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A1D924" w14:textId="77777777" w:rsidR="00A63BE0" w:rsidRDefault="00F428C7">
      <w:pPr>
        <w:jc w:val="center"/>
        <w:rPr>
          <w:b/>
          <w:sz w:val="48"/>
          <w:szCs w:val="48"/>
        </w:rPr>
      </w:pPr>
      <w:bookmarkStart w:id="0" w:name="_heading=h.gjdgxs" w:colFirst="0" w:colLast="0"/>
      <w:bookmarkEnd w:id="0"/>
      <w:r>
        <w:rPr>
          <w:b/>
          <w:sz w:val="48"/>
          <w:szCs w:val="48"/>
        </w:rPr>
        <w:t>PEQUEÑA CENTRAL HIDROELÉCTRICA RÍO HONDO</w:t>
      </w:r>
    </w:p>
    <w:p w14:paraId="681425AC" w14:textId="77777777" w:rsidR="00A63BE0" w:rsidRDefault="00A63BE0">
      <w:pPr>
        <w:jc w:val="center"/>
        <w:rPr>
          <w:b/>
          <w:sz w:val="32"/>
          <w:szCs w:val="32"/>
        </w:rPr>
      </w:pPr>
    </w:p>
    <w:p w14:paraId="67F63164" w14:textId="77777777" w:rsidR="00A63BE0" w:rsidRDefault="00F428C7">
      <w:pPr>
        <w:jc w:val="center"/>
        <w:rPr>
          <w:b/>
          <w:sz w:val="32"/>
          <w:szCs w:val="32"/>
        </w:rPr>
      </w:pPr>
      <w:r>
        <w:rPr>
          <w:b/>
          <w:sz w:val="32"/>
          <w:szCs w:val="32"/>
        </w:rPr>
        <w:t>ESTUDIO DE IMPACTO AMBIENTAL</w:t>
      </w:r>
    </w:p>
    <w:p w14:paraId="6AD1B778" w14:textId="77777777" w:rsidR="00D57382" w:rsidRDefault="00D57382">
      <w:pPr>
        <w:jc w:val="center"/>
      </w:pPr>
    </w:p>
    <w:p w14:paraId="0A787740" w14:textId="77777777" w:rsidR="00A63BE0" w:rsidRDefault="00F428C7">
      <w:r>
        <w:rPr>
          <w:noProof/>
        </w:rPr>
        <w:drawing>
          <wp:anchor distT="0" distB="0" distL="114300" distR="114300" simplePos="0" relativeHeight="251658240" behindDoc="0" locked="0" layoutInCell="1" hidden="0" allowOverlap="1" wp14:anchorId="54B87056" wp14:editId="42BA7254">
            <wp:simplePos x="0" y="0"/>
            <wp:positionH relativeFrom="column">
              <wp:posOffset>748664</wp:posOffset>
            </wp:positionH>
            <wp:positionV relativeFrom="paragraph">
              <wp:posOffset>36830</wp:posOffset>
            </wp:positionV>
            <wp:extent cx="4467225" cy="3657600"/>
            <wp:effectExtent l="0" t="0" r="9525" b="0"/>
            <wp:wrapNone/>
            <wp:docPr id="1249"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9"/>
                    <a:srcRect/>
                    <a:stretch>
                      <a:fillRect/>
                    </a:stretch>
                  </pic:blipFill>
                  <pic:spPr>
                    <a:xfrm>
                      <a:off x="0" y="0"/>
                      <a:ext cx="4467225" cy="3657600"/>
                    </a:xfrm>
                    <a:prstGeom prst="rect">
                      <a:avLst/>
                    </a:prstGeom>
                    <a:ln/>
                  </pic:spPr>
                </pic:pic>
              </a:graphicData>
            </a:graphic>
            <wp14:sizeRelH relativeFrom="margin">
              <wp14:pctWidth>0</wp14:pctWidth>
            </wp14:sizeRelH>
            <wp14:sizeRelV relativeFrom="margin">
              <wp14:pctHeight>0</wp14:pctHeight>
            </wp14:sizeRelV>
          </wp:anchor>
        </w:drawing>
      </w:r>
    </w:p>
    <w:p w14:paraId="4A838114" w14:textId="77777777" w:rsidR="00A63BE0" w:rsidRDefault="00A63BE0"/>
    <w:p w14:paraId="31FBCA43" w14:textId="77777777" w:rsidR="00A63BE0" w:rsidRDefault="00A63BE0"/>
    <w:p w14:paraId="238B38B2" w14:textId="77777777" w:rsidR="00A63BE0" w:rsidRDefault="00A63BE0"/>
    <w:p w14:paraId="2F0ABBAA" w14:textId="77777777" w:rsidR="00A63BE0" w:rsidRDefault="00A63BE0"/>
    <w:p w14:paraId="49CE28AC" w14:textId="77777777" w:rsidR="00A63BE0" w:rsidRDefault="00A63BE0"/>
    <w:p w14:paraId="04FB2601" w14:textId="77777777" w:rsidR="00A63BE0" w:rsidRDefault="00A63BE0"/>
    <w:p w14:paraId="31EDADD6" w14:textId="77777777" w:rsidR="00A63BE0" w:rsidRDefault="00A63BE0"/>
    <w:p w14:paraId="0632AA6F" w14:textId="77777777" w:rsidR="00A63BE0" w:rsidRDefault="00A63BE0"/>
    <w:p w14:paraId="60C126EF" w14:textId="77777777" w:rsidR="00A63BE0" w:rsidRDefault="00A63BE0"/>
    <w:p w14:paraId="6CFF8B05" w14:textId="77777777" w:rsidR="00A63BE0" w:rsidRDefault="00A63BE0">
      <w:pPr>
        <w:rPr>
          <w:sz w:val="16"/>
          <w:szCs w:val="16"/>
        </w:rPr>
      </w:pPr>
    </w:p>
    <w:p w14:paraId="228523BF" w14:textId="77777777" w:rsidR="00A63BE0" w:rsidRDefault="00A63BE0">
      <w:pPr>
        <w:jc w:val="center"/>
      </w:pPr>
    </w:p>
    <w:p w14:paraId="68B923A3" w14:textId="77777777" w:rsidR="00A63BE0" w:rsidRDefault="00A63BE0">
      <w:pPr>
        <w:jc w:val="center"/>
      </w:pPr>
    </w:p>
    <w:p w14:paraId="21990879" w14:textId="77777777" w:rsidR="00A63BE0" w:rsidRDefault="00A63BE0">
      <w:pPr>
        <w:jc w:val="center"/>
      </w:pPr>
    </w:p>
    <w:p w14:paraId="06E6BEC9" w14:textId="77777777" w:rsidR="00165332" w:rsidRDefault="00165332">
      <w:pPr>
        <w:jc w:val="center"/>
      </w:pPr>
    </w:p>
    <w:p w14:paraId="5D31DAAB" w14:textId="77777777" w:rsidR="00165332" w:rsidRDefault="00165332">
      <w:pPr>
        <w:jc w:val="center"/>
      </w:pPr>
    </w:p>
    <w:p w14:paraId="5C9EAE0F" w14:textId="77777777" w:rsidR="00165332" w:rsidRDefault="00165332">
      <w:pPr>
        <w:jc w:val="center"/>
      </w:pPr>
    </w:p>
    <w:p w14:paraId="4E884A6B" w14:textId="77777777" w:rsidR="00A63BE0" w:rsidRDefault="00F428C7">
      <w:pPr>
        <w:jc w:val="center"/>
      </w:pPr>
      <w:r>
        <w:rPr>
          <w:noProof/>
        </w:rPr>
        <w:drawing>
          <wp:inline distT="0" distB="0" distL="0" distR="0" wp14:anchorId="05C0C740" wp14:editId="4FA8A7B5">
            <wp:extent cx="5466755" cy="1599573"/>
            <wp:effectExtent l="0" t="0" r="0" b="0"/>
            <wp:docPr id="1261"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10"/>
                    <a:srcRect/>
                    <a:stretch>
                      <a:fillRect/>
                    </a:stretch>
                  </pic:blipFill>
                  <pic:spPr>
                    <a:xfrm>
                      <a:off x="0" y="0"/>
                      <a:ext cx="5466755" cy="1599573"/>
                    </a:xfrm>
                    <a:prstGeom prst="rect">
                      <a:avLst/>
                    </a:prstGeom>
                    <a:ln/>
                  </pic:spPr>
                </pic:pic>
              </a:graphicData>
            </a:graphic>
          </wp:inline>
        </w:drawing>
      </w:r>
    </w:p>
    <w:p w14:paraId="5D9BC3F6" w14:textId="77777777" w:rsidR="00A63BE0" w:rsidRDefault="00A63BE0">
      <w:pPr>
        <w:jc w:val="center"/>
      </w:pPr>
    </w:p>
    <w:p w14:paraId="3BB98D15" w14:textId="77777777" w:rsidR="00A63BE0" w:rsidRDefault="00A63BE0"/>
    <w:p w14:paraId="58663ADD" w14:textId="77777777" w:rsidR="00A63BE0" w:rsidRDefault="00A63BE0">
      <w:pPr>
        <w:rPr>
          <w:b/>
        </w:rPr>
        <w:sectPr w:rsidR="00A63BE0" w:rsidSect="00875326">
          <w:footerReference w:type="default" r:id="rId11"/>
          <w:pgSz w:w="12240" w:h="15840"/>
          <w:pgMar w:top="1417" w:right="1701" w:bottom="1417" w:left="1701" w:header="708" w:footer="708" w:gutter="0"/>
          <w:pgNumType w:start="1"/>
          <w:cols w:space="720"/>
          <w:titlePg/>
          <w:docGrid w:linePitch="326"/>
        </w:sectPr>
      </w:pPr>
    </w:p>
    <w:p w14:paraId="64ED2120" w14:textId="77777777" w:rsidR="00A63BE0" w:rsidRDefault="00A63BE0">
      <w:pPr>
        <w:rPr>
          <w:b/>
        </w:rPr>
      </w:pPr>
    </w:p>
    <w:p w14:paraId="781CB797" w14:textId="64C786C3" w:rsidR="00A63BE0" w:rsidRDefault="00F428C7">
      <w:pPr>
        <w:jc w:val="center"/>
        <w:rPr>
          <w:b/>
          <w:sz w:val="28"/>
          <w:szCs w:val="28"/>
        </w:rPr>
      </w:pPr>
      <w:r>
        <w:rPr>
          <w:b/>
          <w:sz w:val="28"/>
          <w:szCs w:val="28"/>
        </w:rPr>
        <w:t>TABLA DE CONTENIDO</w:t>
      </w:r>
    </w:p>
    <w:p w14:paraId="3C4EABAD" w14:textId="77777777" w:rsidR="00D733C7" w:rsidRDefault="00D733C7">
      <w:pPr>
        <w:jc w:val="center"/>
        <w:rPr>
          <w:b/>
          <w:sz w:val="28"/>
          <w:szCs w:val="28"/>
        </w:rPr>
      </w:pPr>
    </w:p>
    <w:p w14:paraId="29FC5506" w14:textId="35AD5DC4" w:rsidR="00875326" w:rsidRDefault="00D733C7">
      <w:pPr>
        <w:pStyle w:val="TDC1"/>
        <w:tabs>
          <w:tab w:val="left" w:pos="1540"/>
          <w:tab w:val="right" w:leader="dot" w:pos="8828"/>
        </w:tabs>
        <w:rPr>
          <w:rFonts w:asciiTheme="minorHAnsi" w:eastAsiaTheme="minorEastAsia" w:hAnsiTheme="minorHAnsi" w:cstheme="minorBidi"/>
          <w:noProof/>
          <w:sz w:val="22"/>
          <w:szCs w:val="22"/>
        </w:rPr>
      </w:pPr>
      <w:r>
        <w:fldChar w:fldCharType="begin"/>
      </w:r>
      <w:r>
        <w:instrText xml:space="preserve"> TOC \o "1-8" \h \z \u </w:instrText>
      </w:r>
      <w:r>
        <w:fldChar w:fldCharType="separate"/>
      </w:r>
      <w:hyperlink w:anchor="_Toc127942466" w:history="1">
        <w:r w:rsidR="00875326" w:rsidRPr="000468D6">
          <w:rPr>
            <w:rStyle w:val="Hipervnculo"/>
            <w:noProof/>
          </w:rPr>
          <w:t>3</w:t>
        </w:r>
        <w:r w:rsidR="00875326">
          <w:rPr>
            <w:rFonts w:asciiTheme="minorHAnsi" w:eastAsiaTheme="minorEastAsia" w:hAnsiTheme="minorHAnsi" w:cstheme="minorBidi"/>
            <w:noProof/>
            <w:sz w:val="22"/>
            <w:szCs w:val="22"/>
          </w:rPr>
          <w:tab/>
        </w:r>
        <w:r w:rsidR="00875326" w:rsidRPr="000468D6">
          <w:rPr>
            <w:rStyle w:val="Hipervnculo"/>
            <w:noProof/>
          </w:rPr>
          <w:t>DESCRIPCIÓN DEL PROYECTO</w:t>
        </w:r>
        <w:r w:rsidR="00875326">
          <w:rPr>
            <w:noProof/>
            <w:webHidden/>
          </w:rPr>
          <w:tab/>
        </w:r>
        <w:r w:rsidR="00875326">
          <w:rPr>
            <w:noProof/>
            <w:webHidden/>
          </w:rPr>
          <w:fldChar w:fldCharType="begin"/>
        </w:r>
        <w:r w:rsidR="00875326">
          <w:rPr>
            <w:noProof/>
            <w:webHidden/>
          </w:rPr>
          <w:instrText xml:space="preserve"> PAGEREF _Toc127942466 \h </w:instrText>
        </w:r>
        <w:r w:rsidR="00875326">
          <w:rPr>
            <w:noProof/>
            <w:webHidden/>
          </w:rPr>
        </w:r>
        <w:r w:rsidR="00875326">
          <w:rPr>
            <w:noProof/>
            <w:webHidden/>
          </w:rPr>
          <w:fldChar w:fldCharType="separate"/>
        </w:r>
        <w:r w:rsidR="00875326">
          <w:rPr>
            <w:noProof/>
            <w:webHidden/>
          </w:rPr>
          <w:t>7</w:t>
        </w:r>
        <w:r w:rsidR="00875326">
          <w:rPr>
            <w:noProof/>
            <w:webHidden/>
          </w:rPr>
          <w:fldChar w:fldCharType="end"/>
        </w:r>
      </w:hyperlink>
    </w:p>
    <w:p w14:paraId="50568359" w14:textId="4CD9A4DB" w:rsidR="00875326" w:rsidRDefault="00000000">
      <w:pPr>
        <w:pStyle w:val="TDC2"/>
        <w:tabs>
          <w:tab w:val="left" w:pos="1540"/>
          <w:tab w:val="right" w:leader="dot" w:pos="8828"/>
        </w:tabs>
        <w:rPr>
          <w:rFonts w:asciiTheme="minorHAnsi" w:eastAsiaTheme="minorEastAsia" w:hAnsiTheme="minorHAnsi" w:cstheme="minorBidi"/>
          <w:noProof/>
          <w:sz w:val="22"/>
          <w:szCs w:val="22"/>
        </w:rPr>
      </w:pPr>
      <w:hyperlink w:anchor="_Toc127942467" w:history="1">
        <w:r w:rsidR="00875326" w:rsidRPr="000468D6">
          <w:rPr>
            <w:rStyle w:val="Hipervnculo"/>
            <w:noProof/>
          </w:rPr>
          <w:t>3.1</w:t>
        </w:r>
        <w:r w:rsidR="00875326">
          <w:rPr>
            <w:rFonts w:asciiTheme="minorHAnsi" w:eastAsiaTheme="minorEastAsia" w:hAnsiTheme="minorHAnsi" w:cstheme="minorBidi"/>
            <w:noProof/>
            <w:sz w:val="22"/>
            <w:szCs w:val="22"/>
          </w:rPr>
          <w:tab/>
        </w:r>
        <w:r w:rsidR="00875326" w:rsidRPr="000468D6">
          <w:rPr>
            <w:rStyle w:val="Hipervnculo"/>
            <w:noProof/>
          </w:rPr>
          <w:t>Localización</w:t>
        </w:r>
        <w:r w:rsidR="00875326">
          <w:rPr>
            <w:noProof/>
            <w:webHidden/>
          </w:rPr>
          <w:tab/>
        </w:r>
        <w:r w:rsidR="00875326">
          <w:rPr>
            <w:noProof/>
            <w:webHidden/>
          </w:rPr>
          <w:fldChar w:fldCharType="begin"/>
        </w:r>
        <w:r w:rsidR="00875326">
          <w:rPr>
            <w:noProof/>
            <w:webHidden/>
          </w:rPr>
          <w:instrText xml:space="preserve"> PAGEREF _Toc127942467 \h </w:instrText>
        </w:r>
        <w:r w:rsidR="00875326">
          <w:rPr>
            <w:noProof/>
            <w:webHidden/>
          </w:rPr>
        </w:r>
        <w:r w:rsidR="00875326">
          <w:rPr>
            <w:noProof/>
            <w:webHidden/>
          </w:rPr>
          <w:fldChar w:fldCharType="separate"/>
        </w:r>
        <w:r w:rsidR="00875326">
          <w:rPr>
            <w:noProof/>
            <w:webHidden/>
          </w:rPr>
          <w:t>7</w:t>
        </w:r>
        <w:r w:rsidR="00875326">
          <w:rPr>
            <w:noProof/>
            <w:webHidden/>
          </w:rPr>
          <w:fldChar w:fldCharType="end"/>
        </w:r>
      </w:hyperlink>
    </w:p>
    <w:p w14:paraId="21F9C1B4" w14:textId="24E87CB7" w:rsidR="00875326" w:rsidRDefault="00000000">
      <w:pPr>
        <w:pStyle w:val="TDC2"/>
        <w:tabs>
          <w:tab w:val="left" w:pos="1540"/>
          <w:tab w:val="right" w:leader="dot" w:pos="8828"/>
        </w:tabs>
        <w:rPr>
          <w:rFonts w:asciiTheme="minorHAnsi" w:eastAsiaTheme="minorEastAsia" w:hAnsiTheme="minorHAnsi" w:cstheme="minorBidi"/>
          <w:noProof/>
          <w:sz w:val="22"/>
          <w:szCs w:val="22"/>
        </w:rPr>
      </w:pPr>
      <w:hyperlink w:anchor="_Toc127942468" w:history="1">
        <w:r w:rsidR="00875326" w:rsidRPr="000468D6">
          <w:rPr>
            <w:rStyle w:val="Hipervnculo"/>
            <w:noProof/>
          </w:rPr>
          <w:t>3.2</w:t>
        </w:r>
        <w:r w:rsidR="00875326">
          <w:rPr>
            <w:rFonts w:asciiTheme="minorHAnsi" w:eastAsiaTheme="minorEastAsia" w:hAnsiTheme="minorHAnsi" w:cstheme="minorBidi"/>
            <w:noProof/>
            <w:sz w:val="22"/>
            <w:szCs w:val="22"/>
          </w:rPr>
          <w:tab/>
        </w:r>
        <w:r w:rsidR="00875326" w:rsidRPr="000468D6">
          <w:rPr>
            <w:rStyle w:val="Hipervnculo"/>
            <w:noProof/>
          </w:rPr>
          <w:t>Características del proyecto</w:t>
        </w:r>
        <w:r w:rsidR="00875326">
          <w:rPr>
            <w:noProof/>
            <w:webHidden/>
          </w:rPr>
          <w:tab/>
        </w:r>
        <w:r w:rsidR="00875326">
          <w:rPr>
            <w:noProof/>
            <w:webHidden/>
          </w:rPr>
          <w:fldChar w:fldCharType="begin"/>
        </w:r>
        <w:r w:rsidR="00875326">
          <w:rPr>
            <w:noProof/>
            <w:webHidden/>
          </w:rPr>
          <w:instrText xml:space="preserve"> PAGEREF _Toc127942468 \h </w:instrText>
        </w:r>
        <w:r w:rsidR="00875326">
          <w:rPr>
            <w:noProof/>
            <w:webHidden/>
          </w:rPr>
        </w:r>
        <w:r w:rsidR="00875326">
          <w:rPr>
            <w:noProof/>
            <w:webHidden/>
          </w:rPr>
          <w:fldChar w:fldCharType="separate"/>
        </w:r>
        <w:r w:rsidR="00875326">
          <w:rPr>
            <w:noProof/>
            <w:webHidden/>
          </w:rPr>
          <w:t>8</w:t>
        </w:r>
        <w:r w:rsidR="00875326">
          <w:rPr>
            <w:noProof/>
            <w:webHidden/>
          </w:rPr>
          <w:fldChar w:fldCharType="end"/>
        </w:r>
      </w:hyperlink>
    </w:p>
    <w:p w14:paraId="0588DE1A" w14:textId="138419F2"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469" w:history="1">
        <w:r w:rsidR="00875326" w:rsidRPr="000468D6">
          <w:rPr>
            <w:rStyle w:val="Hipervnculo"/>
            <w:iCs/>
            <w:noProof/>
          </w:rPr>
          <w:t>3.2.1</w:t>
        </w:r>
        <w:r w:rsidR="00875326">
          <w:rPr>
            <w:rFonts w:asciiTheme="minorHAnsi" w:eastAsiaTheme="minorEastAsia" w:hAnsiTheme="minorHAnsi" w:cstheme="minorBidi"/>
            <w:noProof/>
            <w:sz w:val="22"/>
            <w:szCs w:val="22"/>
          </w:rPr>
          <w:tab/>
        </w:r>
        <w:r w:rsidR="00875326" w:rsidRPr="000468D6">
          <w:rPr>
            <w:rStyle w:val="Hipervnculo"/>
            <w:iCs/>
            <w:noProof/>
          </w:rPr>
          <w:t>Infraestructura existente</w:t>
        </w:r>
        <w:r w:rsidR="00875326">
          <w:rPr>
            <w:noProof/>
            <w:webHidden/>
          </w:rPr>
          <w:tab/>
        </w:r>
        <w:r w:rsidR="00875326">
          <w:rPr>
            <w:noProof/>
            <w:webHidden/>
          </w:rPr>
          <w:fldChar w:fldCharType="begin"/>
        </w:r>
        <w:r w:rsidR="00875326">
          <w:rPr>
            <w:noProof/>
            <w:webHidden/>
          </w:rPr>
          <w:instrText xml:space="preserve"> PAGEREF _Toc127942469 \h </w:instrText>
        </w:r>
        <w:r w:rsidR="00875326">
          <w:rPr>
            <w:noProof/>
            <w:webHidden/>
          </w:rPr>
        </w:r>
        <w:r w:rsidR="00875326">
          <w:rPr>
            <w:noProof/>
            <w:webHidden/>
          </w:rPr>
          <w:fldChar w:fldCharType="separate"/>
        </w:r>
        <w:r w:rsidR="00875326">
          <w:rPr>
            <w:noProof/>
            <w:webHidden/>
          </w:rPr>
          <w:t>8</w:t>
        </w:r>
        <w:r w:rsidR="00875326">
          <w:rPr>
            <w:noProof/>
            <w:webHidden/>
          </w:rPr>
          <w:fldChar w:fldCharType="end"/>
        </w:r>
      </w:hyperlink>
    </w:p>
    <w:p w14:paraId="6EBD3866" w14:textId="5BE7C9DE"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0" w:history="1">
        <w:r w:rsidR="00875326" w:rsidRPr="000468D6">
          <w:rPr>
            <w:rStyle w:val="Hipervnculo"/>
            <w:noProof/>
          </w:rPr>
          <w:t>3.2.1.1</w:t>
        </w:r>
        <w:r w:rsidR="00875326">
          <w:rPr>
            <w:rFonts w:asciiTheme="minorHAnsi" w:eastAsiaTheme="minorEastAsia" w:hAnsiTheme="minorHAnsi" w:cstheme="minorBidi"/>
            <w:noProof/>
            <w:sz w:val="22"/>
            <w:szCs w:val="22"/>
          </w:rPr>
          <w:tab/>
        </w:r>
        <w:r w:rsidR="00875326" w:rsidRPr="000468D6">
          <w:rPr>
            <w:rStyle w:val="Hipervnculo"/>
            <w:noProof/>
          </w:rPr>
          <w:t>Vías</w:t>
        </w:r>
        <w:r w:rsidR="00875326">
          <w:rPr>
            <w:noProof/>
            <w:webHidden/>
          </w:rPr>
          <w:tab/>
        </w:r>
        <w:r w:rsidR="00875326">
          <w:rPr>
            <w:noProof/>
            <w:webHidden/>
          </w:rPr>
          <w:fldChar w:fldCharType="begin"/>
        </w:r>
        <w:r w:rsidR="00875326">
          <w:rPr>
            <w:noProof/>
            <w:webHidden/>
          </w:rPr>
          <w:instrText xml:space="preserve"> PAGEREF _Toc127942470 \h </w:instrText>
        </w:r>
        <w:r w:rsidR="00875326">
          <w:rPr>
            <w:noProof/>
            <w:webHidden/>
          </w:rPr>
        </w:r>
        <w:r w:rsidR="00875326">
          <w:rPr>
            <w:noProof/>
            <w:webHidden/>
          </w:rPr>
          <w:fldChar w:fldCharType="separate"/>
        </w:r>
        <w:r w:rsidR="00875326">
          <w:rPr>
            <w:noProof/>
            <w:webHidden/>
          </w:rPr>
          <w:t>8</w:t>
        </w:r>
        <w:r w:rsidR="00875326">
          <w:rPr>
            <w:noProof/>
            <w:webHidden/>
          </w:rPr>
          <w:fldChar w:fldCharType="end"/>
        </w:r>
      </w:hyperlink>
    </w:p>
    <w:p w14:paraId="6C29A0A8" w14:textId="1E676E53"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1" w:history="1">
        <w:r w:rsidR="00875326" w:rsidRPr="000468D6">
          <w:rPr>
            <w:rStyle w:val="Hipervnculo"/>
            <w:noProof/>
          </w:rPr>
          <w:t>3.2.1.2</w:t>
        </w:r>
        <w:r w:rsidR="00875326">
          <w:rPr>
            <w:rFonts w:asciiTheme="minorHAnsi" w:eastAsiaTheme="minorEastAsia" w:hAnsiTheme="minorHAnsi" w:cstheme="minorBidi"/>
            <w:noProof/>
            <w:sz w:val="22"/>
            <w:szCs w:val="22"/>
          </w:rPr>
          <w:tab/>
        </w:r>
        <w:r w:rsidR="00875326" w:rsidRPr="000468D6">
          <w:rPr>
            <w:rStyle w:val="Hipervnculo"/>
            <w:noProof/>
          </w:rPr>
          <w:t>Centros prestadores de salud</w:t>
        </w:r>
        <w:r w:rsidR="00875326">
          <w:rPr>
            <w:noProof/>
            <w:webHidden/>
          </w:rPr>
          <w:tab/>
        </w:r>
        <w:r w:rsidR="00875326">
          <w:rPr>
            <w:noProof/>
            <w:webHidden/>
          </w:rPr>
          <w:fldChar w:fldCharType="begin"/>
        </w:r>
        <w:r w:rsidR="00875326">
          <w:rPr>
            <w:noProof/>
            <w:webHidden/>
          </w:rPr>
          <w:instrText xml:space="preserve"> PAGEREF _Toc127942471 \h </w:instrText>
        </w:r>
        <w:r w:rsidR="00875326">
          <w:rPr>
            <w:noProof/>
            <w:webHidden/>
          </w:rPr>
        </w:r>
        <w:r w:rsidR="00875326">
          <w:rPr>
            <w:noProof/>
            <w:webHidden/>
          </w:rPr>
          <w:fldChar w:fldCharType="separate"/>
        </w:r>
        <w:r w:rsidR="00875326">
          <w:rPr>
            <w:noProof/>
            <w:webHidden/>
          </w:rPr>
          <w:t>13</w:t>
        </w:r>
        <w:r w:rsidR="00875326">
          <w:rPr>
            <w:noProof/>
            <w:webHidden/>
          </w:rPr>
          <w:fldChar w:fldCharType="end"/>
        </w:r>
      </w:hyperlink>
    </w:p>
    <w:p w14:paraId="140533C3" w14:textId="71A94CBA"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72" w:history="1">
        <w:r w:rsidR="00875326" w:rsidRPr="000468D6">
          <w:rPr>
            <w:rStyle w:val="Hipervnculo"/>
            <w:noProof/>
          </w:rPr>
          <w:t>3.2.1.2.1</w:t>
        </w:r>
        <w:r w:rsidR="00875326">
          <w:rPr>
            <w:rFonts w:asciiTheme="minorHAnsi" w:eastAsiaTheme="minorEastAsia" w:hAnsiTheme="minorHAnsi" w:cstheme="minorBidi"/>
            <w:noProof/>
            <w:sz w:val="22"/>
            <w:szCs w:val="22"/>
          </w:rPr>
          <w:tab/>
        </w:r>
        <w:r w:rsidR="00875326" w:rsidRPr="000468D6">
          <w:rPr>
            <w:rStyle w:val="Hipervnculo"/>
            <w:noProof/>
          </w:rPr>
          <w:t>Instituciones Educativas</w:t>
        </w:r>
        <w:r w:rsidR="00875326">
          <w:rPr>
            <w:noProof/>
            <w:webHidden/>
          </w:rPr>
          <w:tab/>
        </w:r>
        <w:r w:rsidR="00875326">
          <w:rPr>
            <w:noProof/>
            <w:webHidden/>
          </w:rPr>
          <w:fldChar w:fldCharType="begin"/>
        </w:r>
        <w:r w:rsidR="00875326">
          <w:rPr>
            <w:noProof/>
            <w:webHidden/>
          </w:rPr>
          <w:instrText xml:space="preserve"> PAGEREF _Toc127942472 \h </w:instrText>
        </w:r>
        <w:r w:rsidR="00875326">
          <w:rPr>
            <w:noProof/>
            <w:webHidden/>
          </w:rPr>
        </w:r>
        <w:r w:rsidR="00875326">
          <w:rPr>
            <w:noProof/>
            <w:webHidden/>
          </w:rPr>
          <w:fldChar w:fldCharType="separate"/>
        </w:r>
        <w:r w:rsidR="00875326">
          <w:rPr>
            <w:noProof/>
            <w:webHidden/>
          </w:rPr>
          <w:t>14</w:t>
        </w:r>
        <w:r w:rsidR="00875326">
          <w:rPr>
            <w:noProof/>
            <w:webHidden/>
          </w:rPr>
          <w:fldChar w:fldCharType="end"/>
        </w:r>
      </w:hyperlink>
    </w:p>
    <w:p w14:paraId="269F7484" w14:textId="19720A64"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473" w:history="1">
        <w:r w:rsidR="00875326" w:rsidRPr="000468D6">
          <w:rPr>
            <w:rStyle w:val="Hipervnculo"/>
            <w:noProof/>
          </w:rPr>
          <w:t>3.2.2</w:t>
        </w:r>
        <w:r w:rsidR="00875326">
          <w:rPr>
            <w:rFonts w:asciiTheme="minorHAnsi" w:eastAsiaTheme="minorEastAsia" w:hAnsiTheme="minorHAnsi" w:cstheme="minorBidi"/>
            <w:noProof/>
            <w:sz w:val="22"/>
            <w:szCs w:val="22"/>
          </w:rPr>
          <w:tab/>
        </w:r>
        <w:r w:rsidR="00875326" w:rsidRPr="000468D6">
          <w:rPr>
            <w:rStyle w:val="Hipervnculo"/>
            <w:noProof/>
          </w:rPr>
          <w:t>Fases y actividades del proyecto</w:t>
        </w:r>
        <w:r w:rsidR="00875326">
          <w:rPr>
            <w:noProof/>
            <w:webHidden/>
          </w:rPr>
          <w:tab/>
        </w:r>
        <w:r w:rsidR="00875326">
          <w:rPr>
            <w:noProof/>
            <w:webHidden/>
          </w:rPr>
          <w:fldChar w:fldCharType="begin"/>
        </w:r>
        <w:r w:rsidR="00875326">
          <w:rPr>
            <w:noProof/>
            <w:webHidden/>
          </w:rPr>
          <w:instrText xml:space="preserve"> PAGEREF _Toc127942473 \h </w:instrText>
        </w:r>
        <w:r w:rsidR="00875326">
          <w:rPr>
            <w:noProof/>
            <w:webHidden/>
          </w:rPr>
        </w:r>
        <w:r w:rsidR="00875326">
          <w:rPr>
            <w:noProof/>
            <w:webHidden/>
          </w:rPr>
          <w:fldChar w:fldCharType="separate"/>
        </w:r>
        <w:r w:rsidR="00875326">
          <w:rPr>
            <w:noProof/>
            <w:webHidden/>
          </w:rPr>
          <w:t>15</w:t>
        </w:r>
        <w:r w:rsidR="00875326">
          <w:rPr>
            <w:noProof/>
            <w:webHidden/>
          </w:rPr>
          <w:fldChar w:fldCharType="end"/>
        </w:r>
      </w:hyperlink>
    </w:p>
    <w:p w14:paraId="4E45BA07" w14:textId="2A04AA52"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4" w:history="1">
        <w:r w:rsidR="00875326" w:rsidRPr="000468D6">
          <w:rPr>
            <w:rStyle w:val="Hipervnculo"/>
            <w:noProof/>
          </w:rPr>
          <w:t>3.2.2.1</w:t>
        </w:r>
        <w:r w:rsidR="00875326">
          <w:rPr>
            <w:rFonts w:asciiTheme="minorHAnsi" w:eastAsiaTheme="minorEastAsia" w:hAnsiTheme="minorHAnsi" w:cstheme="minorBidi"/>
            <w:noProof/>
            <w:sz w:val="22"/>
            <w:szCs w:val="22"/>
          </w:rPr>
          <w:tab/>
        </w:r>
        <w:r w:rsidR="00875326" w:rsidRPr="000468D6">
          <w:rPr>
            <w:rStyle w:val="Hipervnculo"/>
            <w:noProof/>
          </w:rPr>
          <w:t>Fase de pre-construcción (prefactibilidad y factibilidad)</w:t>
        </w:r>
        <w:r w:rsidR="00875326">
          <w:rPr>
            <w:noProof/>
            <w:webHidden/>
          </w:rPr>
          <w:tab/>
        </w:r>
        <w:r w:rsidR="00875326">
          <w:rPr>
            <w:noProof/>
            <w:webHidden/>
          </w:rPr>
          <w:fldChar w:fldCharType="begin"/>
        </w:r>
        <w:r w:rsidR="00875326">
          <w:rPr>
            <w:noProof/>
            <w:webHidden/>
          </w:rPr>
          <w:instrText xml:space="preserve"> PAGEREF _Toc127942474 \h </w:instrText>
        </w:r>
        <w:r w:rsidR="00875326">
          <w:rPr>
            <w:noProof/>
            <w:webHidden/>
          </w:rPr>
        </w:r>
        <w:r w:rsidR="00875326">
          <w:rPr>
            <w:noProof/>
            <w:webHidden/>
          </w:rPr>
          <w:fldChar w:fldCharType="separate"/>
        </w:r>
        <w:r w:rsidR="00875326">
          <w:rPr>
            <w:noProof/>
            <w:webHidden/>
          </w:rPr>
          <w:t>15</w:t>
        </w:r>
        <w:r w:rsidR="00875326">
          <w:rPr>
            <w:noProof/>
            <w:webHidden/>
          </w:rPr>
          <w:fldChar w:fldCharType="end"/>
        </w:r>
      </w:hyperlink>
    </w:p>
    <w:p w14:paraId="63FE82B8" w14:textId="6B8F77AA"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5" w:history="1">
        <w:r w:rsidR="00875326" w:rsidRPr="000468D6">
          <w:rPr>
            <w:rStyle w:val="Hipervnculo"/>
            <w:noProof/>
          </w:rPr>
          <w:t>3.2.2.2</w:t>
        </w:r>
        <w:r w:rsidR="00875326">
          <w:rPr>
            <w:rFonts w:asciiTheme="minorHAnsi" w:eastAsiaTheme="minorEastAsia" w:hAnsiTheme="minorHAnsi" w:cstheme="minorBidi"/>
            <w:noProof/>
            <w:sz w:val="22"/>
            <w:szCs w:val="22"/>
          </w:rPr>
          <w:tab/>
        </w:r>
        <w:r w:rsidR="00875326" w:rsidRPr="000468D6">
          <w:rPr>
            <w:rStyle w:val="Hipervnculo"/>
            <w:noProof/>
          </w:rPr>
          <w:t>Fase de construcción</w:t>
        </w:r>
        <w:r w:rsidR="00875326">
          <w:rPr>
            <w:noProof/>
            <w:webHidden/>
          </w:rPr>
          <w:tab/>
        </w:r>
        <w:r w:rsidR="00875326">
          <w:rPr>
            <w:noProof/>
            <w:webHidden/>
          </w:rPr>
          <w:fldChar w:fldCharType="begin"/>
        </w:r>
        <w:r w:rsidR="00875326">
          <w:rPr>
            <w:noProof/>
            <w:webHidden/>
          </w:rPr>
          <w:instrText xml:space="preserve"> PAGEREF _Toc127942475 \h </w:instrText>
        </w:r>
        <w:r w:rsidR="00875326">
          <w:rPr>
            <w:noProof/>
            <w:webHidden/>
          </w:rPr>
        </w:r>
        <w:r w:rsidR="00875326">
          <w:rPr>
            <w:noProof/>
            <w:webHidden/>
          </w:rPr>
          <w:fldChar w:fldCharType="separate"/>
        </w:r>
        <w:r w:rsidR="00875326">
          <w:rPr>
            <w:noProof/>
            <w:webHidden/>
          </w:rPr>
          <w:t>15</w:t>
        </w:r>
        <w:r w:rsidR="00875326">
          <w:rPr>
            <w:noProof/>
            <w:webHidden/>
          </w:rPr>
          <w:fldChar w:fldCharType="end"/>
        </w:r>
      </w:hyperlink>
    </w:p>
    <w:p w14:paraId="35E9C76D" w14:textId="044A32A6"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6" w:history="1">
        <w:r w:rsidR="00875326" w:rsidRPr="000468D6">
          <w:rPr>
            <w:rStyle w:val="Hipervnculo"/>
            <w:noProof/>
          </w:rPr>
          <w:t>3.2.2.3</w:t>
        </w:r>
        <w:r w:rsidR="00875326">
          <w:rPr>
            <w:rFonts w:asciiTheme="minorHAnsi" w:eastAsiaTheme="minorEastAsia" w:hAnsiTheme="minorHAnsi" w:cstheme="minorBidi"/>
            <w:noProof/>
            <w:sz w:val="22"/>
            <w:szCs w:val="22"/>
          </w:rPr>
          <w:tab/>
        </w:r>
        <w:r w:rsidR="00875326" w:rsidRPr="000468D6">
          <w:rPr>
            <w:rStyle w:val="Hipervnculo"/>
            <w:noProof/>
          </w:rPr>
          <w:t>Fase de operación</w:t>
        </w:r>
        <w:r w:rsidR="00875326">
          <w:rPr>
            <w:noProof/>
            <w:webHidden/>
          </w:rPr>
          <w:tab/>
        </w:r>
        <w:r w:rsidR="00875326">
          <w:rPr>
            <w:noProof/>
            <w:webHidden/>
          </w:rPr>
          <w:fldChar w:fldCharType="begin"/>
        </w:r>
        <w:r w:rsidR="00875326">
          <w:rPr>
            <w:noProof/>
            <w:webHidden/>
          </w:rPr>
          <w:instrText xml:space="preserve"> PAGEREF _Toc127942476 \h </w:instrText>
        </w:r>
        <w:r w:rsidR="00875326">
          <w:rPr>
            <w:noProof/>
            <w:webHidden/>
          </w:rPr>
        </w:r>
        <w:r w:rsidR="00875326">
          <w:rPr>
            <w:noProof/>
            <w:webHidden/>
          </w:rPr>
          <w:fldChar w:fldCharType="separate"/>
        </w:r>
        <w:r w:rsidR="00875326">
          <w:rPr>
            <w:noProof/>
            <w:webHidden/>
          </w:rPr>
          <w:t>15</w:t>
        </w:r>
        <w:r w:rsidR="00875326">
          <w:rPr>
            <w:noProof/>
            <w:webHidden/>
          </w:rPr>
          <w:fldChar w:fldCharType="end"/>
        </w:r>
      </w:hyperlink>
    </w:p>
    <w:p w14:paraId="649480BB" w14:textId="09E78727"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7" w:history="1">
        <w:r w:rsidR="00875326" w:rsidRPr="000468D6">
          <w:rPr>
            <w:rStyle w:val="Hipervnculo"/>
            <w:noProof/>
          </w:rPr>
          <w:t>3.2.2.4</w:t>
        </w:r>
        <w:r w:rsidR="00875326">
          <w:rPr>
            <w:rFonts w:asciiTheme="minorHAnsi" w:eastAsiaTheme="minorEastAsia" w:hAnsiTheme="minorHAnsi" w:cstheme="minorBidi"/>
            <w:noProof/>
            <w:sz w:val="22"/>
            <w:szCs w:val="22"/>
          </w:rPr>
          <w:tab/>
        </w:r>
        <w:r w:rsidR="00875326" w:rsidRPr="000468D6">
          <w:rPr>
            <w:rStyle w:val="Hipervnculo"/>
            <w:noProof/>
          </w:rPr>
          <w:t>Fase de Cierre y abandono</w:t>
        </w:r>
        <w:r w:rsidR="00875326">
          <w:rPr>
            <w:noProof/>
            <w:webHidden/>
          </w:rPr>
          <w:tab/>
        </w:r>
        <w:r w:rsidR="00875326">
          <w:rPr>
            <w:noProof/>
            <w:webHidden/>
          </w:rPr>
          <w:fldChar w:fldCharType="begin"/>
        </w:r>
        <w:r w:rsidR="00875326">
          <w:rPr>
            <w:noProof/>
            <w:webHidden/>
          </w:rPr>
          <w:instrText xml:space="preserve"> PAGEREF _Toc127942477 \h </w:instrText>
        </w:r>
        <w:r w:rsidR="00875326">
          <w:rPr>
            <w:noProof/>
            <w:webHidden/>
          </w:rPr>
        </w:r>
        <w:r w:rsidR="00875326">
          <w:rPr>
            <w:noProof/>
            <w:webHidden/>
          </w:rPr>
          <w:fldChar w:fldCharType="separate"/>
        </w:r>
        <w:r w:rsidR="00875326">
          <w:rPr>
            <w:noProof/>
            <w:webHidden/>
          </w:rPr>
          <w:t>15</w:t>
        </w:r>
        <w:r w:rsidR="00875326">
          <w:rPr>
            <w:noProof/>
            <w:webHidden/>
          </w:rPr>
          <w:fldChar w:fldCharType="end"/>
        </w:r>
      </w:hyperlink>
    </w:p>
    <w:p w14:paraId="301B617F" w14:textId="48B2C5B1"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478" w:history="1">
        <w:r w:rsidR="00875326" w:rsidRPr="000468D6">
          <w:rPr>
            <w:rStyle w:val="Hipervnculo"/>
            <w:noProof/>
          </w:rPr>
          <w:t>3.2.3</w:t>
        </w:r>
        <w:r w:rsidR="00875326">
          <w:rPr>
            <w:rFonts w:asciiTheme="minorHAnsi" w:eastAsiaTheme="minorEastAsia" w:hAnsiTheme="minorHAnsi" w:cstheme="minorBidi"/>
            <w:noProof/>
            <w:sz w:val="22"/>
            <w:szCs w:val="22"/>
          </w:rPr>
          <w:tab/>
        </w:r>
        <w:r w:rsidR="00875326" w:rsidRPr="000468D6">
          <w:rPr>
            <w:rStyle w:val="Hipervnculo"/>
            <w:noProof/>
          </w:rPr>
          <w:t>Diseño del proyecto</w:t>
        </w:r>
        <w:r w:rsidR="00875326">
          <w:rPr>
            <w:noProof/>
            <w:webHidden/>
          </w:rPr>
          <w:tab/>
        </w:r>
        <w:r w:rsidR="00875326">
          <w:rPr>
            <w:noProof/>
            <w:webHidden/>
          </w:rPr>
          <w:fldChar w:fldCharType="begin"/>
        </w:r>
        <w:r w:rsidR="00875326">
          <w:rPr>
            <w:noProof/>
            <w:webHidden/>
          </w:rPr>
          <w:instrText xml:space="preserve"> PAGEREF _Toc127942478 \h </w:instrText>
        </w:r>
        <w:r w:rsidR="00875326">
          <w:rPr>
            <w:noProof/>
            <w:webHidden/>
          </w:rPr>
        </w:r>
        <w:r w:rsidR="00875326">
          <w:rPr>
            <w:noProof/>
            <w:webHidden/>
          </w:rPr>
          <w:fldChar w:fldCharType="separate"/>
        </w:r>
        <w:r w:rsidR="00875326">
          <w:rPr>
            <w:noProof/>
            <w:webHidden/>
          </w:rPr>
          <w:t>16</w:t>
        </w:r>
        <w:r w:rsidR="00875326">
          <w:rPr>
            <w:noProof/>
            <w:webHidden/>
          </w:rPr>
          <w:fldChar w:fldCharType="end"/>
        </w:r>
      </w:hyperlink>
    </w:p>
    <w:p w14:paraId="25781DA1" w14:textId="0376342F"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79" w:history="1">
        <w:r w:rsidR="00875326" w:rsidRPr="000468D6">
          <w:rPr>
            <w:rStyle w:val="Hipervnculo"/>
            <w:noProof/>
          </w:rPr>
          <w:t>3.2.3.1</w:t>
        </w:r>
        <w:r w:rsidR="00875326">
          <w:rPr>
            <w:rFonts w:asciiTheme="minorHAnsi" w:eastAsiaTheme="minorEastAsia" w:hAnsiTheme="minorHAnsi" w:cstheme="minorBidi"/>
            <w:noProof/>
            <w:sz w:val="22"/>
            <w:szCs w:val="22"/>
          </w:rPr>
          <w:tab/>
        </w:r>
        <w:r w:rsidR="00875326" w:rsidRPr="000468D6">
          <w:rPr>
            <w:rStyle w:val="Hipervnculo"/>
            <w:noProof/>
          </w:rPr>
          <w:t>Estructura de azud, bocatoma y obras anexas</w:t>
        </w:r>
        <w:r w:rsidR="00875326">
          <w:rPr>
            <w:noProof/>
            <w:webHidden/>
          </w:rPr>
          <w:tab/>
        </w:r>
        <w:r w:rsidR="00875326">
          <w:rPr>
            <w:noProof/>
            <w:webHidden/>
          </w:rPr>
          <w:fldChar w:fldCharType="begin"/>
        </w:r>
        <w:r w:rsidR="00875326">
          <w:rPr>
            <w:noProof/>
            <w:webHidden/>
          </w:rPr>
          <w:instrText xml:space="preserve"> PAGEREF _Toc127942479 \h </w:instrText>
        </w:r>
        <w:r w:rsidR="00875326">
          <w:rPr>
            <w:noProof/>
            <w:webHidden/>
          </w:rPr>
        </w:r>
        <w:r w:rsidR="00875326">
          <w:rPr>
            <w:noProof/>
            <w:webHidden/>
          </w:rPr>
          <w:fldChar w:fldCharType="separate"/>
        </w:r>
        <w:r w:rsidR="00875326">
          <w:rPr>
            <w:noProof/>
            <w:webHidden/>
          </w:rPr>
          <w:t>17</w:t>
        </w:r>
        <w:r w:rsidR="00875326">
          <w:rPr>
            <w:noProof/>
            <w:webHidden/>
          </w:rPr>
          <w:fldChar w:fldCharType="end"/>
        </w:r>
      </w:hyperlink>
    </w:p>
    <w:p w14:paraId="0C1570D3" w14:textId="38EA5368"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80" w:history="1">
        <w:r w:rsidR="00875326" w:rsidRPr="000468D6">
          <w:rPr>
            <w:rStyle w:val="Hipervnculo"/>
            <w:noProof/>
          </w:rPr>
          <w:t>3.2.3.1.1</w:t>
        </w:r>
        <w:r w:rsidR="00875326">
          <w:rPr>
            <w:rFonts w:asciiTheme="minorHAnsi" w:eastAsiaTheme="minorEastAsia" w:hAnsiTheme="minorHAnsi" w:cstheme="minorBidi"/>
            <w:noProof/>
            <w:sz w:val="22"/>
            <w:szCs w:val="22"/>
          </w:rPr>
          <w:tab/>
        </w:r>
        <w:r w:rsidR="00875326" w:rsidRPr="000468D6">
          <w:rPr>
            <w:rStyle w:val="Hipervnculo"/>
            <w:noProof/>
          </w:rPr>
          <w:t>Azud</w:t>
        </w:r>
        <w:r w:rsidR="00875326">
          <w:rPr>
            <w:noProof/>
            <w:webHidden/>
          </w:rPr>
          <w:tab/>
        </w:r>
        <w:r w:rsidR="00875326">
          <w:rPr>
            <w:noProof/>
            <w:webHidden/>
          </w:rPr>
          <w:fldChar w:fldCharType="begin"/>
        </w:r>
        <w:r w:rsidR="00875326">
          <w:rPr>
            <w:noProof/>
            <w:webHidden/>
          </w:rPr>
          <w:instrText xml:space="preserve"> PAGEREF _Toc127942480 \h </w:instrText>
        </w:r>
        <w:r w:rsidR="00875326">
          <w:rPr>
            <w:noProof/>
            <w:webHidden/>
          </w:rPr>
        </w:r>
        <w:r w:rsidR="00875326">
          <w:rPr>
            <w:noProof/>
            <w:webHidden/>
          </w:rPr>
          <w:fldChar w:fldCharType="separate"/>
        </w:r>
        <w:r w:rsidR="00875326">
          <w:rPr>
            <w:noProof/>
            <w:webHidden/>
          </w:rPr>
          <w:t>17</w:t>
        </w:r>
        <w:r w:rsidR="00875326">
          <w:rPr>
            <w:noProof/>
            <w:webHidden/>
          </w:rPr>
          <w:fldChar w:fldCharType="end"/>
        </w:r>
      </w:hyperlink>
    </w:p>
    <w:p w14:paraId="2D95FF22" w14:textId="24A81DCE"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81" w:history="1">
        <w:r w:rsidR="00875326" w:rsidRPr="000468D6">
          <w:rPr>
            <w:rStyle w:val="Hipervnculo"/>
            <w:noProof/>
          </w:rPr>
          <w:t>3.2.3.1.2</w:t>
        </w:r>
        <w:r w:rsidR="00875326">
          <w:rPr>
            <w:rFonts w:asciiTheme="minorHAnsi" w:eastAsiaTheme="minorEastAsia" w:hAnsiTheme="minorHAnsi" w:cstheme="minorBidi"/>
            <w:noProof/>
            <w:sz w:val="22"/>
            <w:szCs w:val="22"/>
          </w:rPr>
          <w:tab/>
        </w:r>
        <w:r w:rsidR="00875326" w:rsidRPr="000468D6">
          <w:rPr>
            <w:rStyle w:val="Hipervnculo"/>
            <w:noProof/>
          </w:rPr>
          <w:t>Descarga de Fondo o Canal de Limpia</w:t>
        </w:r>
        <w:r w:rsidR="00875326">
          <w:rPr>
            <w:noProof/>
            <w:webHidden/>
          </w:rPr>
          <w:tab/>
        </w:r>
        <w:r w:rsidR="00875326">
          <w:rPr>
            <w:noProof/>
            <w:webHidden/>
          </w:rPr>
          <w:fldChar w:fldCharType="begin"/>
        </w:r>
        <w:r w:rsidR="00875326">
          <w:rPr>
            <w:noProof/>
            <w:webHidden/>
          </w:rPr>
          <w:instrText xml:space="preserve"> PAGEREF _Toc127942481 \h </w:instrText>
        </w:r>
        <w:r w:rsidR="00875326">
          <w:rPr>
            <w:noProof/>
            <w:webHidden/>
          </w:rPr>
        </w:r>
        <w:r w:rsidR="00875326">
          <w:rPr>
            <w:noProof/>
            <w:webHidden/>
          </w:rPr>
          <w:fldChar w:fldCharType="separate"/>
        </w:r>
        <w:r w:rsidR="00875326">
          <w:rPr>
            <w:noProof/>
            <w:webHidden/>
          </w:rPr>
          <w:t>17</w:t>
        </w:r>
        <w:r w:rsidR="00875326">
          <w:rPr>
            <w:noProof/>
            <w:webHidden/>
          </w:rPr>
          <w:fldChar w:fldCharType="end"/>
        </w:r>
      </w:hyperlink>
    </w:p>
    <w:p w14:paraId="6E6982D5" w14:textId="1FEC191E"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82" w:history="1">
        <w:r w:rsidR="00875326" w:rsidRPr="000468D6">
          <w:rPr>
            <w:rStyle w:val="Hipervnculo"/>
            <w:noProof/>
          </w:rPr>
          <w:t>3.2.3.1.3</w:t>
        </w:r>
        <w:r w:rsidR="00875326">
          <w:rPr>
            <w:rFonts w:asciiTheme="minorHAnsi" w:eastAsiaTheme="minorEastAsia" w:hAnsiTheme="minorHAnsi" w:cstheme="minorBidi"/>
            <w:noProof/>
            <w:sz w:val="22"/>
            <w:szCs w:val="22"/>
          </w:rPr>
          <w:tab/>
        </w:r>
        <w:r w:rsidR="00875326" w:rsidRPr="000468D6">
          <w:rPr>
            <w:rStyle w:val="Hipervnculo"/>
            <w:noProof/>
          </w:rPr>
          <w:t>Bocatoma</w:t>
        </w:r>
        <w:r w:rsidR="00875326">
          <w:rPr>
            <w:noProof/>
            <w:webHidden/>
          </w:rPr>
          <w:tab/>
        </w:r>
        <w:r w:rsidR="00875326">
          <w:rPr>
            <w:noProof/>
            <w:webHidden/>
          </w:rPr>
          <w:fldChar w:fldCharType="begin"/>
        </w:r>
        <w:r w:rsidR="00875326">
          <w:rPr>
            <w:noProof/>
            <w:webHidden/>
          </w:rPr>
          <w:instrText xml:space="preserve"> PAGEREF _Toc127942482 \h </w:instrText>
        </w:r>
        <w:r w:rsidR="00875326">
          <w:rPr>
            <w:noProof/>
            <w:webHidden/>
          </w:rPr>
        </w:r>
        <w:r w:rsidR="00875326">
          <w:rPr>
            <w:noProof/>
            <w:webHidden/>
          </w:rPr>
          <w:fldChar w:fldCharType="separate"/>
        </w:r>
        <w:r w:rsidR="00875326">
          <w:rPr>
            <w:noProof/>
            <w:webHidden/>
          </w:rPr>
          <w:t>17</w:t>
        </w:r>
        <w:r w:rsidR="00875326">
          <w:rPr>
            <w:noProof/>
            <w:webHidden/>
          </w:rPr>
          <w:fldChar w:fldCharType="end"/>
        </w:r>
      </w:hyperlink>
    </w:p>
    <w:p w14:paraId="60CD0A28" w14:textId="2300C652"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83" w:history="1">
        <w:r w:rsidR="00875326" w:rsidRPr="000468D6">
          <w:rPr>
            <w:rStyle w:val="Hipervnculo"/>
            <w:noProof/>
          </w:rPr>
          <w:t>3.2.3.2</w:t>
        </w:r>
        <w:r w:rsidR="00875326">
          <w:rPr>
            <w:rFonts w:asciiTheme="minorHAnsi" w:eastAsiaTheme="minorEastAsia" w:hAnsiTheme="minorHAnsi" w:cstheme="minorBidi"/>
            <w:noProof/>
            <w:sz w:val="22"/>
            <w:szCs w:val="22"/>
          </w:rPr>
          <w:tab/>
        </w:r>
        <w:r w:rsidR="00875326" w:rsidRPr="000468D6">
          <w:rPr>
            <w:rStyle w:val="Hipervnculo"/>
            <w:noProof/>
          </w:rPr>
          <w:t>Tubería de conducción a baja presión</w:t>
        </w:r>
        <w:r w:rsidR="00875326">
          <w:rPr>
            <w:noProof/>
            <w:webHidden/>
          </w:rPr>
          <w:tab/>
        </w:r>
        <w:r w:rsidR="00875326">
          <w:rPr>
            <w:noProof/>
            <w:webHidden/>
          </w:rPr>
          <w:fldChar w:fldCharType="begin"/>
        </w:r>
        <w:r w:rsidR="00875326">
          <w:rPr>
            <w:noProof/>
            <w:webHidden/>
          </w:rPr>
          <w:instrText xml:space="preserve"> PAGEREF _Toc127942483 \h </w:instrText>
        </w:r>
        <w:r w:rsidR="00875326">
          <w:rPr>
            <w:noProof/>
            <w:webHidden/>
          </w:rPr>
        </w:r>
        <w:r w:rsidR="00875326">
          <w:rPr>
            <w:noProof/>
            <w:webHidden/>
          </w:rPr>
          <w:fldChar w:fldCharType="separate"/>
        </w:r>
        <w:r w:rsidR="00875326">
          <w:rPr>
            <w:noProof/>
            <w:webHidden/>
          </w:rPr>
          <w:t>19</w:t>
        </w:r>
        <w:r w:rsidR="00875326">
          <w:rPr>
            <w:noProof/>
            <w:webHidden/>
          </w:rPr>
          <w:fldChar w:fldCharType="end"/>
        </w:r>
      </w:hyperlink>
    </w:p>
    <w:p w14:paraId="350B8636" w14:textId="14F81FA0"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84" w:history="1">
        <w:r w:rsidR="00875326" w:rsidRPr="000468D6">
          <w:rPr>
            <w:rStyle w:val="Hipervnculo"/>
            <w:noProof/>
          </w:rPr>
          <w:t>3.2.3.3</w:t>
        </w:r>
        <w:r w:rsidR="00875326">
          <w:rPr>
            <w:rFonts w:asciiTheme="minorHAnsi" w:eastAsiaTheme="minorEastAsia" w:hAnsiTheme="minorHAnsi" w:cstheme="minorBidi"/>
            <w:noProof/>
            <w:sz w:val="22"/>
            <w:szCs w:val="22"/>
          </w:rPr>
          <w:tab/>
        </w:r>
        <w:r w:rsidR="00875326" w:rsidRPr="000468D6">
          <w:rPr>
            <w:rStyle w:val="Hipervnculo"/>
            <w:noProof/>
          </w:rPr>
          <w:t>Almenara</w:t>
        </w:r>
        <w:r w:rsidR="00875326">
          <w:rPr>
            <w:noProof/>
            <w:webHidden/>
          </w:rPr>
          <w:tab/>
        </w:r>
        <w:r w:rsidR="00875326">
          <w:rPr>
            <w:noProof/>
            <w:webHidden/>
          </w:rPr>
          <w:fldChar w:fldCharType="begin"/>
        </w:r>
        <w:r w:rsidR="00875326">
          <w:rPr>
            <w:noProof/>
            <w:webHidden/>
          </w:rPr>
          <w:instrText xml:space="preserve"> PAGEREF _Toc127942484 \h </w:instrText>
        </w:r>
        <w:r w:rsidR="00875326">
          <w:rPr>
            <w:noProof/>
            <w:webHidden/>
          </w:rPr>
        </w:r>
        <w:r w:rsidR="00875326">
          <w:rPr>
            <w:noProof/>
            <w:webHidden/>
          </w:rPr>
          <w:fldChar w:fldCharType="separate"/>
        </w:r>
        <w:r w:rsidR="00875326">
          <w:rPr>
            <w:noProof/>
            <w:webHidden/>
          </w:rPr>
          <w:t>20</w:t>
        </w:r>
        <w:r w:rsidR="00875326">
          <w:rPr>
            <w:noProof/>
            <w:webHidden/>
          </w:rPr>
          <w:fldChar w:fldCharType="end"/>
        </w:r>
      </w:hyperlink>
    </w:p>
    <w:p w14:paraId="16288BC1" w14:textId="562C0BCC"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85" w:history="1">
        <w:r w:rsidR="00875326" w:rsidRPr="000468D6">
          <w:rPr>
            <w:rStyle w:val="Hipervnculo"/>
            <w:noProof/>
          </w:rPr>
          <w:t>3.2.3.4</w:t>
        </w:r>
        <w:r w:rsidR="00875326">
          <w:rPr>
            <w:rFonts w:asciiTheme="minorHAnsi" w:eastAsiaTheme="minorEastAsia" w:hAnsiTheme="minorHAnsi" w:cstheme="minorBidi"/>
            <w:noProof/>
            <w:sz w:val="22"/>
            <w:szCs w:val="22"/>
          </w:rPr>
          <w:tab/>
        </w:r>
        <w:r w:rsidR="00875326" w:rsidRPr="000468D6">
          <w:rPr>
            <w:rStyle w:val="Hipervnculo"/>
            <w:noProof/>
          </w:rPr>
          <w:t>Tubería de carga</w:t>
        </w:r>
        <w:r w:rsidR="00875326">
          <w:rPr>
            <w:noProof/>
            <w:webHidden/>
          </w:rPr>
          <w:tab/>
        </w:r>
        <w:r w:rsidR="00875326">
          <w:rPr>
            <w:noProof/>
            <w:webHidden/>
          </w:rPr>
          <w:fldChar w:fldCharType="begin"/>
        </w:r>
        <w:r w:rsidR="00875326">
          <w:rPr>
            <w:noProof/>
            <w:webHidden/>
          </w:rPr>
          <w:instrText xml:space="preserve"> PAGEREF _Toc127942485 \h </w:instrText>
        </w:r>
        <w:r w:rsidR="00875326">
          <w:rPr>
            <w:noProof/>
            <w:webHidden/>
          </w:rPr>
        </w:r>
        <w:r w:rsidR="00875326">
          <w:rPr>
            <w:noProof/>
            <w:webHidden/>
          </w:rPr>
          <w:fldChar w:fldCharType="separate"/>
        </w:r>
        <w:r w:rsidR="00875326">
          <w:rPr>
            <w:noProof/>
            <w:webHidden/>
          </w:rPr>
          <w:t>20</w:t>
        </w:r>
        <w:r w:rsidR="00875326">
          <w:rPr>
            <w:noProof/>
            <w:webHidden/>
          </w:rPr>
          <w:fldChar w:fldCharType="end"/>
        </w:r>
      </w:hyperlink>
    </w:p>
    <w:p w14:paraId="2C861F31" w14:textId="2D27B3B3"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86" w:history="1">
        <w:r w:rsidR="00875326" w:rsidRPr="000468D6">
          <w:rPr>
            <w:rStyle w:val="Hipervnculo"/>
            <w:noProof/>
          </w:rPr>
          <w:t>3.2.3.5</w:t>
        </w:r>
        <w:r w:rsidR="00875326">
          <w:rPr>
            <w:rFonts w:asciiTheme="minorHAnsi" w:eastAsiaTheme="minorEastAsia" w:hAnsiTheme="minorHAnsi" w:cstheme="minorBidi"/>
            <w:noProof/>
            <w:sz w:val="22"/>
            <w:szCs w:val="22"/>
          </w:rPr>
          <w:tab/>
        </w:r>
        <w:r w:rsidR="00875326" w:rsidRPr="000468D6">
          <w:rPr>
            <w:rStyle w:val="Hipervnculo"/>
            <w:noProof/>
          </w:rPr>
          <w:t>Casa de Máquinas</w:t>
        </w:r>
        <w:r w:rsidR="00875326">
          <w:rPr>
            <w:noProof/>
            <w:webHidden/>
          </w:rPr>
          <w:tab/>
        </w:r>
        <w:r w:rsidR="00875326">
          <w:rPr>
            <w:noProof/>
            <w:webHidden/>
          </w:rPr>
          <w:fldChar w:fldCharType="begin"/>
        </w:r>
        <w:r w:rsidR="00875326">
          <w:rPr>
            <w:noProof/>
            <w:webHidden/>
          </w:rPr>
          <w:instrText xml:space="preserve"> PAGEREF _Toc127942486 \h </w:instrText>
        </w:r>
        <w:r w:rsidR="00875326">
          <w:rPr>
            <w:noProof/>
            <w:webHidden/>
          </w:rPr>
        </w:r>
        <w:r w:rsidR="00875326">
          <w:rPr>
            <w:noProof/>
            <w:webHidden/>
          </w:rPr>
          <w:fldChar w:fldCharType="separate"/>
        </w:r>
        <w:r w:rsidR="00875326">
          <w:rPr>
            <w:noProof/>
            <w:webHidden/>
          </w:rPr>
          <w:t>20</w:t>
        </w:r>
        <w:r w:rsidR="00875326">
          <w:rPr>
            <w:noProof/>
            <w:webHidden/>
          </w:rPr>
          <w:fldChar w:fldCharType="end"/>
        </w:r>
      </w:hyperlink>
    </w:p>
    <w:p w14:paraId="3067577E" w14:textId="77E121B8"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87" w:history="1">
        <w:r w:rsidR="00875326" w:rsidRPr="000468D6">
          <w:rPr>
            <w:rStyle w:val="Hipervnculo"/>
            <w:noProof/>
          </w:rPr>
          <w:t>3.2.3.6</w:t>
        </w:r>
        <w:r w:rsidR="00875326">
          <w:rPr>
            <w:rFonts w:asciiTheme="minorHAnsi" w:eastAsiaTheme="minorEastAsia" w:hAnsiTheme="minorHAnsi" w:cstheme="minorBidi"/>
            <w:noProof/>
            <w:sz w:val="22"/>
            <w:szCs w:val="22"/>
          </w:rPr>
          <w:tab/>
        </w:r>
        <w:r w:rsidR="00875326" w:rsidRPr="000468D6">
          <w:rPr>
            <w:rStyle w:val="Hipervnculo"/>
            <w:noProof/>
          </w:rPr>
          <w:t>Vías de acceso</w:t>
        </w:r>
        <w:r w:rsidR="00875326">
          <w:rPr>
            <w:noProof/>
            <w:webHidden/>
          </w:rPr>
          <w:tab/>
        </w:r>
        <w:r w:rsidR="00875326">
          <w:rPr>
            <w:noProof/>
            <w:webHidden/>
          </w:rPr>
          <w:fldChar w:fldCharType="begin"/>
        </w:r>
        <w:r w:rsidR="00875326">
          <w:rPr>
            <w:noProof/>
            <w:webHidden/>
          </w:rPr>
          <w:instrText xml:space="preserve"> PAGEREF _Toc127942487 \h </w:instrText>
        </w:r>
        <w:r w:rsidR="00875326">
          <w:rPr>
            <w:noProof/>
            <w:webHidden/>
          </w:rPr>
        </w:r>
        <w:r w:rsidR="00875326">
          <w:rPr>
            <w:noProof/>
            <w:webHidden/>
          </w:rPr>
          <w:fldChar w:fldCharType="separate"/>
        </w:r>
        <w:r w:rsidR="00875326">
          <w:rPr>
            <w:noProof/>
            <w:webHidden/>
          </w:rPr>
          <w:t>22</w:t>
        </w:r>
        <w:r w:rsidR="00875326">
          <w:rPr>
            <w:noProof/>
            <w:webHidden/>
          </w:rPr>
          <w:fldChar w:fldCharType="end"/>
        </w:r>
      </w:hyperlink>
    </w:p>
    <w:p w14:paraId="07945B90" w14:textId="26B158DB"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88" w:history="1">
        <w:r w:rsidR="00875326" w:rsidRPr="000468D6">
          <w:rPr>
            <w:rStyle w:val="Hipervnculo"/>
            <w:noProof/>
          </w:rPr>
          <w:t>3.2.3.6.1</w:t>
        </w:r>
        <w:r w:rsidR="00875326">
          <w:rPr>
            <w:rFonts w:asciiTheme="minorHAnsi" w:eastAsiaTheme="minorEastAsia" w:hAnsiTheme="minorHAnsi" w:cstheme="minorBidi"/>
            <w:noProof/>
            <w:sz w:val="22"/>
            <w:szCs w:val="22"/>
          </w:rPr>
          <w:tab/>
        </w:r>
        <w:r w:rsidR="00875326" w:rsidRPr="000468D6">
          <w:rPr>
            <w:rStyle w:val="Hipervnculo"/>
            <w:noProof/>
          </w:rPr>
          <w:t>Criterios de diseño geométrico</w:t>
        </w:r>
        <w:r w:rsidR="00875326">
          <w:rPr>
            <w:noProof/>
            <w:webHidden/>
          </w:rPr>
          <w:tab/>
        </w:r>
        <w:r w:rsidR="00875326">
          <w:rPr>
            <w:noProof/>
            <w:webHidden/>
          </w:rPr>
          <w:fldChar w:fldCharType="begin"/>
        </w:r>
        <w:r w:rsidR="00875326">
          <w:rPr>
            <w:noProof/>
            <w:webHidden/>
          </w:rPr>
          <w:instrText xml:space="preserve"> PAGEREF _Toc127942488 \h </w:instrText>
        </w:r>
        <w:r w:rsidR="00875326">
          <w:rPr>
            <w:noProof/>
            <w:webHidden/>
          </w:rPr>
        </w:r>
        <w:r w:rsidR="00875326">
          <w:rPr>
            <w:noProof/>
            <w:webHidden/>
          </w:rPr>
          <w:fldChar w:fldCharType="separate"/>
        </w:r>
        <w:r w:rsidR="00875326">
          <w:rPr>
            <w:noProof/>
            <w:webHidden/>
          </w:rPr>
          <w:t>22</w:t>
        </w:r>
        <w:r w:rsidR="00875326">
          <w:rPr>
            <w:noProof/>
            <w:webHidden/>
          </w:rPr>
          <w:fldChar w:fldCharType="end"/>
        </w:r>
      </w:hyperlink>
    </w:p>
    <w:p w14:paraId="61894E2B" w14:textId="58D5EE4A"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89" w:history="1">
        <w:r w:rsidR="00875326" w:rsidRPr="000468D6">
          <w:rPr>
            <w:rStyle w:val="Hipervnculo"/>
            <w:noProof/>
          </w:rPr>
          <w:t>3.2.3.6.2</w:t>
        </w:r>
        <w:r w:rsidR="00875326">
          <w:rPr>
            <w:rFonts w:asciiTheme="minorHAnsi" w:eastAsiaTheme="minorEastAsia" w:hAnsiTheme="minorHAnsi" w:cstheme="minorBidi"/>
            <w:noProof/>
            <w:sz w:val="22"/>
            <w:szCs w:val="22"/>
          </w:rPr>
          <w:tab/>
        </w:r>
        <w:r w:rsidR="00875326" w:rsidRPr="000468D6">
          <w:rPr>
            <w:rStyle w:val="Hipervnculo"/>
            <w:noProof/>
          </w:rPr>
          <w:t>Criterios hidrológicos e hidráulicos</w:t>
        </w:r>
        <w:r w:rsidR="00875326">
          <w:rPr>
            <w:noProof/>
            <w:webHidden/>
          </w:rPr>
          <w:tab/>
        </w:r>
        <w:r w:rsidR="00875326">
          <w:rPr>
            <w:noProof/>
            <w:webHidden/>
          </w:rPr>
          <w:fldChar w:fldCharType="begin"/>
        </w:r>
        <w:r w:rsidR="00875326">
          <w:rPr>
            <w:noProof/>
            <w:webHidden/>
          </w:rPr>
          <w:instrText xml:space="preserve"> PAGEREF _Toc127942489 \h </w:instrText>
        </w:r>
        <w:r w:rsidR="00875326">
          <w:rPr>
            <w:noProof/>
            <w:webHidden/>
          </w:rPr>
        </w:r>
        <w:r w:rsidR="00875326">
          <w:rPr>
            <w:noProof/>
            <w:webHidden/>
          </w:rPr>
          <w:fldChar w:fldCharType="separate"/>
        </w:r>
        <w:r w:rsidR="00875326">
          <w:rPr>
            <w:noProof/>
            <w:webHidden/>
          </w:rPr>
          <w:t>24</w:t>
        </w:r>
        <w:r w:rsidR="00875326">
          <w:rPr>
            <w:noProof/>
            <w:webHidden/>
          </w:rPr>
          <w:fldChar w:fldCharType="end"/>
        </w:r>
      </w:hyperlink>
    </w:p>
    <w:p w14:paraId="6B88C3ED" w14:textId="382214B0"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90" w:history="1">
        <w:r w:rsidR="00875326" w:rsidRPr="000468D6">
          <w:rPr>
            <w:rStyle w:val="Hipervnculo"/>
            <w:noProof/>
          </w:rPr>
          <w:t>3.2.3.7</w:t>
        </w:r>
        <w:r w:rsidR="00875326">
          <w:rPr>
            <w:rFonts w:asciiTheme="minorHAnsi" w:eastAsiaTheme="minorEastAsia" w:hAnsiTheme="minorHAnsi" w:cstheme="minorBidi"/>
            <w:noProof/>
            <w:sz w:val="22"/>
            <w:szCs w:val="22"/>
          </w:rPr>
          <w:tab/>
        </w:r>
        <w:r w:rsidR="00875326" w:rsidRPr="000468D6">
          <w:rPr>
            <w:rStyle w:val="Hipervnculo"/>
            <w:noProof/>
          </w:rPr>
          <w:t>Campamento y talleres provisional y definitivo</w:t>
        </w:r>
        <w:r w:rsidR="00875326">
          <w:rPr>
            <w:noProof/>
            <w:webHidden/>
          </w:rPr>
          <w:tab/>
        </w:r>
        <w:r w:rsidR="00875326">
          <w:rPr>
            <w:noProof/>
            <w:webHidden/>
          </w:rPr>
          <w:fldChar w:fldCharType="begin"/>
        </w:r>
        <w:r w:rsidR="00875326">
          <w:rPr>
            <w:noProof/>
            <w:webHidden/>
          </w:rPr>
          <w:instrText xml:space="preserve"> PAGEREF _Toc127942490 \h </w:instrText>
        </w:r>
        <w:r w:rsidR="00875326">
          <w:rPr>
            <w:noProof/>
            <w:webHidden/>
          </w:rPr>
        </w:r>
        <w:r w:rsidR="00875326">
          <w:rPr>
            <w:noProof/>
            <w:webHidden/>
          </w:rPr>
          <w:fldChar w:fldCharType="separate"/>
        </w:r>
        <w:r w:rsidR="00875326">
          <w:rPr>
            <w:noProof/>
            <w:webHidden/>
          </w:rPr>
          <w:t>24</w:t>
        </w:r>
        <w:r w:rsidR="00875326">
          <w:rPr>
            <w:noProof/>
            <w:webHidden/>
          </w:rPr>
          <w:fldChar w:fldCharType="end"/>
        </w:r>
      </w:hyperlink>
    </w:p>
    <w:p w14:paraId="78D1420C" w14:textId="58243DCD"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491" w:history="1">
        <w:r w:rsidR="00875326" w:rsidRPr="000468D6">
          <w:rPr>
            <w:rStyle w:val="Hipervnculo"/>
            <w:noProof/>
          </w:rPr>
          <w:t>3.2.4</w:t>
        </w:r>
        <w:r w:rsidR="00875326">
          <w:rPr>
            <w:rFonts w:asciiTheme="minorHAnsi" w:eastAsiaTheme="minorEastAsia" w:hAnsiTheme="minorHAnsi" w:cstheme="minorBidi"/>
            <w:noProof/>
            <w:sz w:val="22"/>
            <w:szCs w:val="22"/>
          </w:rPr>
          <w:tab/>
        </w:r>
        <w:r w:rsidR="00875326" w:rsidRPr="000468D6">
          <w:rPr>
            <w:rStyle w:val="Hipervnculo"/>
            <w:noProof/>
          </w:rPr>
          <w:t>Características técnicas</w:t>
        </w:r>
        <w:r w:rsidR="00875326">
          <w:rPr>
            <w:noProof/>
            <w:webHidden/>
          </w:rPr>
          <w:tab/>
        </w:r>
        <w:r w:rsidR="00875326">
          <w:rPr>
            <w:noProof/>
            <w:webHidden/>
          </w:rPr>
          <w:fldChar w:fldCharType="begin"/>
        </w:r>
        <w:r w:rsidR="00875326">
          <w:rPr>
            <w:noProof/>
            <w:webHidden/>
          </w:rPr>
          <w:instrText xml:space="preserve"> PAGEREF _Toc127942491 \h </w:instrText>
        </w:r>
        <w:r w:rsidR="00875326">
          <w:rPr>
            <w:noProof/>
            <w:webHidden/>
          </w:rPr>
        </w:r>
        <w:r w:rsidR="00875326">
          <w:rPr>
            <w:noProof/>
            <w:webHidden/>
          </w:rPr>
          <w:fldChar w:fldCharType="separate"/>
        </w:r>
        <w:r w:rsidR="00875326">
          <w:rPr>
            <w:noProof/>
            <w:webHidden/>
          </w:rPr>
          <w:t>24</w:t>
        </w:r>
        <w:r w:rsidR="00875326">
          <w:rPr>
            <w:noProof/>
            <w:webHidden/>
          </w:rPr>
          <w:fldChar w:fldCharType="end"/>
        </w:r>
      </w:hyperlink>
    </w:p>
    <w:p w14:paraId="0EDFB661" w14:textId="4AE0A2FB"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92" w:history="1">
        <w:r w:rsidR="00875326" w:rsidRPr="000468D6">
          <w:rPr>
            <w:rStyle w:val="Hipervnculo"/>
            <w:noProof/>
          </w:rPr>
          <w:t>3.2.4.1</w:t>
        </w:r>
        <w:r w:rsidR="00875326">
          <w:rPr>
            <w:rFonts w:asciiTheme="minorHAnsi" w:eastAsiaTheme="minorEastAsia" w:hAnsiTheme="minorHAnsi" w:cstheme="minorBidi"/>
            <w:noProof/>
            <w:sz w:val="22"/>
            <w:szCs w:val="22"/>
          </w:rPr>
          <w:tab/>
        </w:r>
        <w:r w:rsidR="00875326" w:rsidRPr="000468D6">
          <w:rPr>
            <w:rStyle w:val="Hipervnculo"/>
            <w:noProof/>
          </w:rPr>
          <w:t>Adecuación y construcción</w:t>
        </w:r>
        <w:r w:rsidR="00875326">
          <w:rPr>
            <w:noProof/>
            <w:webHidden/>
          </w:rPr>
          <w:tab/>
        </w:r>
        <w:r w:rsidR="00875326">
          <w:rPr>
            <w:noProof/>
            <w:webHidden/>
          </w:rPr>
          <w:fldChar w:fldCharType="begin"/>
        </w:r>
        <w:r w:rsidR="00875326">
          <w:rPr>
            <w:noProof/>
            <w:webHidden/>
          </w:rPr>
          <w:instrText xml:space="preserve"> PAGEREF _Toc127942492 \h </w:instrText>
        </w:r>
        <w:r w:rsidR="00875326">
          <w:rPr>
            <w:noProof/>
            <w:webHidden/>
          </w:rPr>
        </w:r>
        <w:r w:rsidR="00875326">
          <w:rPr>
            <w:noProof/>
            <w:webHidden/>
          </w:rPr>
          <w:fldChar w:fldCharType="separate"/>
        </w:r>
        <w:r w:rsidR="00875326">
          <w:rPr>
            <w:noProof/>
            <w:webHidden/>
          </w:rPr>
          <w:t>24</w:t>
        </w:r>
        <w:r w:rsidR="00875326">
          <w:rPr>
            <w:noProof/>
            <w:webHidden/>
          </w:rPr>
          <w:fldChar w:fldCharType="end"/>
        </w:r>
      </w:hyperlink>
    </w:p>
    <w:p w14:paraId="37646FFF" w14:textId="4D1905FD"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3" w:history="1">
        <w:r w:rsidR="00875326" w:rsidRPr="000468D6">
          <w:rPr>
            <w:rStyle w:val="Hipervnculo"/>
            <w:noProof/>
          </w:rPr>
          <w:t>3.2.4.1.1</w:t>
        </w:r>
        <w:r w:rsidR="00875326">
          <w:rPr>
            <w:rFonts w:asciiTheme="minorHAnsi" w:eastAsiaTheme="minorEastAsia" w:hAnsiTheme="minorHAnsi" w:cstheme="minorBidi"/>
            <w:noProof/>
            <w:sz w:val="22"/>
            <w:szCs w:val="22"/>
          </w:rPr>
          <w:tab/>
        </w:r>
        <w:r w:rsidR="00875326" w:rsidRPr="000468D6">
          <w:rPr>
            <w:rStyle w:val="Hipervnculo"/>
            <w:noProof/>
          </w:rPr>
          <w:t>Vías de acceso</w:t>
        </w:r>
        <w:r w:rsidR="00875326">
          <w:rPr>
            <w:noProof/>
            <w:webHidden/>
          </w:rPr>
          <w:tab/>
        </w:r>
        <w:r w:rsidR="00875326">
          <w:rPr>
            <w:noProof/>
            <w:webHidden/>
          </w:rPr>
          <w:fldChar w:fldCharType="begin"/>
        </w:r>
        <w:r w:rsidR="00875326">
          <w:rPr>
            <w:noProof/>
            <w:webHidden/>
          </w:rPr>
          <w:instrText xml:space="preserve"> PAGEREF _Toc127942493 \h </w:instrText>
        </w:r>
        <w:r w:rsidR="00875326">
          <w:rPr>
            <w:noProof/>
            <w:webHidden/>
          </w:rPr>
        </w:r>
        <w:r w:rsidR="00875326">
          <w:rPr>
            <w:noProof/>
            <w:webHidden/>
          </w:rPr>
          <w:fldChar w:fldCharType="separate"/>
        </w:r>
        <w:r w:rsidR="00875326">
          <w:rPr>
            <w:noProof/>
            <w:webHidden/>
          </w:rPr>
          <w:t>24</w:t>
        </w:r>
        <w:r w:rsidR="00875326">
          <w:rPr>
            <w:noProof/>
            <w:webHidden/>
          </w:rPr>
          <w:fldChar w:fldCharType="end"/>
        </w:r>
      </w:hyperlink>
    </w:p>
    <w:p w14:paraId="23294B6D" w14:textId="200C4F80"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4" w:history="1">
        <w:r w:rsidR="00875326" w:rsidRPr="000468D6">
          <w:rPr>
            <w:rStyle w:val="Hipervnculo"/>
            <w:noProof/>
          </w:rPr>
          <w:t>3.2.4.1.2</w:t>
        </w:r>
        <w:r w:rsidR="00875326">
          <w:rPr>
            <w:rFonts w:asciiTheme="minorHAnsi" w:eastAsiaTheme="minorEastAsia" w:hAnsiTheme="minorHAnsi" w:cstheme="minorBidi"/>
            <w:noProof/>
            <w:sz w:val="22"/>
            <w:szCs w:val="22"/>
          </w:rPr>
          <w:tab/>
        </w:r>
        <w:r w:rsidR="00875326" w:rsidRPr="000468D6">
          <w:rPr>
            <w:rStyle w:val="Hipervnculo"/>
            <w:noProof/>
          </w:rPr>
          <w:t>Infraestructura para la Generación de Energía</w:t>
        </w:r>
        <w:r w:rsidR="00875326">
          <w:rPr>
            <w:noProof/>
            <w:webHidden/>
          </w:rPr>
          <w:tab/>
        </w:r>
        <w:r w:rsidR="00875326">
          <w:rPr>
            <w:noProof/>
            <w:webHidden/>
          </w:rPr>
          <w:fldChar w:fldCharType="begin"/>
        </w:r>
        <w:r w:rsidR="00875326">
          <w:rPr>
            <w:noProof/>
            <w:webHidden/>
          </w:rPr>
          <w:instrText xml:space="preserve"> PAGEREF _Toc127942494 \h </w:instrText>
        </w:r>
        <w:r w:rsidR="00875326">
          <w:rPr>
            <w:noProof/>
            <w:webHidden/>
          </w:rPr>
        </w:r>
        <w:r w:rsidR="00875326">
          <w:rPr>
            <w:noProof/>
            <w:webHidden/>
          </w:rPr>
          <w:fldChar w:fldCharType="separate"/>
        </w:r>
        <w:r w:rsidR="00875326">
          <w:rPr>
            <w:noProof/>
            <w:webHidden/>
          </w:rPr>
          <w:t>44</w:t>
        </w:r>
        <w:r w:rsidR="00875326">
          <w:rPr>
            <w:noProof/>
            <w:webHidden/>
          </w:rPr>
          <w:fldChar w:fldCharType="end"/>
        </w:r>
      </w:hyperlink>
    </w:p>
    <w:p w14:paraId="023F5A83" w14:textId="375AD97E"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495" w:history="1">
        <w:r w:rsidR="00875326" w:rsidRPr="000468D6">
          <w:rPr>
            <w:rStyle w:val="Hipervnculo"/>
            <w:noProof/>
          </w:rPr>
          <w:t>3.2.4.2</w:t>
        </w:r>
        <w:r w:rsidR="00875326">
          <w:rPr>
            <w:rFonts w:asciiTheme="minorHAnsi" w:eastAsiaTheme="minorEastAsia" w:hAnsiTheme="minorHAnsi" w:cstheme="minorBidi"/>
            <w:noProof/>
            <w:sz w:val="22"/>
            <w:szCs w:val="22"/>
          </w:rPr>
          <w:tab/>
        </w:r>
        <w:r w:rsidR="00875326" w:rsidRPr="000468D6">
          <w:rPr>
            <w:rStyle w:val="Hipervnculo"/>
            <w:noProof/>
          </w:rPr>
          <w:t>Fase de Operación</w:t>
        </w:r>
        <w:r w:rsidR="00875326">
          <w:rPr>
            <w:noProof/>
            <w:webHidden/>
          </w:rPr>
          <w:tab/>
        </w:r>
        <w:r w:rsidR="00875326">
          <w:rPr>
            <w:noProof/>
            <w:webHidden/>
          </w:rPr>
          <w:fldChar w:fldCharType="begin"/>
        </w:r>
        <w:r w:rsidR="00875326">
          <w:rPr>
            <w:noProof/>
            <w:webHidden/>
          </w:rPr>
          <w:instrText xml:space="preserve"> PAGEREF _Toc127942495 \h </w:instrText>
        </w:r>
        <w:r w:rsidR="00875326">
          <w:rPr>
            <w:noProof/>
            <w:webHidden/>
          </w:rPr>
        </w:r>
        <w:r w:rsidR="00875326">
          <w:rPr>
            <w:noProof/>
            <w:webHidden/>
          </w:rPr>
          <w:fldChar w:fldCharType="separate"/>
        </w:r>
        <w:r w:rsidR="00875326">
          <w:rPr>
            <w:noProof/>
            <w:webHidden/>
          </w:rPr>
          <w:t>52</w:t>
        </w:r>
        <w:r w:rsidR="00875326">
          <w:rPr>
            <w:noProof/>
            <w:webHidden/>
          </w:rPr>
          <w:fldChar w:fldCharType="end"/>
        </w:r>
      </w:hyperlink>
    </w:p>
    <w:p w14:paraId="537FF2C2" w14:textId="48F0AFBB"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6" w:history="1">
        <w:r w:rsidR="00875326" w:rsidRPr="000468D6">
          <w:rPr>
            <w:rStyle w:val="Hipervnculo"/>
            <w:noProof/>
          </w:rPr>
          <w:t>3.2.4.2.1</w:t>
        </w:r>
        <w:r w:rsidR="00875326">
          <w:rPr>
            <w:rFonts w:asciiTheme="minorHAnsi" w:eastAsiaTheme="minorEastAsia" w:hAnsiTheme="minorHAnsi" w:cstheme="minorBidi"/>
            <w:noProof/>
            <w:sz w:val="22"/>
            <w:szCs w:val="22"/>
          </w:rPr>
          <w:tab/>
        </w:r>
        <w:r w:rsidR="00875326" w:rsidRPr="000468D6">
          <w:rPr>
            <w:rStyle w:val="Hipervnculo"/>
            <w:noProof/>
          </w:rPr>
          <w:t>Correlación de las series temporales a escala mensual con la de indicadores de ocurrencia de fenómenos macroclimáticos</w:t>
        </w:r>
        <w:r w:rsidR="00875326">
          <w:rPr>
            <w:noProof/>
            <w:webHidden/>
          </w:rPr>
          <w:tab/>
        </w:r>
        <w:r w:rsidR="00875326">
          <w:rPr>
            <w:noProof/>
            <w:webHidden/>
          </w:rPr>
          <w:fldChar w:fldCharType="begin"/>
        </w:r>
        <w:r w:rsidR="00875326">
          <w:rPr>
            <w:noProof/>
            <w:webHidden/>
          </w:rPr>
          <w:instrText xml:space="preserve"> PAGEREF _Toc127942496 \h </w:instrText>
        </w:r>
        <w:r w:rsidR="00875326">
          <w:rPr>
            <w:noProof/>
            <w:webHidden/>
          </w:rPr>
        </w:r>
        <w:r w:rsidR="00875326">
          <w:rPr>
            <w:noProof/>
            <w:webHidden/>
          </w:rPr>
          <w:fldChar w:fldCharType="separate"/>
        </w:r>
        <w:r w:rsidR="00875326">
          <w:rPr>
            <w:noProof/>
            <w:webHidden/>
          </w:rPr>
          <w:t>52</w:t>
        </w:r>
        <w:r w:rsidR="00875326">
          <w:rPr>
            <w:noProof/>
            <w:webHidden/>
          </w:rPr>
          <w:fldChar w:fldCharType="end"/>
        </w:r>
      </w:hyperlink>
    </w:p>
    <w:p w14:paraId="6E90EBE5" w14:textId="0A80B443"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7" w:history="1">
        <w:r w:rsidR="00875326" w:rsidRPr="000468D6">
          <w:rPr>
            <w:rStyle w:val="Hipervnculo"/>
            <w:noProof/>
          </w:rPr>
          <w:t>3.2.4.2.2</w:t>
        </w:r>
        <w:r w:rsidR="00875326">
          <w:rPr>
            <w:rFonts w:asciiTheme="minorHAnsi" w:eastAsiaTheme="minorEastAsia" w:hAnsiTheme="minorHAnsi" w:cstheme="minorBidi"/>
            <w:noProof/>
            <w:sz w:val="22"/>
            <w:szCs w:val="22"/>
          </w:rPr>
          <w:tab/>
        </w:r>
        <w:r w:rsidR="00875326" w:rsidRPr="000468D6">
          <w:rPr>
            <w:rStyle w:val="Hipervnculo"/>
            <w:noProof/>
          </w:rPr>
          <w:t>Descripción del proceso de generación eléctrica</w:t>
        </w:r>
        <w:r w:rsidR="00875326">
          <w:rPr>
            <w:noProof/>
            <w:webHidden/>
          </w:rPr>
          <w:tab/>
        </w:r>
        <w:r w:rsidR="00875326">
          <w:rPr>
            <w:noProof/>
            <w:webHidden/>
          </w:rPr>
          <w:fldChar w:fldCharType="begin"/>
        </w:r>
        <w:r w:rsidR="00875326">
          <w:rPr>
            <w:noProof/>
            <w:webHidden/>
          </w:rPr>
          <w:instrText xml:space="preserve"> PAGEREF _Toc127942497 \h </w:instrText>
        </w:r>
        <w:r w:rsidR="00875326">
          <w:rPr>
            <w:noProof/>
            <w:webHidden/>
          </w:rPr>
        </w:r>
        <w:r w:rsidR="00875326">
          <w:rPr>
            <w:noProof/>
            <w:webHidden/>
          </w:rPr>
          <w:fldChar w:fldCharType="separate"/>
        </w:r>
        <w:r w:rsidR="00875326">
          <w:rPr>
            <w:noProof/>
            <w:webHidden/>
          </w:rPr>
          <w:t>53</w:t>
        </w:r>
        <w:r w:rsidR="00875326">
          <w:rPr>
            <w:noProof/>
            <w:webHidden/>
          </w:rPr>
          <w:fldChar w:fldCharType="end"/>
        </w:r>
      </w:hyperlink>
    </w:p>
    <w:p w14:paraId="48B6A4DB" w14:textId="5D649588"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8" w:history="1">
        <w:r w:rsidR="00875326" w:rsidRPr="000468D6">
          <w:rPr>
            <w:rStyle w:val="Hipervnculo"/>
            <w:noProof/>
          </w:rPr>
          <w:t>3.2.4.2.3</w:t>
        </w:r>
        <w:r w:rsidR="00875326">
          <w:rPr>
            <w:rFonts w:asciiTheme="minorHAnsi" w:eastAsiaTheme="minorEastAsia" w:hAnsiTheme="minorHAnsi" w:cstheme="minorBidi"/>
            <w:noProof/>
            <w:sz w:val="22"/>
            <w:szCs w:val="22"/>
          </w:rPr>
          <w:tab/>
        </w:r>
        <w:r w:rsidR="00875326" w:rsidRPr="000468D6">
          <w:rPr>
            <w:rStyle w:val="Hipervnculo"/>
            <w:noProof/>
          </w:rPr>
          <w:t>Estimación de los caudales total, disponible y ambiental.</w:t>
        </w:r>
        <w:r w:rsidR="00875326">
          <w:rPr>
            <w:noProof/>
            <w:webHidden/>
          </w:rPr>
          <w:tab/>
        </w:r>
        <w:r w:rsidR="00875326">
          <w:rPr>
            <w:noProof/>
            <w:webHidden/>
          </w:rPr>
          <w:fldChar w:fldCharType="begin"/>
        </w:r>
        <w:r w:rsidR="00875326">
          <w:rPr>
            <w:noProof/>
            <w:webHidden/>
          </w:rPr>
          <w:instrText xml:space="preserve"> PAGEREF _Toc127942498 \h </w:instrText>
        </w:r>
        <w:r w:rsidR="00875326">
          <w:rPr>
            <w:noProof/>
            <w:webHidden/>
          </w:rPr>
        </w:r>
        <w:r w:rsidR="00875326">
          <w:rPr>
            <w:noProof/>
            <w:webHidden/>
          </w:rPr>
          <w:fldChar w:fldCharType="separate"/>
        </w:r>
        <w:r w:rsidR="00875326">
          <w:rPr>
            <w:noProof/>
            <w:webHidden/>
          </w:rPr>
          <w:t>54</w:t>
        </w:r>
        <w:r w:rsidR="00875326">
          <w:rPr>
            <w:noProof/>
            <w:webHidden/>
          </w:rPr>
          <w:fldChar w:fldCharType="end"/>
        </w:r>
      </w:hyperlink>
    </w:p>
    <w:p w14:paraId="21DF385B" w14:textId="5EB7112E"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499" w:history="1">
        <w:r w:rsidR="00875326" w:rsidRPr="000468D6">
          <w:rPr>
            <w:rStyle w:val="Hipervnculo"/>
            <w:noProof/>
          </w:rPr>
          <w:t>3.2.4.2.4</w:t>
        </w:r>
        <w:r w:rsidR="00875326">
          <w:rPr>
            <w:rFonts w:asciiTheme="minorHAnsi" w:eastAsiaTheme="minorEastAsia" w:hAnsiTheme="minorHAnsi" w:cstheme="minorBidi"/>
            <w:noProof/>
            <w:sz w:val="22"/>
            <w:szCs w:val="22"/>
          </w:rPr>
          <w:tab/>
        </w:r>
        <w:r w:rsidR="00875326" w:rsidRPr="000468D6">
          <w:rPr>
            <w:rStyle w:val="Hipervnculo"/>
            <w:noProof/>
          </w:rPr>
          <w:t>Descripción de las características técnicas de operación del proyecto</w:t>
        </w:r>
        <w:r w:rsidR="00875326">
          <w:rPr>
            <w:noProof/>
            <w:webHidden/>
          </w:rPr>
          <w:tab/>
        </w:r>
        <w:r w:rsidR="00875326">
          <w:rPr>
            <w:noProof/>
            <w:webHidden/>
          </w:rPr>
          <w:fldChar w:fldCharType="begin"/>
        </w:r>
        <w:r w:rsidR="00875326">
          <w:rPr>
            <w:noProof/>
            <w:webHidden/>
          </w:rPr>
          <w:instrText xml:space="preserve"> PAGEREF _Toc127942499 \h </w:instrText>
        </w:r>
        <w:r w:rsidR="00875326">
          <w:rPr>
            <w:noProof/>
            <w:webHidden/>
          </w:rPr>
        </w:r>
        <w:r w:rsidR="00875326">
          <w:rPr>
            <w:noProof/>
            <w:webHidden/>
          </w:rPr>
          <w:fldChar w:fldCharType="separate"/>
        </w:r>
        <w:r w:rsidR="00875326">
          <w:rPr>
            <w:noProof/>
            <w:webHidden/>
          </w:rPr>
          <w:t>54</w:t>
        </w:r>
        <w:r w:rsidR="00875326">
          <w:rPr>
            <w:noProof/>
            <w:webHidden/>
          </w:rPr>
          <w:fldChar w:fldCharType="end"/>
        </w:r>
      </w:hyperlink>
    </w:p>
    <w:p w14:paraId="0B81C9E3" w14:textId="0967D534"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500" w:history="1">
        <w:r w:rsidR="00875326" w:rsidRPr="000468D6">
          <w:rPr>
            <w:rStyle w:val="Hipervnculo"/>
            <w:noProof/>
          </w:rPr>
          <w:t>3.2.4.3</w:t>
        </w:r>
        <w:r w:rsidR="00875326">
          <w:rPr>
            <w:rFonts w:asciiTheme="minorHAnsi" w:eastAsiaTheme="minorEastAsia" w:hAnsiTheme="minorHAnsi" w:cstheme="minorBidi"/>
            <w:noProof/>
            <w:sz w:val="22"/>
            <w:szCs w:val="22"/>
          </w:rPr>
          <w:tab/>
        </w:r>
        <w:r w:rsidR="00875326" w:rsidRPr="000468D6">
          <w:rPr>
            <w:rStyle w:val="Hipervnculo"/>
            <w:noProof/>
          </w:rPr>
          <w:t>Infraestructura asociada al proyecto</w:t>
        </w:r>
        <w:r w:rsidR="00875326">
          <w:rPr>
            <w:noProof/>
            <w:webHidden/>
          </w:rPr>
          <w:tab/>
        </w:r>
        <w:r w:rsidR="00875326">
          <w:rPr>
            <w:noProof/>
            <w:webHidden/>
          </w:rPr>
          <w:fldChar w:fldCharType="begin"/>
        </w:r>
        <w:r w:rsidR="00875326">
          <w:rPr>
            <w:noProof/>
            <w:webHidden/>
          </w:rPr>
          <w:instrText xml:space="preserve"> PAGEREF _Toc127942500 \h </w:instrText>
        </w:r>
        <w:r w:rsidR="00875326">
          <w:rPr>
            <w:noProof/>
            <w:webHidden/>
          </w:rPr>
        </w:r>
        <w:r w:rsidR="00875326">
          <w:rPr>
            <w:noProof/>
            <w:webHidden/>
          </w:rPr>
          <w:fldChar w:fldCharType="separate"/>
        </w:r>
        <w:r w:rsidR="00875326">
          <w:rPr>
            <w:noProof/>
            <w:webHidden/>
          </w:rPr>
          <w:t>55</w:t>
        </w:r>
        <w:r w:rsidR="00875326">
          <w:rPr>
            <w:noProof/>
            <w:webHidden/>
          </w:rPr>
          <w:fldChar w:fldCharType="end"/>
        </w:r>
      </w:hyperlink>
    </w:p>
    <w:p w14:paraId="0D2AC03E" w14:textId="232DDAD4"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1" w:history="1">
        <w:r w:rsidR="00875326" w:rsidRPr="000468D6">
          <w:rPr>
            <w:rStyle w:val="Hipervnculo"/>
            <w:noProof/>
          </w:rPr>
          <w:t>3.2.4.3.1</w:t>
        </w:r>
        <w:r w:rsidR="00875326">
          <w:rPr>
            <w:rFonts w:asciiTheme="minorHAnsi" w:eastAsiaTheme="minorEastAsia" w:hAnsiTheme="minorHAnsi" w:cstheme="minorBidi"/>
            <w:noProof/>
            <w:sz w:val="22"/>
            <w:szCs w:val="22"/>
          </w:rPr>
          <w:tab/>
        </w:r>
        <w:r w:rsidR="00875326" w:rsidRPr="000468D6">
          <w:rPr>
            <w:rStyle w:val="Hipervnculo"/>
            <w:noProof/>
          </w:rPr>
          <w:t>Campamento:</w:t>
        </w:r>
        <w:r w:rsidR="00875326">
          <w:rPr>
            <w:noProof/>
            <w:webHidden/>
          </w:rPr>
          <w:tab/>
        </w:r>
        <w:r w:rsidR="00875326">
          <w:rPr>
            <w:noProof/>
            <w:webHidden/>
          </w:rPr>
          <w:fldChar w:fldCharType="begin"/>
        </w:r>
        <w:r w:rsidR="00875326">
          <w:rPr>
            <w:noProof/>
            <w:webHidden/>
          </w:rPr>
          <w:instrText xml:space="preserve"> PAGEREF _Toc127942501 \h </w:instrText>
        </w:r>
        <w:r w:rsidR="00875326">
          <w:rPr>
            <w:noProof/>
            <w:webHidden/>
          </w:rPr>
        </w:r>
        <w:r w:rsidR="00875326">
          <w:rPr>
            <w:noProof/>
            <w:webHidden/>
          </w:rPr>
          <w:fldChar w:fldCharType="separate"/>
        </w:r>
        <w:r w:rsidR="00875326">
          <w:rPr>
            <w:noProof/>
            <w:webHidden/>
          </w:rPr>
          <w:t>56</w:t>
        </w:r>
        <w:r w:rsidR="00875326">
          <w:rPr>
            <w:noProof/>
            <w:webHidden/>
          </w:rPr>
          <w:fldChar w:fldCharType="end"/>
        </w:r>
      </w:hyperlink>
    </w:p>
    <w:p w14:paraId="3C1DB588" w14:textId="0A881751"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2" w:history="1">
        <w:r w:rsidR="00875326" w:rsidRPr="000468D6">
          <w:rPr>
            <w:rStyle w:val="Hipervnculo"/>
            <w:noProof/>
          </w:rPr>
          <w:t>3.2.4.3.2</w:t>
        </w:r>
        <w:r w:rsidR="00875326">
          <w:rPr>
            <w:rFonts w:asciiTheme="minorHAnsi" w:eastAsiaTheme="minorEastAsia" w:hAnsiTheme="minorHAnsi" w:cstheme="minorBidi"/>
            <w:noProof/>
            <w:sz w:val="22"/>
            <w:szCs w:val="22"/>
          </w:rPr>
          <w:tab/>
        </w:r>
        <w:r w:rsidR="00875326" w:rsidRPr="000468D6">
          <w:rPr>
            <w:rStyle w:val="Hipervnculo"/>
            <w:noProof/>
          </w:rPr>
          <w:t>Almacén</w:t>
        </w:r>
        <w:r w:rsidR="00875326">
          <w:rPr>
            <w:noProof/>
            <w:webHidden/>
          </w:rPr>
          <w:tab/>
        </w:r>
        <w:r w:rsidR="00875326">
          <w:rPr>
            <w:noProof/>
            <w:webHidden/>
          </w:rPr>
          <w:fldChar w:fldCharType="begin"/>
        </w:r>
        <w:r w:rsidR="00875326">
          <w:rPr>
            <w:noProof/>
            <w:webHidden/>
          </w:rPr>
          <w:instrText xml:space="preserve"> PAGEREF _Toc127942502 \h </w:instrText>
        </w:r>
        <w:r w:rsidR="00875326">
          <w:rPr>
            <w:noProof/>
            <w:webHidden/>
          </w:rPr>
        </w:r>
        <w:r w:rsidR="00875326">
          <w:rPr>
            <w:noProof/>
            <w:webHidden/>
          </w:rPr>
          <w:fldChar w:fldCharType="separate"/>
        </w:r>
        <w:r w:rsidR="00875326">
          <w:rPr>
            <w:noProof/>
            <w:webHidden/>
          </w:rPr>
          <w:t>56</w:t>
        </w:r>
        <w:r w:rsidR="00875326">
          <w:rPr>
            <w:noProof/>
            <w:webHidden/>
          </w:rPr>
          <w:fldChar w:fldCharType="end"/>
        </w:r>
      </w:hyperlink>
    </w:p>
    <w:p w14:paraId="5ACA0649" w14:textId="5DBCDEB2"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3" w:history="1">
        <w:r w:rsidR="00875326" w:rsidRPr="000468D6">
          <w:rPr>
            <w:rStyle w:val="Hipervnculo"/>
            <w:noProof/>
          </w:rPr>
          <w:t>3.2.4.3.3</w:t>
        </w:r>
        <w:r w:rsidR="00875326">
          <w:rPr>
            <w:rFonts w:asciiTheme="minorHAnsi" w:eastAsiaTheme="minorEastAsia" w:hAnsiTheme="minorHAnsi" w:cstheme="minorBidi"/>
            <w:noProof/>
            <w:sz w:val="22"/>
            <w:szCs w:val="22"/>
          </w:rPr>
          <w:tab/>
        </w:r>
        <w:r w:rsidR="00875326" w:rsidRPr="000468D6">
          <w:rPr>
            <w:rStyle w:val="Hipervnculo"/>
            <w:noProof/>
          </w:rPr>
          <w:t>Zonas de acopio de material</w:t>
        </w:r>
        <w:r w:rsidR="00875326">
          <w:rPr>
            <w:noProof/>
            <w:webHidden/>
          </w:rPr>
          <w:tab/>
        </w:r>
        <w:r w:rsidR="00875326">
          <w:rPr>
            <w:noProof/>
            <w:webHidden/>
          </w:rPr>
          <w:fldChar w:fldCharType="begin"/>
        </w:r>
        <w:r w:rsidR="00875326">
          <w:rPr>
            <w:noProof/>
            <w:webHidden/>
          </w:rPr>
          <w:instrText xml:space="preserve"> PAGEREF _Toc127942503 \h </w:instrText>
        </w:r>
        <w:r w:rsidR="00875326">
          <w:rPr>
            <w:noProof/>
            <w:webHidden/>
          </w:rPr>
        </w:r>
        <w:r w:rsidR="00875326">
          <w:rPr>
            <w:noProof/>
            <w:webHidden/>
          </w:rPr>
          <w:fldChar w:fldCharType="separate"/>
        </w:r>
        <w:r w:rsidR="00875326">
          <w:rPr>
            <w:noProof/>
            <w:webHidden/>
          </w:rPr>
          <w:t>57</w:t>
        </w:r>
        <w:r w:rsidR="00875326">
          <w:rPr>
            <w:noProof/>
            <w:webHidden/>
          </w:rPr>
          <w:fldChar w:fldCharType="end"/>
        </w:r>
      </w:hyperlink>
    </w:p>
    <w:p w14:paraId="135FFD3B" w14:textId="46976061"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4" w:history="1">
        <w:r w:rsidR="00875326" w:rsidRPr="000468D6">
          <w:rPr>
            <w:rStyle w:val="Hipervnculo"/>
            <w:noProof/>
          </w:rPr>
          <w:t>3.2.4.3.4</w:t>
        </w:r>
        <w:r w:rsidR="00875326">
          <w:rPr>
            <w:rFonts w:asciiTheme="minorHAnsi" w:eastAsiaTheme="minorEastAsia" w:hAnsiTheme="minorHAnsi" w:cstheme="minorBidi"/>
            <w:noProof/>
            <w:sz w:val="22"/>
            <w:szCs w:val="22"/>
          </w:rPr>
          <w:tab/>
        </w:r>
        <w:r w:rsidR="00875326" w:rsidRPr="000468D6">
          <w:rPr>
            <w:rStyle w:val="Hipervnculo"/>
            <w:noProof/>
          </w:rPr>
          <w:t>Plantas de procesos</w:t>
        </w:r>
        <w:r w:rsidR="00875326">
          <w:rPr>
            <w:noProof/>
            <w:webHidden/>
          </w:rPr>
          <w:tab/>
        </w:r>
        <w:r w:rsidR="00875326">
          <w:rPr>
            <w:noProof/>
            <w:webHidden/>
          </w:rPr>
          <w:fldChar w:fldCharType="begin"/>
        </w:r>
        <w:r w:rsidR="00875326">
          <w:rPr>
            <w:noProof/>
            <w:webHidden/>
          </w:rPr>
          <w:instrText xml:space="preserve"> PAGEREF _Toc127942504 \h </w:instrText>
        </w:r>
        <w:r w:rsidR="00875326">
          <w:rPr>
            <w:noProof/>
            <w:webHidden/>
          </w:rPr>
        </w:r>
        <w:r w:rsidR="00875326">
          <w:rPr>
            <w:noProof/>
            <w:webHidden/>
          </w:rPr>
          <w:fldChar w:fldCharType="separate"/>
        </w:r>
        <w:r w:rsidR="00875326">
          <w:rPr>
            <w:noProof/>
            <w:webHidden/>
          </w:rPr>
          <w:t>57</w:t>
        </w:r>
        <w:r w:rsidR="00875326">
          <w:rPr>
            <w:noProof/>
            <w:webHidden/>
          </w:rPr>
          <w:fldChar w:fldCharType="end"/>
        </w:r>
      </w:hyperlink>
    </w:p>
    <w:p w14:paraId="64828AB0" w14:textId="327090EE"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505" w:history="1">
        <w:r w:rsidR="00875326" w:rsidRPr="000468D6">
          <w:rPr>
            <w:rStyle w:val="Hipervnculo"/>
            <w:noProof/>
          </w:rPr>
          <w:t>3.2.4.4</w:t>
        </w:r>
        <w:r w:rsidR="00875326">
          <w:rPr>
            <w:rFonts w:asciiTheme="minorHAnsi" w:eastAsiaTheme="minorEastAsia" w:hAnsiTheme="minorHAnsi" w:cstheme="minorBidi"/>
            <w:noProof/>
            <w:sz w:val="22"/>
            <w:szCs w:val="22"/>
          </w:rPr>
          <w:tab/>
        </w:r>
        <w:r w:rsidR="00875326" w:rsidRPr="000468D6">
          <w:rPr>
            <w:rStyle w:val="Hipervnculo"/>
            <w:noProof/>
          </w:rPr>
          <w:t>Infraestructura y servicios interceptados por el proyecto</w:t>
        </w:r>
        <w:r w:rsidR="00875326">
          <w:rPr>
            <w:noProof/>
            <w:webHidden/>
          </w:rPr>
          <w:tab/>
        </w:r>
        <w:r w:rsidR="00875326">
          <w:rPr>
            <w:noProof/>
            <w:webHidden/>
          </w:rPr>
          <w:fldChar w:fldCharType="begin"/>
        </w:r>
        <w:r w:rsidR="00875326">
          <w:rPr>
            <w:noProof/>
            <w:webHidden/>
          </w:rPr>
          <w:instrText xml:space="preserve"> PAGEREF _Toc127942505 \h </w:instrText>
        </w:r>
        <w:r w:rsidR="00875326">
          <w:rPr>
            <w:noProof/>
            <w:webHidden/>
          </w:rPr>
        </w:r>
        <w:r w:rsidR="00875326">
          <w:rPr>
            <w:noProof/>
            <w:webHidden/>
          </w:rPr>
          <w:fldChar w:fldCharType="separate"/>
        </w:r>
        <w:r w:rsidR="00875326">
          <w:rPr>
            <w:noProof/>
            <w:webHidden/>
          </w:rPr>
          <w:t>58</w:t>
        </w:r>
        <w:r w:rsidR="00875326">
          <w:rPr>
            <w:noProof/>
            <w:webHidden/>
          </w:rPr>
          <w:fldChar w:fldCharType="end"/>
        </w:r>
      </w:hyperlink>
    </w:p>
    <w:p w14:paraId="7F0F5BFF" w14:textId="09A6874E"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506" w:history="1">
        <w:r w:rsidR="00875326" w:rsidRPr="000468D6">
          <w:rPr>
            <w:rStyle w:val="Hipervnculo"/>
            <w:noProof/>
          </w:rPr>
          <w:t>3.2.4.5</w:t>
        </w:r>
        <w:r w:rsidR="00875326">
          <w:rPr>
            <w:rFonts w:asciiTheme="minorHAnsi" w:eastAsiaTheme="minorEastAsia" w:hAnsiTheme="minorHAnsi" w:cstheme="minorBidi"/>
            <w:noProof/>
            <w:sz w:val="22"/>
            <w:szCs w:val="22"/>
          </w:rPr>
          <w:tab/>
        </w:r>
        <w:r w:rsidR="00875326" w:rsidRPr="000468D6">
          <w:rPr>
            <w:rStyle w:val="Hipervnculo"/>
            <w:noProof/>
          </w:rPr>
          <w:t>Insumos del proyecto</w:t>
        </w:r>
        <w:r w:rsidR="00875326">
          <w:rPr>
            <w:noProof/>
            <w:webHidden/>
          </w:rPr>
          <w:tab/>
        </w:r>
        <w:r w:rsidR="00875326">
          <w:rPr>
            <w:noProof/>
            <w:webHidden/>
          </w:rPr>
          <w:fldChar w:fldCharType="begin"/>
        </w:r>
        <w:r w:rsidR="00875326">
          <w:rPr>
            <w:noProof/>
            <w:webHidden/>
          </w:rPr>
          <w:instrText xml:space="preserve"> PAGEREF _Toc127942506 \h </w:instrText>
        </w:r>
        <w:r w:rsidR="00875326">
          <w:rPr>
            <w:noProof/>
            <w:webHidden/>
          </w:rPr>
        </w:r>
        <w:r w:rsidR="00875326">
          <w:rPr>
            <w:noProof/>
            <w:webHidden/>
          </w:rPr>
          <w:fldChar w:fldCharType="separate"/>
        </w:r>
        <w:r w:rsidR="00875326">
          <w:rPr>
            <w:noProof/>
            <w:webHidden/>
          </w:rPr>
          <w:t>58</w:t>
        </w:r>
        <w:r w:rsidR="00875326">
          <w:rPr>
            <w:noProof/>
            <w:webHidden/>
          </w:rPr>
          <w:fldChar w:fldCharType="end"/>
        </w:r>
      </w:hyperlink>
    </w:p>
    <w:p w14:paraId="0B495295" w14:textId="30C6560F"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7" w:history="1">
        <w:r w:rsidR="00875326" w:rsidRPr="000468D6">
          <w:rPr>
            <w:rStyle w:val="Hipervnculo"/>
            <w:noProof/>
          </w:rPr>
          <w:t>3.2.4.5.1</w:t>
        </w:r>
        <w:r w:rsidR="00875326">
          <w:rPr>
            <w:rFonts w:asciiTheme="minorHAnsi" w:eastAsiaTheme="minorEastAsia" w:hAnsiTheme="minorHAnsi" w:cstheme="minorBidi"/>
            <w:noProof/>
            <w:sz w:val="22"/>
            <w:szCs w:val="22"/>
          </w:rPr>
          <w:tab/>
        </w:r>
        <w:r w:rsidR="00875326" w:rsidRPr="000468D6">
          <w:rPr>
            <w:rStyle w:val="Hipervnculo"/>
            <w:noProof/>
          </w:rPr>
          <w:t>Materiales de construcción:</w:t>
        </w:r>
        <w:r w:rsidR="00875326">
          <w:rPr>
            <w:noProof/>
            <w:webHidden/>
          </w:rPr>
          <w:tab/>
        </w:r>
        <w:r w:rsidR="00875326">
          <w:rPr>
            <w:noProof/>
            <w:webHidden/>
          </w:rPr>
          <w:fldChar w:fldCharType="begin"/>
        </w:r>
        <w:r w:rsidR="00875326">
          <w:rPr>
            <w:noProof/>
            <w:webHidden/>
          </w:rPr>
          <w:instrText xml:space="preserve"> PAGEREF _Toc127942507 \h </w:instrText>
        </w:r>
        <w:r w:rsidR="00875326">
          <w:rPr>
            <w:noProof/>
            <w:webHidden/>
          </w:rPr>
        </w:r>
        <w:r w:rsidR="00875326">
          <w:rPr>
            <w:noProof/>
            <w:webHidden/>
          </w:rPr>
          <w:fldChar w:fldCharType="separate"/>
        </w:r>
        <w:r w:rsidR="00875326">
          <w:rPr>
            <w:noProof/>
            <w:webHidden/>
          </w:rPr>
          <w:t>58</w:t>
        </w:r>
        <w:r w:rsidR="00875326">
          <w:rPr>
            <w:noProof/>
            <w:webHidden/>
          </w:rPr>
          <w:fldChar w:fldCharType="end"/>
        </w:r>
      </w:hyperlink>
    </w:p>
    <w:p w14:paraId="16F1C4DF" w14:textId="08CD7A4F"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508" w:history="1">
        <w:r w:rsidR="00875326" w:rsidRPr="000468D6">
          <w:rPr>
            <w:rStyle w:val="Hipervnculo"/>
            <w:noProof/>
          </w:rPr>
          <w:t>3.2.4.6</w:t>
        </w:r>
        <w:r w:rsidR="00875326">
          <w:rPr>
            <w:rFonts w:asciiTheme="minorHAnsi" w:eastAsiaTheme="minorEastAsia" w:hAnsiTheme="minorHAnsi" w:cstheme="minorBidi"/>
            <w:noProof/>
            <w:sz w:val="22"/>
            <w:szCs w:val="22"/>
          </w:rPr>
          <w:tab/>
        </w:r>
        <w:r w:rsidR="00875326" w:rsidRPr="000468D6">
          <w:rPr>
            <w:rStyle w:val="Hipervnculo"/>
            <w:noProof/>
          </w:rPr>
          <w:t>Manejo y disposición de materiales sobrantes de excavación, y de construcción y demolición</w:t>
        </w:r>
        <w:r w:rsidR="00875326">
          <w:rPr>
            <w:noProof/>
            <w:webHidden/>
          </w:rPr>
          <w:tab/>
        </w:r>
        <w:r w:rsidR="00875326">
          <w:rPr>
            <w:noProof/>
            <w:webHidden/>
          </w:rPr>
          <w:fldChar w:fldCharType="begin"/>
        </w:r>
        <w:r w:rsidR="00875326">
          <w:rPr>
            <w:noProof/>
            <w:webHidden/>
          </w:rPr>
          <w:instrText xml:space="preserve"> PAGEREF _Toc127942508 \h </w:instrText>
        </w:r>
        <w:r w:rsidR="00875326">
          <w:rPr>
            <w:noProof/>
            <w:webHidden/>
          </w:rPr>
        </w:r>
        <w:r w:rsidR="00875326">
          <w:rPr>
            <w:noProof/>
            <w:webHidden/>
          </w:rPr>
          <w:fldChar w:fldCharType="separate"/>
        </w:r>
        <w:r w:rsidR="00875326">
          <w:rPr>
            <w:noProof/>
            <w:webHidden/>
          </w:rPr>
          <w:t>59</w:t>
        </w:r>
        <w:r w:rsidR="00875326">
          <w:rPr>
            <w:noProof/>
            <w:webHidden/>
          </w:rPr>
          <w:fldChar w:fldCharType="end"/>
        </w:r>
      </w:hyperlink>
    </w:p>
    <w:p w14:paraId="541A4EF7" w14:textId="394053CB"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09" w:history="1">
        <w:r w:rsidR="00875326" w:rsidRPr="000468D6">
          <w:rPr>
            <w:rStyle w:val="Hipervnculo"/>
            <w:noProof/>
          </w:rPr>
          <w:t>3.2.4.6.1</w:t>
        </w:r>
        <w:r w:rsidR="00875326">
          <w:rPr>
            <w:rFonts w:asciiTheme="minorHAnsi" w:eastAsiaTheme="minorEastAsia" w:hAnsiTheme="minorHAnsi" w:cstheme="minorBidi"/>
            <w:noProof/>
            <w:sz w:val="22"/>
            <w:szCs w:val="22"/>
          </w:rPr>
          <w:tab/>
        </w:r>
        <w:r w:rsidR="00875326" w:rsidRPr="000468D6">
          <w:rPr>
            <w:rStyle w:val="Hipervnculo"/>
            <w:noProof/>
          </w:rPr>
          <w:t>Localización de ZODMES</w:t>
        </w:r>
        <w:r w:rsidR="00875326">
          <w:rPr>
            <w:noProof/>
            <w:webHidden/>
          </w:rPr>
          <w:tab/>
        </w:r>
        <w:r w:rsidR="00875326">
          <w:rPr>
            <w:noProof/>
            <w:webHidden/>
          </w:rPr>
          <w:fldChar w:fldCharType="begin"/>
        </w:r>
        <w:r w:rsidR="00875326">
          <w:rPr>
            <w:noProof/>
            <w:webHidden/>
          </w:rPr>
          <w:instrText xml:space="preserve"> PAGEREF _Toc127942509 \h </w:instrText>
        </w:r>
        <w:r w:rsidR="00875326">
          <w:rPr>
            <w:noProof/>
            <w:webHidden/>
          </w:rPr>
        </w:r>
        <w:r w:rsidR="00875326">
          <w:rPr>
            <w:noProof/>
            <w:webHidden/>
          </w:rPr>
          <w:fldChar w:fldCharType="separate"/>
        </w:r>
        <w:r w:rsidR="00875326">
          <w:rPr>
            <w:noProof/>
            <w:webHidden/>
          </w:rPr>
          <w:t>59</w:t>
        </w:r>
        <w:r w:rsidR="00875326">
          <w:rPr>
            <w:noProof/>
            <w:webHidden/>
          </w:rPr>
          <w:fldChar w:fldCharType="end"/>
        </w:r>
      </w:hyperlink>
    </w:p>
    <w:p w14:paraId="10543D2A" w14:textId="6D6B68A4"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10" w:history="1">
        <w:r w:rsidR="00875326" w:rsidRPr="000468D6">
          <w:rPr>
            <w:rStyle w:val="Hipervnculo"/>
            <w:noProof/>
          </w:rPr>
          <w:t>3.2.4.6.2</w:t>
        </w:r>
        <w:r w:rsidR="00875326">
          <w:rPr>
            <w:rFonts w:asciiTheme="minorHAnsi" w:eastAsiaTheme="minorEastAsia" w:hAnsiTheme="minorHAnsi" w:cstheme="minorBidi"/>
            <w:noProof/>
            <w:sz w:val="22"/>
            <w:szCs w:val="22"/>
          </w:rPr>
          <w:tab/>
        </w:r>
        <w:r w:rsidR="00875326" w:rsidRPr="000468D6">
          <w:rPr>
            <w:rStyle w:val="Hipervnculo"/>
            <w:noProof/>
          </w:rPr>
          <w:t>Descripción de ZODMES</w:t>
        </w:r>
        <w:r w:rsidR="00875326">
          <w:rPr>
            <w:noProof/>
            <w:webHidden/>
          </w:rPr>
          <w:tab/>
        </w:r>
        <w:r w:rsidR="00875326">
          <w:rPr>
            <w:noProof/>
            <w:webHidden/>
          </w:rPr>
          <w:fldChar w:fldCharType="begin"/>
        </w:r>
        <w:r w:rsidR="00875326">
          <w:rPr>
            <w:noProof/>
            <w:webHidden/>
          </w:rPr>
          <w:instrText xml:space="preserve"> PAGEREF _Toc127942510 \h </w:instrText>
        </w:r>
        <w:r w:rsidR="00875326">
          <w:rPr>
            <w:noProof/>
            <w:webHidden/>
          </w:rPr>
        </w:r>
        <w:r w:rsidR="00875326">
          <w:rPr>
            <w:noProof/>
            <w:webHidden/>
          </w:rPr>
          <w:fldChar w:fldCharType="separate"/>
        </w:r>
        <w:r w:rsidR="00875326">
          <w:rPr>
            <w:noProof/>
            <w:webHidden/>
          </w:rPr>
          <w:t>59</w:t>
        </w:r>
        <w:r w:rsidR="00875326">
          <w:rPr>
            <w:noProof/>
            <w:webHidden/>
          </w:rPr>
          <w:fldChar w:fldCharType="end"/>
        </w:r>
      </w:hyperlink>
    </w:p>
    <w:p w14:paraId="0ABB2929" w14:textId="0A14EB4D" w:rsidR="00875326" w:rsidRDefault="00000000">
      <w:pPr>
        <w:pStyle w:val="TDC4"/>
        <w:tabs>
          <w:tab w:val="left" w:pos="1540"/>
          <w:tab w:val="right" w:leader="dot" w:pos="8828"/>
        </w:tabs>
        <w:rPr>
          <w:rFonts w:asciiTheme="minorHAnsi" w:eastAsiaTheme="minorEastAsia" w:hAnsiTheme="minorHAnsi" w:cstheme="minorBidi"/>
          <w:noProof/>
          <w:sz w:val="22"/>
          <w:szCs w:val="22"/>
        </w:rPr>
      </w:pPr>
      <w:hyperlink w:anchor="_Toc127942511" w:history="1">
        <w:r w:rsidR="00875326" w:rsidRPr="000468D6">
          <w:rPr>
            <w:rStyle w:val="Hipervnculo"/>
            <w:noProof/>
          </w:rPr>
          <w:t>3.2.4.7</w:t>
        </w:r>
        <w:r w:rsidR="00875326">
          <w:rPr>
            <w:rFonts w:asciiTheme="minorHAnsi" w:eastAsiaTheme="minorEastAsia" w:hAnsiTheme="minorHAnsi" w:cstheme="minorBidi"/>
            <w:noProof/>
            <w:sz w:val="22"/>
            <w:szCs w:val="22"/>
          </w:rPr>
          <w:tab/>
        </w:r>
        <w:r w:rsidR="00875326" w:rsidRPr="000468D6">
          <w:rPr>
            <w:rStyle w:val="Hipervnculo"/>
            <w:noProof/>
          </w:rPr>
          <w:t>Residuos peligrosos y no peligrosos</w:t>
        </w:r>
        <w:r w:rsidR="00875326">
          <w:rPr>
            <w:noProof/>
            <w:webHidden/>
          </w:rPr>
          <w:tab/>
        </w:r>
        <w:r w:rsidR="00875326">
          <w:rPr>
            <w:noProof/>
            <w:webHidden/>
          </w:rPr>
          <w:fldChar w:fldCharType="begin"/>
        </w:r>
        <w:r w:rsidR="00875326">
          <w:rPr>
            <w:noProof/>
            <w:webHidden/>
          </w:rPr>
          <w:instrText xml:space="preserve"> PAGEREF _Toc127942511 \h </w:instrText>
        </w:r>
        <w:r w:rsidR="00875326">
          <w:rPr>
            <w:noProof/>
            <w:webHidden/>
          </w:rPr>
        </w:r>
        <w:r w:rsidR="00875326">
          <w:rPr>
            <w:noProof/>
            <w:webHidden/>
          </w:rPr>
          <w:fldChar w:fldCharType="separate"/>
        </w:r>
        <w:r w:rsidR="00875326">
          <w:rPr>
            <w:noProof/>
            <w:webHidden/>
          </w:rPr>
          <w:t>64</w:t>
        </w:r>
        <w:r w:rsidR="00875326">
          <w:rPr>
            <w:noProof/>
            <w:webHidden/>
          </w:rPr>
          <w:fldChar w:fldCharType="end"/>
        </w:r>
      </w:hyperlink>
    </w:p>
    <w:p w14:paraId="4926C683" w14:textId="22C86D13"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12" w:history="1">
        <w:r w:rsidR="00875326" w:rsidRPr="000468D6">
          <w:rPr>
            <w:rStyle w:val="Hipervnculo"/>
            <w:noProof/>
          </w:rPr>
          <w:t>3.2.4.7.1</w:t>
        </w:r>
        <w:r w:rsidR="00875326">
          <w:rPr>
            <w:rFonts w:asciiTheme="minorHAnsi" w:eastAsiaTheme="minorEastAsia" w:hAnsiTheme="minorHAnsi" w:cstheme="minorBidi"/>
            <w:noProof/>
            <w:sz w:val="22"/>
            <w:szCs w:val="22"/>
          </w:rPr>
          <w:tab/>
        </w:r>
        <w:r w:rsidR="00875326" w:rsidRPr="000468D6">
          <w:rPr>
            <w:rStyle w:val="Hipervnculo"/>
            <w:noProof/>
          </w:rPr>
          <w:t>Estimación de los volúmenes de residuos peligrosos y no peligrosos a generarse en desarrollo del proyecto</w:t>
        </w:r>
        <w:r w:rsidR="00875326">
          <w:rPr>
            <w:noProof/>
            <w:webHidden/>
          </w:rPr>
          <w:tab/>
        </w:r>
        <w:r w:rsidR="00875326">
          <w:rPr>
            <w:noProof/>
            <w:webHidden/>
          </w:rPr>
          <w:fldChar w:fldCharType="begin"/>
        </w:r>
        <w:r w:rsidR="00875326">
          <w:rPr>
            <w:noProof/>
            <w:webHidden/>
          </w:rPr>
          <w:instrText xml:space="preserve"> PAGEREF _Toc127942512 \h </w:instrText>
        </w:r>
        <w:r w:rsidR="00875326">
          <w:rPr>
            <w:noProof/>
            <w:webHidden/>
          </w:rPr>
        </w:r>
        <w:r w:rsidR="00875326">
          <w:rPr>
            <w:noProof/>
            <w:webHidden/>
          </w:rPr>
          <w:fldChar w:fldCharType="separate"/>
        </w:r>
        <w:r w:rsidR="00875326">
          <w:rPr>
            <w:noProof/>
            <w:webHidden/>
          </w:rPr>
          <w:t>65</w:t>
        </w:r>
        <w:r w:rsidR="00875326">
          <w:rPr>
            <w:noProof/>
            <w:webHidden/>
          </w:rPr>
          <w:fldChar w:fldCharType="end"/>
        </w:r>
      </w:hyperlink>
    </w:p>
    <w:p w14:paraId="6F9A6767" w14:textId="1D10DC9C" w:rsidR="00875326" w:rsidRDefault="00000000">
      <w:pPr>
        <w:pStyle w:val="TDC5"/>
        <w:tabs>
          <w:tab w:val="left" w:pos="1540"/>
          <w:tab w:val="right" w:leader="dot" w:pos="8828"/>
        </w:tabs>
        <w:rPr>
          <w:rFonts w:asciiTheme="minorHAnsi" w:eastAsiaTheme="minorEastAsia" w:hAnsiTheme="minorHAnsi" w:cstheme="minorBidi"/>
          <w:noProof/>
          <w:sz w:val="22"/>
          <w:szCs w:val="22"/>
        </w:rPr>
      </w:pPr>
      <w:hyperlink w:anchor="_Toc127942513" w:history="1">
        <w:r w:rsidR="00875326" w:rsidRPr="000468D6">
          <w:rPr>
            <w:rStyle w:val="Hipervnculo"/>
            <w:noProof/>
          </w:rPr>
          <w:t>3.2.4.7.2</w:t>
        </w:r>
        <w:r w:rsidR="00875326">
          <w:rPr>
            <w:rFonts w:asciiTheme="minorHAnsi" w:eastAsiaTheme="minorEastAsia" w:hAnsiTheme="minorHAnsi" w:cstheme="minorBidi"/>
            <w:noProof/>
            <w:sz w:val="22"/>
            <w:szCs w:val="22"/>
          </w:rPr>
          <w:tab/>
        </w:r>
        <w:r w:rsidR="00875326" w:rsidRPr="000468D6">
          <w:rPr>
            <w:rStyle w:val="Hipervnculo"/>
            <w:noProof/>
          </w:rPr>
          <w:t>Identificación de impactos previsibles y medidas de manejo</w:t>
        </w:r>
        <w:r w:rsidR="00875326">
          <w:rPr>
            <w:noProof/>
            <w:webHidden/>
          </w:rPr>
          <w:tab/>
        </w:r>
        <w:r w:rsidR="00875326">
          <w:rPr>
            <w:noProof/>
            <w:webHidden/>
          </w:rPr>
          <w:fldChar w:fldCharType="begin"/>
        </w:r>
        <w:r w:rsidR="00875326">
          <w:rPr>
            <w:noProof/>
            <w:webHidden/>
          </w:rPr>
          <w:instrText xml:space="preserve"> PAGEREF _Toc127942513 \h </w:instrText>
        </w:r>
        <w:r w:rsidR="00875326">
          <w:rPr>
            <w:noProof/>
            <w:webHidden/>
          </w:rPr>
        </w:r>
        <w:r w:rsidR="00875326">
          <w:rPr>
            <w:noProof/>
            <w:webHidden/>
          </w:rPr>
          <w:fldChar w:fldCharType="separate"/>
        </w:r>
        <w:r w:rsidR="00875326">
          <w:rPr>
            <w:noProof/>
            <w:webHidden/>
          </w:rPr>
          <w:t>65</w:t>
        </w:r>
        <w:r w:rsidR="00875326">
          <w:rPr>
            <w:noProof/>
            <w:webHidden/>
          </w:rPr>
          <w:fldChar w:fldCharType="end"/>
        </w:r>
      </w:hyperlink>
    </w:p>
    <w:p w14:paraId="117DD621" w14:textId="5DC97AEE"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514" w:history="1">
        <w:r w:rsidR="00875326" w:rsidRPr="000468D6">
          <w:rPr>
            <w:rStyle w:val="Hipervnculo"/>
            <w:noProof/>
          </w:rPr>
          <w:t>3.2.5</w:t>
        </w:r>
        <w:r w:rsidR="00875326">
          <w:rPr>
            <w:rFonts w:asciiTheme="minorHAnsi" w:eastAsiaTheme="minorEastAsia" w:hAnsiTheme="minorHAnsi" w:cstheme="minorBidi"/>
            <w:noProof/>
            <w:sz w:val="22"/>
            <w:szCs w:val="22"/>
          </w:rPr>
          <w:tab/>
        </w:r>
        <w:r w:rsidR="00875326" w:rsidRPr="000468D6">
          <w:rPr>
            <w:rStyle w:val="Hipervnculo"/>
            <w:noProof/>
          </w:rPr>
          <w:t>Costos del proyecto</w:t>
        </w:r>
        <w:r w:rsidR="00875326">
          <w:rPr>
            <w:noProof/>
            <w:webHidden/>
          </w:rPr>
          <w:tab/>
        </w:r>
        <w:r w:rsidR="00875326">
          <w:rPr>
            <w:noProof/>
            <w:webHidden/>
          </w:rPr>
          <w:fldChar w:fldCharType="begin"/>
        </w:r>
        <w:r w:rsidR="00875326">
          <w:rPr>
            <w:noProof/>
            <w:webHidden/>
          </w:rPr>
          <w:instrText xml:space="preserve"> PAGEREF _Toc127942514 \h </w:instrText>
        </w:r>
        <w:r w:rsidR="00875326">
          <w:rPr>
            <w:noProof/>
            <w:webHidden/>
          </w:rPr>
        </w:r>
        <w:r w:rsidR="00875326">
          <w:rPr>
            <w:noProof/>
            <w:webHidden/>
          </w:rPr>
          <w:fldChar w:fldCharType="separate"/>
        </w:r>
        <w:r w:rsidR="00875326">
          <w:rPr>
            <w:noProof/>
            <w:webHidden/>
          </w:rPr>
          <w:t>65</w:t>
        </w:r>
        <w:r w:rsidR="00875326">
          <w:rPr>
            <w:noProof/>
            <w:webHidden/>
          </w:rPr>
          <w:fldChar w:fldCharType="end"/>
        </w:r>
      </w:hyperlink>
    </w:p>
    <w:p w14:paraId="238C5F45" w14:textId="4058364D" w:rsidR="00875326" w:rsidRDefault="00000000">
      <w:pPr>
        <w:pStyle w:val="TDC3"/>
        <w:tabs>
          <w:tab w:val="left" w:pos="1540"/>
          <w:tab w:val="right" w:leader="dot" w:pos="8828"/>
        </w:tabs>
        <w:rPr>
          <w:rFonts w:asciiTheme="minorHAnsi" w:eastAsiaTheme="minorEastAsia" w:hAnsiTheme="minorHAnsi" w:cstheme="minorBidi"/>
          <w:noProof/>
          <w:sz w:val="22"/>
          <w:szCs w:val="22"/>
        </w:rPr>
      </w:pPr>
      <w:hyperlink w:anchor="_Toc127942515" w:history="1">
        <w:r w:rsidR="00875326" w:rsidRPr="000468D6">
          <w:rPr>
            <w:rStyle w:val="Hipervnculo"/>
            <w:noProof/>
          </w:rPr>
          <w:t>3.2.7</w:t>
        </w:r>
        <w:r w:rsidR="00875326">
          <w:rPr>
            <w:rFonts w:asciiTheme="minorHAnsi" w:eastAsiaTheme="minorEastAsia" w:hAnsiTheme="minorHAnsi" w:cstheme="minorBidi"/>
            <w:noProof/>
            <w:sz w:val="22"/>
            <w:szCs w:val="22"/>
          </w:rPr>
          <w:tab/>
        </w:r>
        <w:r w:rsidR="00875326" w:rsidRPr="000468D6">
          <w:rPr>
            <w:rStyle w:val="Hipervnculo"/>
            <w:noProof/>
          </w:rPr>
          <w:t>Organización del proyecto</w:t>
        </w:r>
        <w:r w:rsidR="00875326">
          <w:rPr>
            <w:noProof/>
            <w:webHidden/>
          </w:rPr>
          <w:tab/>
        </w:r>
        <w:r w:rsidR="00875326">
          <w:rPr>
            <w:noProof/>
            <w:webHidden/>
          </w:rPr>
          <w:fldChar w:fldCharType="begin"/>
        </w:r>
        <w:r w:rsidR="00875326">
          <w:rPr>
            <w:noProof/>
            <w:webHidden/>
          </w:rPr>
          <w:instrText xml:space="preserve"> PAGEREF _Toc127942515 \h </w:instrText>
        </w:r>
        <w:r w:rsidR="00875326">
          <w:rPr>
            <w:noProof/>
            <w:webHidden/>
          </w:rPr>
        </w:r>
        <w:r w:rsidR="00875326">
          <w:rPr>
            <w:noProof/>
            <w:webHidden/>
          </w:rPr>
          <w:fldChar w:fldCharType="separate"/>
        </w:r>
        <w:r w:rsidR="00875326">
          <w:rPr>
            <w:noProof/>
            <w:webHidden/>
          </w:rPr>
          <w:t>66</w:t>
        </w:r>
        <w:r w:rsidR="00875326">
          <w:rPr>
            <w:noProof/>
            <w:webHidden/>
          </w:rPr>
          <w:fldChar w:fldCharType="end"/>
        </w:r>
      </w:hyperlink>
    </w:p>
    <w:p w14:paraId="00BC1C70" w14:textId="5B2FA525" w:rsidR="00A63BE0" w:rsidRDefault="00D733C7" w:rsidP="00D65360">
      <w:pPr>
        <w:tabs>
          <w:tab w:val="left" w:pos="709"/>
        </w:tabs>
      </w:pPr>
      <w:r>
        <w:fldChar w:fldCharType="end"/>
      </w:r>
    </w:p>
    <w:p w14:paraId="7550D3B9" w14:textId="38D75399" w:rsidR="00B75688" w:rsidRDefault="00B75688" w:rsidP="00D65360">
      <w:pPr>
        <w:tabs>
          <w:tab w:val="left" w:pos="709"/>
        </w:tabs>
      </w:pPr>
    </w:p>
    <w:p w14:paraId="37AEE3EF" w14:textId="4B6B0903" w:rsidR="00B75688" w:rsidRDefault="00B75688" w:rsidP="00D65360">
      <w:pPr>
        <w:tabs>
          <w:tab w:val="left" w:pos="709"/>
        </w:tabs>
      </w:pPr>
    </w:p>
    <w:p w14:paraId="644592FA" w14:textId="77777777" w:rsidR="00B75688" w:rsidRDefault="00B75688" w:rsidP="00D65360">
      <w:pPr>
        <w:tabs>
          <w:tab w:val="left" w:pos="709"/>
        </w:tabs>
      </w:pPr>
    </w:p>
    <w:p w14:paraId="3F432DE3" w14:textId="77777777" w:rsidR="00A92855" w:rsidRDefault="00A92855">
      <w:pPr>
        <w:jc w:val="center"/>
      </w:pPr>
    </w:p>
    <w:p w14:paraId="585C689E" w14:textId="77777777" w:rsidR="00A63BE0" w:rsidRDefault="00F428C7">
      <w:pPr>
        <w:jc w:val="center"/>
        <w:rPr>
          <w:b/>
          <w:sz w:val="28"/>
          <w:szCs w:val="28"/>
        </w:rPr>
      </w:pPr>
      <w:r>
        <w:rPr>
          <w:b/>
          <w:sz w:val="28"/>
          <w:szCs w:val="28"/>
        </w:rPr>
        <w:t>LISTADO DE ILUSTRACIONES</w:t>
      </w:r>
    </w:p>
    <w:p w14:paraId="6C2666B0" w14:textId="77777777" w:rsidR="00DB4959" w:rsidRDefault="00DB4959">
      <w:pPr>
        <w:jc w:val="center"/>
      </w:pPr>
    </w:p>
    <w:p w14:paraId="41FE9B82" w14:textId="79FECC9A" w:rsidR="00875326" w:rsidRDefault="00D733C7">
      <w:pPr>
        <w:pStyle w:val="Tabladeilustraciones"/>
        <w:tabs>
          <w:tab w:val="right" w:leader="dot" w:pos="8828"/>
        </w:tabs>
        <w:rPr>
          <w:rFonts w:asciiTheme="minorHAnsi" w:eastAsiaTheme="minorEastAsia" w:hAnsiTheme="minorHAnsi" w:cstheme="minorBidi"/>
          <w:noProof/>
          <w:sz w:val="22"/>
          <w:szCs w:val="22"/>
        </w:rPr>
      </w:pPr>
      <w:r>
        <w:rPr>
          <w:b/>
          <w:sz w:val="28"/>
          <w:szCs w:val="28"/>
        </w:rPr>
        <w:fldChar w:fldCharType="begin"/>
      </w:r>
      <w:r>
        <w:rPr>
          <w:b/>
          <w:sz w:val="28"/>
          <w:szCs w:val="28"/>
        </w:rPr>
        <w:instrText xml:space="preserve"> TOC \h \z \c "Ilustración" </w:instrText>
      </w:r>
      <w:r>
        <w:rPr>
          <w:b/>
          <w:sz w:val="28"/>
          <w:szCs w:val="28"/>
        </w:rPr>
        <w:fldChar w:fldCharType="separate"/>
      </w:r>
      <w:hyperlink w:anchor="_Toc127942516" w:history="1">
        <w:r w:rsidR="00875326" w:rsidRPr="00F82BEE">
          <w:rPr>
            <w:rStyle w:val="Hipervnculo"/>
            <w:noProof/>
          </w:rPr>
          <w:t xml:space="preserve">Ilustración 1. </w:t>
        </w:r>
        <w:r w:rsidR="00875326" w:rsidRPr="00F82BEE">
          <w:rPr>
            <w:rStyle w:val="Hipervnculo"/>
            <w:bCs/>
            <w:noProof/>
          </w:rPr>
          <w:t>Localización del proyecto. Fuente: Elaboración propia, 2018.</w:t>
        </w:r>
        <w:r w:rsidR="00875326">
          <w:rPr>
            <w:noProof/>
            <w:webHidden/>
          </w:rPr>
          <w:tab/>
        </w:r>
        <w:r w:rsidR="00875326">
          <w:rPr>
            <w:noProof/>
            <w:webHidden/>
          </w:rPr>
          <w:fldChar w:fldCharType="begin"/>
        </w:r>
        <w:r w:rsidR="00875326">
          <w:rPr>
            <w:noProof/>
            <w:webHidden/>
          </w:rPr>
          <w:instrText xml:space="preserve"> PAGEREF _Toc127942516 \h </w:instrText>
        </w:r>
        <w:r w:rsidR="00875326">
          <w:rPr>
            <w:noProof/>
            <w:webHidden/>
          </w:rPr>
        </w:r>
        <w:r w:rsidR="00875326">
          <w:rPr>
            <w:noProof/>
            <w:webHidden/>
          </w:rPr>
          <w:fldChar w:fldCharType="separate"/>
        </w:r>
        <w:r w:rsidR="00875326">
          <w:rPr>
            <w:noProof/>
            <w:webHidden/>
          </w:rPr>
          <w:t>7</w:t>
        </w:r>
        <w:r w:rsidR="00875326">
          <w:rPr>
            <w:noProof/>
            <w:webHidden/>
          </w:rPr>
          <w:fldChar w:fldCharType="end"/>
        </w:r>
      </w:hyperlink>
    </w:p>
    <w:p w14:paraId="5FA09B13" w14:textId="454B90BC"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17" w:history="1">
        <w:r w:rsidR="00875326" w:rsidRPr="00F82BEE">
          <w:rPr>
            <w:rStyle w:val="Hipervnculo"/>
            <w:noProof/>
          </w:rPr>
          <w:t xml:space="preserve">Ilustración 2. </w:t>
        </w:r>
        <w:r w:rsidR="00875326" w:rsidRPr="00F82BEE">
          <w:rPr>
            <w:rStyle w:val="Hipervnculo"/>
            <w:bCs/>
            <w:noProof/>
          </w:rPr>
          <w:t>Área de Influencia del Proyecto. Fuente: Elaboración propia, 2018.</w:t>
        </w:r>
        <w:r w:rsidR="00875326">
          <w:rPr>
            <w:noProof/>
            <w:webHidden/>
          </w:rPr>
          <w:tab/>
        </w:r>
        <w:r w:rsidR="00875326">
          <w:rPr>
            <w:noProof/>
            <w:webHidden/>
          </w:rPr>
          <w:fldChar w:fldCharType="begin"/>
        </w:r>
        <w:r w:rsidR="00875326">
          <w:rPr>
            <w:noProof/>
            <w:webHidden/>
          </w:rPr>
          <w:instrText xml:space="preserve"> PAGEREF _Toc127942517 \h </w:instrText>
        </w:r>
        <w:r w:rsidR="00875326">
          <w:rPr>
            <w:noProof/>
            <w:webHidden/>
          </w:rPr>
        </w:r>
        <w:r w:rsidR="00875326">
          <w:rPr>
            <w:noProof/>
            <w:webHidden/>
          </w:rPr>
          <w:fldChar w:fldCharType="separate"/>
        </w:r>
        <w:r w:rsidR="00875326">
          <w:rPr>
            <w:noProof/>
            <w:webHidden/>
          </w:rPr>
          <w:t>8</w:t>
        </w:r>
        <w:r w:rsidR="00875326">
          <w:rPr>
            <w:noProof/>
            <w:webHidden/>
          </w:rPr>
          <w:fldChar w:fldCharType="end"/>
        </w:r>
      </w:hyperlink>
    </w:p>
    <w:p w14:paraId="2F6A015E" w14:textId="07775943"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18" w:history="1">
        <w:r w:rsidR="00875326" w:rsidRPr="00F82BEE">
          <w:rPr>
            <w:rStyle w:val="Hipervnculo"/>
            <w:noProof/>
          </w:rPr>
          <w:t xml:space="preserve">Ilustración 3. </w:t>
        </w:r>
        <w:r w:rsidR="00875326" w:rsidRPr="00F82BEE">
          <w:rPr>
            <w:rStyle w:val="Hipervnculo"/>
            <w:bCs/>
            <w:noProof/>
          </w:rPr>
          <w:t>Mapa de acceso vial PCH Río Hondo (Contexto departamental). Fuente: GENSA</w:t>
        </w:r>
        <w:r w:rsidR="00875326" w:rsidRPr="00F82BEE">
          <w:rPr>
            <w:rStyle w:val="Hipervnculo"/>
            <w:noProof/>
          </w:rPr>
          <w:t>.</w:t>
        </w:r>
        <w:r w:rsidR="00875326">
          <w:rPr>
            <w:noProof/>
            <w:webHidden/>
          </w:rPr>
          <w:tab/>
        </w:r>
        <w:r w:rsidR="00875326">
          <w:rPr>
            <w:noProof/>
            <w:webHidden/>
          </w:rPr>
          <w:fldChar w:fldCharType="begin"/>
        </w:r>
        <w:r w:rsidR="00875326">
          <w:rPr>
            <w:noProof/>
            <w:webHidden/>
          </w:rPr>
          <w:instrText xml:space="preserve"> PAGEREF _Toc127942518 \h </w:instrText>
        </w:r>
        <w:r w:rsidR="00875326">
          <w:rPr>
            <w:noProof/>
            <w:webHidden/>
          </w:rPr>
        </w:r>
        <w:r w:rsidR="00875326">
          <w:rPr>
            <w:noProof/>
            <w:webHidden/>
          </w:rPr>
          <w:fldChar w:fldCharType="separate"/>
        </w:r>
        <w:r w:rsidR="00875326">
          <w:rPr>
            <w:noProof/>
            <w:webHidden/>
          </w:rPr>
          <w:t>10</w:t>
        </w:r>
        <w:r w:rsidR="00875326">
          <w:rPr>
            <w:noProof/>
            <w:webHidden/>
          </w:rPr>
          <w:fldChar w:fldCharType="end"/>
        </w:r>
      </w:hyperlink>
    </w:p>
    <w:p w14:paraId="10C34858" w14:textId="5E594D5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19" w:history="1">
        <w:r w:rsidR="00875326" w:rsidRPr="00F82BEE">
          <w:rPr>
            <w:rStyle w:val="Hipervnculo"/>
            <w:noProof/>
          </w:rPr>
          <w:t xml:space="preserve">Ilustración 4. </w:t>
        </w:r>
        <w:r w:rsidR="00875326" w:rsidRPr="00F82BEE">
          <w:rPr>
            <w:rStyle w:val="Hipervnculo"/>
            <w:bCs/>
            <w:noProof/>
          </w:rPr>
          <w:t>Mapa de acceso vial PCH Río Hondo (Contexto nacional). Fuente: GENSA.</w:t>
        </w:r>
        <w:r w:rsidR="00875326">
          <w:rPr>
            <w:noProof/>
            <w:webHidden/>
          </w:rPr>
          <w:tab/>
        </w:r>
        <w:r w:rsidR="00875326">
          <w:rPr>
            <w:noProof/>
            <w:webHidden/>
          </w:rPr>
          <w:fldChar w:fldCharType="begin"/>
        </w:r>
        <w:r w:rsidR="00875326">
          <w:rPr>
            <w:noProof/>
            <w:webHidden/>
          </w:rPr>
          <w:instrText xml:space="preserve"> PAGEREF _Toc127942519 \h </w:instrText>
        </w:r>
        <w:r w:rsidR="00875326">
          <w:rPr>
            <w:noProof/>
            <w:webHidden/>
          </w:rPr>
        </w:r>
        <w:r w:rsidR="00875326">
          <w:rPr>
            <w:noProof/>
            <w:webHidden/>
          </w:rPr>
          <w:fldChar w:fldCharType="separate"/>
        </w:r>
        <w:r w:rsidR="00875326">
          <w:rPr>
            <w:noProof/>
            <w:webHidden/>
          </w:rPr>
          <w:t>11</w:t>
        </w:r>
        <w:r w:rsidR="00875326">
          <w:rPr>
            <w:noProof/>
            <w:webHidden/>
          </w:rPr>
          <w:fldChar w:fldCharType="end"/>
        </w:r>
      </w:hyperlink>
    </w:p>
    <w:p w14:paraId="2EBB1F9A" w14:textId="0163821B"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0" w:history="1">
        <w:r w:rsidR="00875326" w:rsidRPr="00F82BEE">
          <w:rPr>
            <w:rStyle w:val="Hipervnculo"/>
            <w:noProof/>
          </w:rPr>
          <w:t xml:space="preserve">Ilustración 5. </w:t>
        </w:r>
        <w:r w:rsidR="00875326" w:rsidRPr="00F82BEE">
          <w:rPr>
            <w:rStyle w:val="Hipervnculo"/>
            <w:bCs/>
            <w:noProof/>
          </w:rPr>
          <w:t>Vías de acceso a la PCH Río Hondo. Fuente: Google Earth.</w:t>
        </w:r>
        <w:r w:rsidR="00875326">
          <w:rPr>
            <w:noProof/>
            <w:webHidden/>
          </w:rPr>
          <w:tab/>
        </w:r>
        <w:r w:rsidR="00875326">
          <w:rPr>
            <w:noProof/>
            <w:webHidden/>
          </w:rPr>
          <w:fldChar w:fldCharType="begin"/>
        </w:r>
        <w:r w:rsidR="00875326">
          <w:rPr>
            <w:noProof/>
            <w:webHidden/>
          </w:rPr>
          <w:instrText xml:space="preserve"> PAGEREF _Toc127942520 \h </w:instrText>
        </w:r>
        <w:r w:rsidR="00875326">
          <w:rPr>
            <w:noProof/>
            <w:webHidden/>
          </w:rPr>
        </w:r>
        <w:r w:rsidR="00875326">
          <w:rPr>
            <w:noProof/>
            <w:webHidden/>
          </w:rPr>
          <w:fldChar w:fldCharType="separate"/>
        </w:r>
        <w:r w:rsidR="00875326">
          <w:rPr>
            <w:noProof/>
            <w:webHidden/>
          </w:rPr>
          <w:t>12</w:t>
        </w:r>
        <w:r w:rsidR="00875326">
          <w:rPr>
            <w:noProof/>
            <w:webHidden/>
          </w:rPr>
          <w:fldChar w:fldCharType="end"/>
        </w:r>
      </w:hyperlink>
    </w:p>
    <w:p w14:paraId="5BB8234C" w14:textId="0DF2E75D"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1" w:history="1">
        <w:r w:rsidR="00875326" w:rsidRPr="00F82BEE">
          <w:rPr>
            <w:rStyle w:val="Hipervnculo"/>
            <w:noProof/>
          </w:rPr>
          <w:t xml:space="preserve">Ilustración 6. </w:t>
        </w:r>
        <w:r w:rsidR="00875326" w:rsidRPr="00F82BEE">
          <w:rPr>
            <w:rStyle w:val="Hipervnculo"/>
            <w:bCs/>
            <w:noProof/>
          </w:rPr>
          <w:t>Plano de vías en el proyecto PCH Río Hondo. Fuente: Gensa, 2018</w:t>
        </w:r>
        <w:r w:rsidR="00875326" w:rsidRPr="00F82BEE">
          <w:rPr>
            <w:rStyle w:val="Hipervnculo"/>
            <w:noProof/>
          </w:rPr>
          <w:t>.</w:t>
        </w:r>
        <w:r w:rsidR="00875326">
          <w:rPr>
            <w:noProof/>
            <w:webHidden/>
          </w:rPr>
          <w:tab/>
        </w:r>
        <w:r w:rsidR="00875326">
          <w:rPr>
            <w:noProof/>
            <w:webHidden/>
          </w:rPr>
          <w:fldChar w:fldCharType="begin"/>
        </w:r>
        <w:r w:rsidR="00875326">
          <w:rPr>
            <w:noProof/>
            <w:webHidden/>
          </w:rPr>
          <w:instrText xml:space="preserve"> PAGEREF _Toc127942521 \h </w:instrText>
        </w:r>
        <w:r w:rsidR="00875326">
          <w:rPr>
            <w:noProof/>
            <w:webHidden/>
          </w:rPr>
        </w:r>
        <w:r w:rsidR="00875326">
          <w:rPr>
            <w:noProof/>
            <w:webHidden/>
          </w:rPr>
          <w:fldChar w:fldCharType="separate"/>
        </w:r>
        <w:r w:rsidR="00875326">
          <w:rPr>
            <w:noProof/>
            <w:webHidden/>
          </w:rPr>
          <w:t>13</w:t>
        </w:r>
        <w:r w:rsidR="00875326">
          <w:rPr>
            <w:noProof/>
            <w:webHidden/>
          </w:rPr>
          <w:fldChar w:fldCharType="end"/>
        </w:r>
      </w:hyperlink>
    </w:p>
    <w:p w14:paraId="422EF7F8" w14:textId="22922F8A"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2" w:history="1">
        <w:r w:rsidR="00875326" w:rsidRPr="00F82BEE">
          <w:rPr>
            <w:rStyle w:val="Hipervnculo"/>
            <w:noProof/>
          </w:rPr>
          <w:t>Ilustración 7. Esquema infraestructura PCH Río Hondo. Fuente: GENSA.</w:t>
        </w:r>
        <w:r w:rsidR="00875326">
          <w:rPr>
            <w:noProof/>
            <w:webHidden/>
          </w:rPr>
          <w:tab/>
        </w:r>
        <w:r w:rsidR="00875326">
          <w:rPr>
            <w:noProof/>
            <w:webHidden/>
          </w:rPr>
          <w:fldChar w:fldCharType="begin"/>
        </w:r>
        <w:r w:rsidR="00875326">
          <w:rPr>
            <w:noProof/>
            <w:webHidden/>
          </w:rPr>
          <w:instrText xml:space="preserve"> PAGEREF _Toc127942522 \h </w:instrText>
        </w:r>
        <w:r w:rsidR="00875326">
          <w:rPr>
            <w:noProof/>
            <w:webHidden/>
          </w:rPr>
        </w:r>
        <w:r w:rsidR="00875326">
          <w:rPr>
            <w:noProof/>
            <w:webHidden/>
          </w:rPr>
          <w:fldChar w:fldCharType="separate"/>
        </w:r>
        <w:r w:rsidR="00875326">
          <w:rPr>
            <w:noProof/>
            <w:webHidden/>
          </w:rPr>
          <w:t>16</w:t>
        </w:r>
        <w:r w:rsidR="00875326">
          <w:rPr>
            <w:noProof/>
            <w:webHidden/>
          </w:rPr>
          <w:fldChar w:fldCharType="end"/>
        </w:r>
      </w:hyperlink>
    </w:p>
    <w:p w14:paraId="1EEBCB60" w14:textId="1C8C17A1"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3" w:history="1">
        <w:r w:rsidR="00875326" w:rsidRPr="00F82BEE">
          <w:rPr>
            <w:rStyle w:val="Hipervnculo"/>
            <w:noProof/>
          </w:rPr>
          <w:t xml:space="preserve">Ilustración 8. </w:t>
        </w:r>
        <w:r w:rsidR="00875326" w:rsidRPr="00F82BEE">
          <w:rPr>
            <w:rStyle w:val="Hipervnculo"/>
            <w:bCs/>
            <w:noProof/>
          </w:rPr>
          <w:t>Esquema Almenara. Fuente: GENSA.</w:t>
        </w:r>
        <w:r w:rsidR="00875326">
          <w:rPr>
            <w:noProof/>
            <w:webHidden/>
          </w:rPr>
          <w:tab/>
        </w:r>
        <w:r w:rsidR="00875326">
          <w:rPr>
            <w:noProof/>
            <w:webHidden/>
          </w:rPr>
          <w:fldChar w:fldCharType="begin"/>
        </w:r>
        <w:r w:rsidR="00875326">
          <w:rPr>
            <w:noProof/>
            <w:webHidden/>
          </w:rPr>
          <w:instrText xml:space="preserve"> PAGEREF _Toc127942523 \h </w:instrText>
        </w:r>
        <w:r w:rsidR="00875326">
          <w:rPr>
            <w:noProof/>
            <w:webHidden/>
          </w:rPr>
        </w:r>
        <w:r w:rsidR="00875326">
          <w:rPr>
            <w:noProof/>
            <w:webHidden/>
          </w:rPr>
          <w:fldChar w:fldCharType="separate"/>
        </w:r>
        <w:r w:rsidR="00875326">
          <w:rPr>
            <w:noProof/>
            <w:webHidden/>
          </w:rPr>
          <w:t>20</w:t>
        </w:r>
        <w:r w:rsidR="00875326">
          <w:rPr>
            <w:noProof/>
            <w:webHidden/>
          </w:rPr>
          <w:fldChar w:fldCharType="end"/>
        </w:r>
      </w:hyperlink>
    </w:p>
    <w:p w14:paraId="56E5D307" w14:textId="2FFDBC1A"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4" w:history="1">
        <w:r w:rsidR="00875326" w:rsidRPr="00F82BEE">
          <w:rPr>
            <w:rStyle w:val="Hipervnculo"/>
            <w:noProof/>
          </w:rPr>
          <w:t xml:space="preserve">Ilustración 9. </w:t>
        </w:r>
        <w:r w:rsidR="00875326" w:rsidRPr="00F82BEE">
          <w:rPr>
            <w:rStyle w:val="Hipervnculo"/>
            <w:bCs/>
            <w:noProof/>
          </w:rPr>
          <w:t>Tubería de carga y Casa de máquinas. Fuente: PCH El Edén</w:t>
        </w:r>
        <w:r w:rsidR="00875326">
          <w:rPr>
            <w:noProof/>
            <w:webHidden/>
          </w:rPr>
          <w:tab/>
        </w:r>
        <w:r w:rsidR="00875326">
          <w:rPr>
            <w:noProof/>
            <w:webHidden/>
          </w:rPr>
          <w:fldChar w:fldCharType="begin"/>
        </w:r>
        <w:r w:rsidR="00875326">
          <w:rPr>
            <w:noProof/>
            <w:webHidden/>
          </w:rPr>
          <w:instrText xml:space="preserve"> PAGEREF _Toc127942524 \h </w:instrText>
        </w:r>
        <w:r w:rsidR="00875326">
          <w:rPr>
            <w:noProof/>
            <w:webHidden/>
          </w:rPr>
        </w:r>
        <w:r w:rsidR="00875326">
          <w:rPr>
            <w:noProof/>
            <w:webHidden/>
          </w:rPr>
          <w:fldChar w:fldCharType="separate"/>
        </w:r>
        <w:r w:rsidR="00875326">
          <w:rPr>
            <w:noProof/>
            <w:webHidden/>
          </w:rPr>
          <w:t>21</w:t>
        </w:r>
        <w:r w:rsidR="00875326">
          <w:rPr>
            <w:noProof/>
            <w:webHidden/>
          </w:rPr>
          <w:fldChar w:fldCharType="end"/>
        </w:r>
      </w:hyperlink>
    </w:p>
    <w:p w14:paraId="49DD9360" w14:textId="547C086E"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5" w:history="1">
        <w:r w:rsidR="00875326" w:rsidRPr="00F82BEE">
          <w:rPr>
            <w:rStyle w:val="Hipervnculo"/>
            <w:noProof/>
          </w:rPr>
          <w:t xml:space="preserve">Ilustración 10. </w:t>
        </w:r>
        <w:r w:rsidR="00875326" w:rsidRPr="00F82BEE">
          <w:rPr>
            <w:rStyle w:val="Hipervnculo"/>
            <w:bCs/>
            <w:noProof/>
          </w:rPr>
          <w:t>Esquema Planta de casa de máquinas. Fuente: GENSA</w:t>
        </w:r>
        <w:r w:rsidR="00875326">
          <w:rPr>
            <w:noProof/>
            <w:webHidden/>
          </w:rPr>
          <w:tab/>
        </w:r>
        <w:r w:rsidR="00875326">
          <w:rPr>
            <w:noProof/>
            <w:webHidden/>
          </w:rPr>
          <w:fldChar w:fldCharType="begin"/>
        </w:r>
        <w:r w:rsidR="00875326">
          <w:rPr>
            <w:noProof/>
            <w:webHidden/>
          </w:rPr>
          <w:instrText xml:space="preserve"> PAGEREF _Toc127942525 \h </w:instrText>
        </w:r>
        <w:r w:rsidR="00875326">
          <w:rPr>
            <w:noProof/>
            <w:webHidden/>
          </w:rPr>
        </w:r>
        <w:r w:rsidR="00875326">
          <w:rPr>
            <w:noProof/>
            <w:webHidden/>
          </w:rPr>
          <w:fldChar w:fldCharType="separate"/>
        </w:r>
        <w:r w:rsidR="00875326">
          <w:rPr>
            <w:noProof/>
            <w:webHidden/>
          </w:rPr>
          <w:t>21</w:t>
        </w:r>
        <w:r w:rsidR="00875326">
          <w:rPr>
            <w:noProof/>
            <w:webHidden/>
          </w:rPr>
          <w:fldChar w:fldCharType="end"/>
        </w:r>
      </w:hyperlink>
    </w:p>
    <w:p w14:paraId="546BAFED" w14:textId="699D4A0A"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6" w:history="1">
        <w:r w:rsidR="00875326" w:rsidRPr="00F82BEE">
          <w:rPr>
            <w:rStyle w:val="Hipervnculo"/>
            <w:noProof/>
          </w:rPr>
          <w:t xml:space="preserve">Ilustración 11. </w:t>
        </w:r>
        <w:r w:rsidR="00875326" w:rsidRPr="00F82BEE">
          <w:rPr>
            <w:rStyle w:val="Hipervnculo"/>
            <w:bCs/>
            <w:noProof/>
          </w:rPr>
          <w:t>Superestructuras La Dorada - Norcasia. Fuente: Gensa, 2018.</w:t>
        </w:r>
        <w:r w:rsidR="00875326">
          <w:rPr>
            <w:noProof/>
            <w:webHidden/>
          </w:rPr>
          <w:tab/>
        </w:r>
        <w:r w:rsidR="00875326">
          <w:rPr>
            <w:noProof/>
            <w:webHidden/>
          </w:rPr>
          <w:fldChar w:fldCharType="begin"/>
        </w:r>
        <w:r w:rsidR="00875326">
          <w:rPr>
            <w:noProof/>
            <w:webHidden/>
          </w:rPr>
          <w:instrText xml:space="preserve"> PAGEREF _Toc127942526 \h </w:instrText>
        </w:r>
        <w:r w:rsidR="00875326">
          <w:rPr>
            <w:noProof/>
            <w:webHidden/>
          </w:rPr>
        </w:r>
        <w:r w:rsidR="00875326">
          <w:rPr>
            <w:noProof/>
            <w:webHidden/>
          </w:rPr>
          <w:fldChar w:fldCharType="separate"/>
        </w:r>
        <w:r w:rsidR="00875326">
          <w:rPr>
            <w:noProof/>
            <w:webHidden/>
          </w:rPr>
          <w:t>27</w:t>
        </w:r>
        <w:r w:rsidR="00875326">
          <w:rPr>
            <w:noProof/>
            <w:webHidden/>
          </w:rPr>
          <w:fldChar w:fldCharType="end"/>
        </w:r>
      </w:hyperlink>
    </w:p>
    <w:p w14:paraId="42490013" w14:textId="3FC705DB"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7" w:history="1">
        <w:r w:rsidR="00875326" w:rsidRPr="00F82BEE">
          <w:rPr>
            <w:rStyle w:val="Hipervnculo"/>
            <w:noProof/>
          </w:rPr>
          <w:t xml:space="preserve">Ilustración 12. </w:t>
        </w:r>
        <w:r w:rsidR="00875326" w:rsidRPr="00F82BEE">
          <w:rPr>
            <w:rStyle w:val="Hipervnculo"/>
            <w:bCs/>
            <w:noProof/>
          </w:rPr>
          <w:t>Norcasia-Berlín. Fuente: Gensa, 2018.</w:t>
        </w:r>
        <w:r w:rsidR="00875326">
          <w:rPr>
            <w:noProof/>
            <w:webHidden/>
          </w:rPr>
          <w:tab/>
        </w:r>
        <w:r w:rsidR="00875326">
          <w:rPr>
            <w:noProof/>
            <w:webHidden/>
          </w:rPr>
          <w:fldChar w:fldCharType="begin"/>
        </w:r>
        <w:r w:rsidR="00875326">
          <w:rPr>
            <w:noProof/>
            <w:webHidden/>
          </w:rPr>
          <w:instrText xml:space="preserve"> PAGEREF _Toc127942527 \h </w:instrText>
        </w:r>
        <w:r w:rsidR="00875326">
          <w:rPr>
            <w:noProof/>
            <w:webHidden/>
          </w:rPr>
        </w:r>
        <w:r w:rsidR="00875326">
          <w:rPr>
            <w:noProof/>
            <w:webHidden/>
          </w:rPr>
          <w:fldChar w:fldCharType="separate"/>
        </w:r>
        <w:r w:rsidR="00875326">
          <w:rPr>
            <w:noProof/>
            <w:webHidden/>
          </w:rPr>
          <w:t>28</w:t>
        </w:r>
        <w:r w:rsidR="00875326">
          <w:rPr>
            <w:noProof/>
            <w:webHidden/>
          </w:rPr>
          <w:fldChar w:fldCharType="end"/>
        </w:r>
      </w:hyperlink>
    </w:p>
    <w:p w14:paraId="05949EBD" w14:textId="5A2613C1"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8" w:history="1">
        <w:r w:rsidR="00875326" w:rsidRPr="00F82BEE">
          <w:rPr>
            <w:rStyle w:val="Hipervnculo"/>
            <w:noProof/>
          </w:rPr>
          <w:t xml:space="preserve">Ilustración 13. </w:t>
        </w:r>
        <w:r w:rsidR="00875326" w:rsidRPr="00F82BEE">
          <w:rPr>
            <w:rStyle w:val="Hipervnculo"/>
            <w:bCs/>
            <w:noProof/>
          </w:rPr>
          <w:t>Berlín-Florencia. Fuente: Gensa, 2018.</w:t>
        </w:r>
        <w:r w:rsidR="00875326">
          <w:rPr>
            <w:noProof/>
            <w:webHidden/>
          </w:rPr>
          <w:tab/>
        </w:r>
        <w:r w:rsidR="00875326">
          <w:rPr>
            <w:noProof/>
            <w:webHidden/>
          </w:rPr>
          <w:fldChar w:fldCharType="begin"/>
        </w:r>
        <w:r w:rsidR="00875326">
          <w:rPr>
            <w:noProof/>
            <w:webHidden/>
          </w:rPr>
          <w:instrText xml:space="preserve"> PAGEREF _Toc127942528 \h </w:instrText>
        </w:r>
        <w:r w:rsidR="00875326">
          <w:rPr>
            <w:noProof/>
            <w:webHidden/>
          </w:rPr>
        </w:r>
        <w:r w:rsidR="00875326">
          <w:rPr>
            <w:noProof/>
            <w:webHidden/>
          </w:rPr>
          <w:fldChar w:fldCharType="separate"/>
        </w:r>
        <w:r w:rsidR="00875326">
          <w:rPr>
            <w:noProof/>
            <w:webHidden/>
          </w:rPr>
          <w:t>29</w:t>
        </w:r>
        <w:r w:rsidR="00875326">
          <w:rPr>
            <w:noProof/>
            <w:webHidden/>
          </w:rPr>
          <w:fldChar w:fldCharType="end"/>
        </w:r>
      </w:hyperlink>
    </w:p>
    <w:p w14:paraId="319A773A" w14:textId="19BAE769"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29" w:history="1">
        <w:r w:rsidR="00875326" w:rsidRPr="00F82BEE">
          <w:rPr>
            <w:rStyle w:val="Hipervnculo"/>
            <w:noProof/>
          </w:rPr>
          <w:t>Ilustración 14. Sitio Crítico San Juan (Berlín - Samaná) X=901.475; Y=1'109.390. Fuente: GENSA, 2018.</w:t>
        </w:r>
        <w:r w:rsidR="00875326">
          <w:rPr>
            <w:noProof/>
            <w:webHidden/>
          </w:rPr>
          <w:tab/>
        </w:r>
        <w:r w:rsidR="00875326">
          <w:rPr>
            <w:noProof/>
            <w:webHidden/>
          </w:rPr>
          <w:fldChar w:fldCharType="begin"/>
        </w:r>
        <w:r w:rsidR="00875326">
          <w:rPr>
            <w:noProof/>
            <w:webHidden/>
          </w:rPr>
          <w:instrText xml:space="preserve"> PAGEREF _Toc127942529 \h </w:instrText>
        </w:r>
        <w:r w:rsidR="00875326">
          <w:rPr>
            <w:noProof/>
            <w:webHidden/>
          </w:rPr>
        </w:r>
        <w:r w:rsidR="00875326">
          <w:rPr>
            <w:noProof/>
            <w:webHidden/>
          </w:rPr>
          <w:fldChar w:fldCharType="separate"/>
        </w:r>
        <w:r w:rsidR="00875326">
          <w:rPr>
            <w:noProof/>
            <w:webHidden/>
          </w:rPr>
          <w:t>30</w:t>
        </w:r>
        <w:r w:rsidR="00875326">
          <w:rPr>
            <w:noProof/>
            <w:webHidden/>
          </w:rPr>
          <w:fldChar w:fldCharType="end"/>
        </w:r>
      </w:hyperlink>
    </w:p>
    <w:p w14:paraId="0DDCB940" w14:textId="0F6BECC9"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0" w:history="1">
        <w:r w:rsidR="00875326" w:rsidRPr="00F82BEE">
          <w:rPr>
            <w:rStyle w:val="Hipervnculo"/>
            <w:noProof/>
          </w:rPr>
          <w:t xml:space="preserve">Ilustración 15. </w:t>
        </w:r>
        <w:r w:rsidR="00875326" w:rsidRPr="00F82BEE">
          <w:rPr>
            <w:rStyle w:val="Hipervnculo"/>
            <w:bCs/>
            <w:noProof/>
          </w:rPr>
          <w:t>Sitio Crítico San Juan. Fuente: Gensa, 2018.</w:t>
        </w:r>
        <w:r w:rsidR="00875326">
          <w:rPr>
            <w:noProof/>
            <w:webHidden/>
          </w:rPr>
          <w:tab/>
        </w:r>
        <w:r w:rsidR="00875326">
          <w:rPr>
            <w:noProof/>
            <w:webHidden/>
          </w:rPr>
          <w:fldChar w:fldCharType="begin"/>
        </w:r>
        <w:r w:rsidR="00875326">
          <w:rPr>
            <w:noProof/>
            <w:webHidden/>
          </w:rPr>
          <w:instrText xml:space="preserve"> PAGEREF _Toc127942530 \h </w:instrText>
        </w:r>
        <w:r w:rsidR="00875326">
          <w:rPr>
            <w:noProof/>
            <w:webHidden/>
          </w:rPr>
        </w:r>
        <w:r w:rsidR="00875326">
          <w:rPr>
            <w:noProof/>
            <w:webHidden/>
          </w:rPr>
          <w:fldChar w:fldCharType="separate"/>
        </w:r>
        <w:r w:rsidR="00875326">
          <w:rPr>
            <w:noProof/>
            <w:webHidden/>
          </w:rPr>
          <w:t>31</w:t>
        </w:r>
        <w:r w:rsidR="00875326">
          <w:rPr>
            <w:noProof/>
            <w:webHidden/>
          </w:rPr>
          <w:fldChar w:fldCharType="end"/>
        </w:r>
      </w:hyperlink>
    </w:p>
    <w:p w14:paraId="67BB832C" w14:textId="592D7ADC"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1" w:history="1">
        <w:r w:rsidR="00875326" w:rsidRPr="00F82BEE">
          <w:rPr>
            <w:rStyle w:val="Hipervnculo"/>
            <w:noProof/>
          </w:rPr>
          <w:t xml:space="preserve">Ilustración 16. </w:t>
        </w:r>
        <w:r w:rsidR="00875326" w:rsidRPr="00F82BEE">
          <w:rPr>
            <w:rStyle w:val="Hipervnculo"/>
            <w:bCs/>
            <w:noProof/>
          </w:rPr>
          <w:t>Florencia - Cristales. Fuente: Gensa, 2018.</w:t>
        </w:r>
        <w:r w:rsidR="00875326">
          <w:rPr>
            <w:noProof/>
            <w:webHidden/>
          </w:rPr>
          <w:tab/>
        </w:r>
        <w:r w:rsidR="00875326">
          <w:rPr>
            <w:noProof/>
            <w:webHidden/>
          </w:rPr>
          <w:fldChar w:fldCharType="begin"/>
        </w:r>
        <w:r w:rsidR="00875326">
          <w:rPr>
            <w:noProof/>
            <w:webHidden/>
          </w:rPr>
          <w:instrText xml:space="preserve"> PAGEREF _Toc127942531 \h </w:instrText>
        </w:r>
        <w:r w:rsidR="00875326">
          <w:rPr>
            <w:noProof/>
            <w:webHidden/>
          </w:rPr>
        </w:r>
        <w:r w:rsidR="00875326">
          <w:rPr>
            <w:noProof/>
            <w:webHidden/>
          </w:rPr>
          <w:fldChar w:fldCharType="separate"/>
        </w:r>
        <w:r w:rsidR="00875326">
          <w:rPr>
            <w:noProof/>
            <w:webHidden/>
          </w:rPr>
          <w:t>32</w:t>
        </w:r>
        <w:r w:rsidR="00875326">
          <w:rPr>
            <w:noProof/>
            <w:webHidden/>
          </w:rPr>
          <w:fldChar w:fldCharType="end"/>
        </w:r>
      </w:hyperlink>
    </w:p>
    <w:p w14:paraId="1FA40E4C" w14:textId="5A502143"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2" w:history="1">
        <w:r w:rsidR="00875326" w:rsidRPr="00F82BEE">
          <w:rPr>
            <w:rStyle w:val="Hipervnculo"/>
            <w:noProof/>
          </w:rPr>
          <w:t xml:space="preserve">Ilustración 17. </w:t>
        </w:r>
        <w:r w:rsidR="00875326" w:rsidRPr="00F82BEE">
          <w:rPr>
            <w:rStyle w:val="Hipervnculo"/>
            <w:bCs/>
            <w:noProof/>
          </w:rPr>
          <w:t>Florencia – Cristales. Fuente: Gensa, 2018.</w:t>
        </w:r>
        <w:r w:rsidR="00875326">
          <w:rPr>
            <w:noProof/>
            <w:webHidden/>
          </w:rPr>
          <w:tab/>
        </w:r>
        <w:r w:rsidR="00875326">
          <w:rPr>
            <w:noProof/>
            <w:webHidden/>
          </w:rPr>
          <w:fldChar w:fldCharType="begin"/>
        </w:r>
        <w:r w:rsidR="00875326">
          <w:rPr>
            <w:noProof/>
            <w:webHidden/>
          </w:rPr>
          <w:instrText xml:space="preserve"> PAGEREF _Toc127942532 \h </w:instrText>
        </w:r>
        <w:r w:rsidR="00875326">
          <w:rPr>
            <w:noProof/>
            <w:webHidden/>
          </w:rPr>
        </w:r>
        <w:r w:rsidR="00875326">
          <w:rPr>
            <w:noProof/>
            <w:webHidden/>
          </w:rPr>
          <w:fldChar w:fldCharType="separate"/>
        </w:r>
        <w:r w:rsidR="00875326">
          <w:rPr>
            <w:noProof/>
            <w:webHidden/>
          </w:rPr>
          <w:t>32</w:t>
        </w:r>
        <w:r w:rsidR="00875326">
          <w:rPr>
            <w:noProof/>
            <w:webHidden/>
          </w:rPr>
          <w:fldChar w:fldCharType="end"/>
        </w:r>
      </w:hyperlink>
    </w:p>
    <w:p w14:paraId="73C52EE1" w14:textId="0412E15E"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3" w:history="1">
        <w:r w:rsidR="00875326" w:rsidRPr="00F82BEE">
          <w:rPr>
            <w:rStyle w:val="Hipervnculo"/>
            <w:noProof/>
          </w:rPr>
          <w:t xml:space="preserve">Ilustración 18. </w:t>
        </w:r>
        <w:r w:rsidR="00875326" w:rsidRPr="00F82BEE">
          <w:rPr>
            <w:rStyle w:val="Hipervnculo"/>
            <w:bCs/>
            <w:noProof/>
          </w:rPr>
          <w:t>Caserío Cristales. X=890.429; Y=1'110.173. Fuente: GENSA, 2018.</w:t>
        </w:r>
        <w:r w:rsidR="00875326">
          <w:rPr>
            <w:noProof/>
            <w:webHidden/>
          </w:rPr>
          <w:tab/>
        </w:r>
        <w:r w:rsidR="00875326">
          <w:rPr>
            <w:noProof/>
            <w:webHidden/>
          </w:rPr>
          <w:fldChar w:fldCharType="begin"/>
        </w:r>
        <w:r w:rsidR="00875326">
          <w:rPr>
            <w:noProof/>
            <w:webHidden/>
          </w:rPr>
          <w:instrText xml:space="preserve"> PAGEREF _Toc127942533 \h </w:instrText>
        </w:r>
        <w:r w:rsidR="00875326">
          <w:rPr>
            <w:noProof/>
            <w:webHidden/>
          </w:rPr>
        </w:r>
        <w:r w:rsidR="00875326">
          <w:rPr>
            <w:noProof/>
            <w:webHidden/>
          </w:rPr>
          <w:fldChar w:fldCharType="separate"/>
        </w:r>
        <w:r w:rsidR="00875326">
          <w:rPr>
            <w:noProof/>
            <w:webHidden/>
          </w:rPr>
          <w:t>33</w:t>
        </w:r>
        <w:r w:rsidR="00875326">
          <w:rPr>
            <w:noProof/>
            <w:webHidden/>
          </w:rPr>
          <w:fldChar w:fldCharType="end"/>
        </w:r>
      </w:hyperlink>
    </w:p>
    <w:p w14:paraId="6EA4738F" w14:textId="55D7C23F"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4" w:history="1">
        <w:r w:rsidR="00875326" w:rsidRPr="00F82BEE">
          <w:rPr>
            <w:rStyle w:val="Hipervnculo"/>
            <w:noProof/>
          </w:rPr>
          <w:t xml:space="preserve">Ilustración 19. </w:t>
        </w:r>
        <w:r w:rsidR="00875326" w:rsidRPr="00F82BEE">
          <w:rPr>
            <w:rStyle w:val="Hipervnculo"/>
            <w:bCs/>
            <w:noProof/>
          </w:rPr>
          <w:t>Vereda Cristales - Morro Seco. Fuente: Gensa, 2018.</w:t>
        </w:r>
        <w:r w:rsidR="00875326">
          <w:rPr>
            <w:noProof/>
            <w:webHidden/>
          </w:rPr>
          <w:tab/>
        </w:r>
        <w:r w:rsidR="00875326">
          <w:rPr>
            <w:noProof/>
            <w:webHidden/>
          </w:rPr>
          <w:fldChar w:fldCharType="begin"/>
        </w:r>
        <w:r w:rsidR="00875326">
          <w:rPr>
            <w:noProof/>
            <w:webHidden/>
          </w:rPr>
          <w:instrText xml:space="preserve"> PAGEREF _Toc127942534 \h </w:instrText>
        </w:r>
        <w:r w:rsidR="00875326">
          <w:rPr>
            <w:noProof/>
            <w:webHidden/>
          </w:rPr>
        </w:r>
        <w:r w:rsidR="00875326">
          <w:rPr>
            <w:noProof/>
            <w:webHidden/>
          </w:rPr>
          <w:fldChar w:fldCharType="separate"/>
        </w:r>
        <w:r w:rsidR="00875326">
          <w:rPr>
            <w:noProof/>
            <w:webHidden/>
          </w:rPr>
          <w:t>34</w:t>
        </w:r>
        <w:r w:rsidR="00875326">
          <w:rPr>
            <w:noProof/>
            <w:webHidden/>
          </w:rPr>
          <w:fldChar w:fldCharType="end"/>
        </w:r>
      </w:hyperlink>
    </w:p>
    <w:p w14:paraId="35F21EAD" w14:textId="55845284"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5" w:history="1">
        <w:r w:rsidR="00875326" w:rsidRPr="00F82BEE">
          <w:rPr>
            <w:rStyle w:val="Hipervnculo"/>
            <w:noProof/>
          </w:rPr>
          <w:t xml:space="preserve">Ilustración 20. </w:t>
        </w:r>
        <w:r w:rsidR="00875326" w:rsidRPr="00F82BEE">
          <w:rPr>
            <w:rStyle w:val="Hipervnculo"/>
            <w:bCs/>
            <w:noProof/>
          </w:rPr>
          <w:t>Caserío Morro Seco. Fuente: Gensa, 2018.</w:t>
        </w:r>
        <w:r w:rsidR="00875326">
          <w:rPr>
            <w:noProof/>
            <w:webHidden/>
          </w:rPr>
          <w:tab/>
        </w:r>
        <w:r w:rsidR="00875326">
          <w:rPr>
            <w:noProof/>
            <w:webHidden/>
          </w:rPr>
          <w:fldChar w:fldCharType="begin"/>
        </w:r>
        <w:r w:rsidR="00875326">
          <w:rPr>
            <w:noProof/>
            <w:webHidden/>
          </w:rPr>
          <w:instrText xml:space="preserve"> PAGEREF _Toc127942535 \h </w:instrText>
        </w:r>
        <w:r w:rsidR="00875326">
          <w:rPr>
            <w:noProof/>
            <w:webHidden/>
          </w:rPr>
        </w:r>
        <w:r w:rsidR="00875326">
          <w:rPr>
            <w:noProof/>
            <w:webHidden/>
          </w:rPr>
          <w:fldChar w:fldCharType="separate"/>
        </w:r>
        <w:r w:rsidR="00875326">
          <w:rPr>
            <w:noProof/>
            <w:webHidden/>
          </w:rPr>
          <w:t>35</w:t>
        </w:r>
        <w:r w:rsidR="00875326">
          <w:rPr>
            <w:noProof/>
            <w:webHidden/>
          </w:rPr>
          <w:fldChar w:fldCharType="end"/>
        </w:r>
      </w:hyperlink>
    </w:p>
    <w:p w14:paraId="248F91B7" w14:textId="6D0A5530"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6" w:history="1">
        <w:r w:rsidR="00875326" w:rsidRPr="00F82BEE">
          <w:rPr>
            <w:rStyle w:val="Hipervnculo"/>
            <w:noProof/>
          </w:rPr>
          <w:t xml:space="preserve">Ilustración 21. </w:t>
        </w:r>
        <w:r w:rsidR="00875326" w:rsidRPr="00F82BEE">
          <w:rPr>
            <w:rStyle w:val="Hipervnculo"/>
            <w:bCs/>
            <w:noProof/>
          </w:rPr>
          <w:t>Accesos nuevos y para rehabilitar en la PCH Río Hondo. Fuente: Gensa, 2018.</w:t>
        </w:r>
        <w:r w:rsidR="00875326">
          <w:rPr>
            <w:noProof/>
            <w:webHidden/>
          </w:rPr>
          <w:tab/>
        </w:r>
        <w:r w:rsidR="00875326">
          <w:rPr>
            <w:noProof/>
            <w:webHidden/>
          </w:rPr>
          <w:fldChar w:fldCharType="begin"/>
        </w:r>
        <w:r w:rsidR="00875326">
          <w:rPr>
            <w:noProof/>
            <w:webHidden/>
          </w:rPr>
          <w:instrText xml:space="preserve"> PAGEREF _Toc127942536 \h </w:instrText>
        </w:r>
        <w:r w:rsidR="00875326">
          <w:rPr>
            <w:noProof/>
            <w:webHidden/>
          </w:rPr>
        </w:r>
        <w:r w:rsidR="00875326">
          <w:rPr>
            <w:noProof/>
            <w:webHidden/>
          </w:rPr>
          <w:fldChar w:fldCharType="separate"/>
        </w:r>
        <w:r w:rsidR="00875326">
          <w:rPr>
            <w:noProof/>
            <w:webHidden/>
          </w:rPr>
          <w:t>36</w:t>
        </w:r>
        <w:r w:rsidR="00875326">
          <w:rPr>
            <w:noProof/>
            <w:webHidden/>
          </w:rPr>
          <w:fldChar w:fldCharType="end"/>
        </w:r>
      </w:hyperlink>
    </w:p>
    <w:p w14:paraId="32D5DC2B" w14:textId="1734D912"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7" w:history="1">
        <w:r w:rsidR="00875326" w:rsidRPr="00F82BEE">
          <w:rPr>
            <w:rStyle w:val="Hipervnculo"/>
            <w:noProof/>
          </w:rPr>
          <w:t xml:space="preserve">Ilustración 22. </w:t>
        </w:r>
        <w:r w:rsidR="00875326" w:rsidRPr="00F82BEE">
          <w:rPr>
            <w:rStyle w:val="Hipervnculo"/>
            <w:bCs/>
            <w:noProof/>
          </w:rPr>
          <w:t>Vías de acceso nuevas en el proyecto. Fuente: Gensa, 2018.</w:t>
        </w:r>
        <w:r w:rsidR="00875326">
          <w:rPr>
            <w:noProof/>
            <w:webHidden/>
          </w:rPr>
          <w:tab/>
        </w:r>
        <w:r w:rsidR="00875326">
          <w:rPr>
            <w:noProof/>
            <w:webHidden/>
          </w:rPr>
          <w:fldChar w:fldCharType="begin"/>
        </w:r>
        <w:r w:rsidR="00875326">
          <w:rPr>
            <w:noProof/>
            <w:webHidden/>
          </w:rPr>
          <w:instrText xml:space="preserve"> PAGEREF _Toc127942537 \h </w:instrText>
        </w:r>
        <w:r w:rsidR="00875326">
          <w:rPr>
            <w:noProof/>
            <w:webHidden/>
          </w:rPr>
        </w:r>
        <w:r w:rsidR="00875326">
          <w:rPr>
            <w:noProof/>
            <w:webHidden/>
          </w:rPr>
          <w:fldChar w:fldCharType="separate"/>
        </w:r>
        <w:r w:rsidR="00875326">
          <w:rPr>
            <w:noProof/>
            <w:webHidden/>
          </w:rPr>
          <w:t>36</w:t>
        </w:r>
        <w:r w:rsidR="00875326">
          <w:rPr>
            <w:noProof/>
            <w:webHidden/>
          </w:rPr>
          <w:fldChar w:fldCharType="end"/>
        </w:r>
      </w:hyperlink>
    </w:p>
    <w:p w14:paraId="516C2A6C" w14:textId="4E2515CD"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8" w:history="1">
        <w:r w:rsidR="00875326" w:rsidRPr="00F82BEE">
          <w:rPr>
            <w:rStyle w:val="Hipervnculo"/>
            <w:noProof/>
          </w:rPr>
          <w:t xml:space="preserve">Ilustración 23. </w:t>
        </w:r>
        <w:r w:rsidR="00875326" w:rsidRPr="00F82BEE">
          <w:rPr>
            <w:rStyle w:val="Hipervnculo"/>
            <w:bCs/>
            <w:noProof/>
          </w:rPr>
          <w:t>Vehículo de diseño: camión categoría 3S2. Fuente: Manual de Diseño Geométrico 2008.</w:t>
        </w:r>
        <w:r w:rsidR="00875326">
          <w:rPr>
            <w:noProof/>
            <w:webHidden/>
          </w:rPr>
          <w:tab/>
        </w:r>
        <w:r w:rsidR="00875326">
          <w:rPr>
            <w:noProof/>
            <w:webHidden/>
          </w:rPr>
          <w:fldChar w:fldCharType="begin"/>
        </w:r>
        <w:r w:rsidR="00875326">
          <w:rPr>
            <w:noProof/>
            <w:webHidden/>
          </w:rPr>
          <w:instrText xml:space="preserve"> PAGEREF _Toc127942538 \h </w:instrText>
        </w:r>
        <w:r w:rsidR="00875326">
          <w:rPr>
            <w:noProof/>
            <w:webHidden/>
          </w:rPr>
        </w:r>
        <w:r w:rsidR="00875326">
          <w:rPr>
            <w:noProof/>
            <w:webHidden/>
          </w:rPr>
          <w:fldChar w:fldCharType="separate"/>
        </w:r>
        <w:r w:rsidR="00875326">
          <w:rPr>
            <w:noProof/>
            <w:webHidden/>
          </w:rPr>
          <w:t>37</w:t>
        </w:r>
        <w:r w:rsidR="00875326">
          <w:rPr>
            <w:noProof/>
            <w:webHidden/>
          </w:rPr>
          <w:fldChar w:fldCharType="end"/>
        </w:r>
      </w:hyperlink>
    </w:p>
    <w:p w14:paraId="3DA4520B" w14:textId="63383BA1"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39" w:history="1">
        <w:r w:rsidR="00875326" w:rsidRPr="00F82BEE">
          <w:rPr>
            <w:rStyle w:val="Hipervnculo"/>
            <w:noProof/>
          </w:rPr>
          <w:t xml:space="preserve">Ilustración 24. </w:t>
        </w:r>
        <w:r w:rsidR="00875326" w:rsidRPr="00F82BEE">
          <w:rPr>
            <w:rStyle w:val="Hipervnculo"/>
            <w:bCs/>
            <w:noProof/>
          </w:rPr>
          <w:t>Caracterización topográfica (Ortofoto) ladera proyecto Río Hondo. Fuente: GENSA.</w:t>
        </w:r>
        <w:r w:rsidR="00875326">
          <w:rPr>
            <w:noProof/>
            <w:webHidden/>
          </w:rPr>
          <w:tab/>
        </w:r>
        <w:r w:rsidR="00875326">
          <w:rPr>
            <w:noProof/>
            <w:webHidden/>
          </w:rPr>
          <w:fldChar w:fldCharType="begin"/>
        </w:r>
        <w:r w:rsidR="00875326">
          <w:rPr>
            <w:noProof/>
            <w:webHidden/>
          </w:rPr>
          <w:instrText xml:space="preserve"> PAGEREF _Toc127942539 \h </w:instrText>
        </w:r>
        <w:r w:rsidR="00875326">
          <w:rPr>
            <w:noProof/>
            <w:webHidden/>
          </w:rPr>
        </w:r>
        <w:r w:rsidR="00875326">
          <w:rPr>
            <w:noProof/>
            <w:webHidden/>
          </w:rPr>
          <w:fldChar w:fldCharType="separate"/>
        </w:r>
        <w:r w:rsidR="00875326">
          <w:rPr>
            <w:noProof/>
            <w:webHidden/>
          </w:rPr>
          <w:t>39</w:t>
        </w:r>
        <w:r w:rsidR="00875326">
          <w:rPr>
            <w:noProof/>
            <w:webHidden/>
          </w:rPr>
          <w:fldChar w:fldCharType="end"/>
        </w:r>
      </w:hyperlink>
    </w:p>
    <w:p w14:paraId="63EC3D8C" w14:textId="2689B700"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0" w:history="1">
        <w:r w:rsidR="00875326" w:rsidRPr="00F82BEE">
          <w:rPr>
            <w:rStyle w:val="Hipervnculo"/>
            <w:noProof/>
          </w:rPr>
          <w:t xml:space="preserve">Ilustración 25. </w:t>
        </w:r>
        <w:r w:rsidR="00875326" w:rsidRPr="00F82BEE">
          <w:rPr>
            <w:rStyle w:val="Hipervnculo"/>
            <w:bCs/>
            <w:noProof/>
          </w:rPr>
          <w:t>Proyección línea de energía, Fuente: Google Earth.</w:t>
        </w:r>
        <w:r w:rsidR="00875326">
          <w:rPr>
            <w:noProof/>
            <w:webHidden/>
          </w:rPr>
          <w:tab/>
        </w:r>
        <w:r w:rsidR="00875326">
          <w:rPr>
            <w:noProof/>
            <w:webHidden/>
          </w:rPr>
          <w:fldChar w:fldCharType="begin"/>
        </w:r>
        <w:r w:rsidR="00875326">
          <w:rPr>
            <w:noProof/>
            <w:webHidden/>
          </w:rPr>
          <w:instrText xml:space="preserve"> PAGEREF _Toc127942540 \h </w:instrText>
        </w:r>
        <w:r w:rsidR="00875326">
          <w:rPr>
            <w:noProof/>
            <w:webHidden/>
          </w:rPr>
        </w:r>
        <w:r w:rsidR="00875326">
          <w:rPr>
            <w:noProof/>
            <w:webHidden/>
          </w:rPr>
          <w:fldChar w:fldCharType="separate"/>
        </w:r>
        <w:r w:rsidR="00875326">
          <w:rPr>
            <w:noProof/>
            <w:webHidden/>
          </w:rPr>
          <w:t>45</w:t>
        </w:r>
        <w:r w:rsidR="00875326">
          <w:rPr>
            <w:noProof/>
            <w:webHidden/>
          </w:rPr>
          <w:fldChar w:fldCharType="end"/>
        </w:r>
      </w:hyperlink>
    </w:p>
    <w:p w14:paraId="7901FD9F" w14:textId="7D9D96D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1" w:history="1">
        <w:r w:rsidR="00875326" w:rsidRPr="00F82BEE">
          <w:rPr>
            <w:rStyle w:val="Hipervnculo"/>
            <w:b/>
            <w:bCs/>
            <w:noProof/>
          </w:rPr>
          <w:t>Ilustración 26</w:t>
        </w:r>
        <w:r w:rsidR="00875326" w:rsidRPr="00F82BEE">
          <w:rPr>
            <w:rStyle w:val="Hipervnculo"/>
            <w:noProof/>
          </w:rPr>
          <w:t xml:space="preserve">. </w:t>
        </w:r>
        <w:r w:rsidR="00875326" w:rsidRPr="00F82BEE">
          <w:rPr>
            <w:rStyle w:val="Hipervnculo"/>
            <w:rFonts w:eastAsia="Arial"/>
            <w:bCs/>
            <w:noProof/>
          </w:rPr>
          <w:t>Estudio de prefactibilidad punto de conexión Rio Hondo, GENSA. Fuente: Google Earth.</w:t>
        </w:r>
        <w:r w:rsidR="00875326">
          <w:rPr>
            <w:noProof/>
            <w:webHidden/>
          </w:rPr>
          <w:tab/>
        </w:r>
        <w:r w:rsidR="00875326">
          <w:rPr>
            <w:noProof/>
            <w:webHidden/>
          </w:rPr>
          <w:fldChar w:fldCharType="begin"/>
        </w:r>
        <w:r w:rsidR="00875326">
          <w:rPr>
            <w:noProof/>
            <w:webHidden/>
          </w:rPr>
          <w:instrText xml:space="preserve"> PAGEREF _Toc127942541 \h </w:instrText>
        </w:r>
        <w:r w:rsidR="00875326">
          <w:rPr>
            <w:noProof/>
            <w:webHidden/>
          </w:rPr>
        </w:r>
        <w:r w:rsidR="00875326">
          <w:rPr>
            <w:noProof/>
            <w:webHidden/>
          </w:rPr>
          <w:fldChar w:fldCharType="separate"/>
        </w:r>
        <w:r w:rsidR="00875326">
          <w:rPr>
            <w:noProof/>
            <w:webHidden/>
          </w:rPr>
          <w:t>45</w:t>
        </w:r>
        <w:r w:rsidR="00875326">
          <w:rPr>
            <w:noProof/>
            <w:webHidden/>
          </w:rPr>
          <w:fldChar w:fldCharType="end"/>
        </w:r>
      </w:hyperlink>
    </w:p>
    <w:p w14:paraId="5C6BADD4" w14:textId="53F8998C"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2" w:history="1">
        <w:r w:rsidR="00875326" w:rsidRPr="00F82BEE">
          <w:rPr>
            <w:rStyle w:val="Hipervnculo"/>
            <w:noProof/>
          </w:rPr>
          <w:t xml:space="preserve">Ilustración 27. </w:t>
        </w:r>
        <w:r w:rsidR="00875326" w:rsidRPr="00F82BEE">
          <w:rPr>
            <w:rStyle w:val="Hipervnculo"/>
            <w:bCs/>
            <w:noProof/>
          </w:rPr>
          <w:t>Estudio de prefactibilidad punto de conexión Rio Hondo, GENSA. Fuente: Google Earth.</w:t>
        </w:r>
        <w:r w:rsidR="00875326">
          <w:rPr>
            <w:noProof/>
            <w:webHidden/>
          </w:rPr>
          <w:tab/>
        </w:r>
        <w:r w:rsidR="00875326">
          <w:rPr>
            <w:noProof/>
            <w:webHidden/>
          </w:rPr>
          <w:fldChar w:fldCharType="begin"/>
        </w:r>
        <w:r w:rsidR="00875326">
          <w:rPr>
            <w:noProof/>
            <w:webHidden/>
          </w:rPr>
          <w:instrText xml:space="preserve"> PAGEREF _Toc127942542 \h </w:instrText>
        </w:r>
        <w:r w:rsidR="00875326">
          <w:rPr>
            <w:noProof/>
            <w:webHidden/>
          </w:rPr>
        </w:r>
        <w:r w:rsidR="00875326">
          <w:rPr>
            <w:noProof/>
            <w:webHidden/>
          </w:rPr>
          <w:fldChar w:fldCharType="separate"/>
        </w:r>
        <w:r w:rsidR="00875326">
          <w:rPr>
            <w:noProof/>
            <w:webHidden/>
          </w:rPr>
          <w:t>46</w:t>
        </w:r>
        <w:r w:rsidR="00875326">
          <w:rPr>
            <w:noProof/>
            <w:webHidden/>
          </w:rPr>
          <w:fldChar w:fldCharType="end"/>
        </w:r>
      </w:hyperlink>
    </w:p>
    <w:p w14:paraId="29F87B9A" w14:textId="621B3172"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3" w:history="1">
        <w:r w:rsidR="00875326" w:rsidRPr="00F82BEE">
          <w:rPr>
            <w:rStyle w:val="Hipervnculo"/>
            <w:noProof/>
          </w:rPr>
          <w:t xml:space="preserve">Ilustración 28. </w:t>
        </w:r>
        <w:r w:rsidR="00875326" w:rsidRPr="00F82BEE">
          <w:rPr>
            <w:rStyle w:val="Hipervnculo"/>
            <w:bCs/>
            <w:noProof/>
          </w:rPr>
          <w:t>Proyección línea de energía para Casa de Máquinas y campamentos, Fuente: Google Earth.</w:t>
        </w:r>
        <w:r w:rsidR="00875326">
          <w:rPr>
            <w:noProof/>
            <w:webHidden/>
          </w:rPr>
          <w:tab/>
        </w:r>
        <w:r w:rsidR="00875326">
          <w:rPr>
            <w:noProof/>
            <w:webHidden/>
          </w:rPr>
          <w:fldChar w:fldCharType="begin"/>
        </w:r>
        <w:r w:rsidR="00875326">
          <w:rPr>
            <w:noProof/>
            <w:webHidden/>
          </w:rPr>
          <w:instrText xml:space="preserve"> PAGEREF _Toc127942543 \h </w:instrText>
        </w:r>
        <w:r w:rsidR="00875326">
          <w:rPr>
            <w:noProof/>
            <w:webHidden/>
          </w:rPr>
        </w:r>
        <w:r w:rsidR="00875326">
          <w:rPr>
            <w:noProof/>
            <w:webHidden/>
          </w:rPr>
          <w:fldChar w:fldCharType="separate"/>
        </w:r>
        <w:r w:rsidR="00875326">
          <w:rPr>
            <w:noProof/>
            <w:webHidden/>
          </w:rPr>
          <w:t>47</w:t>
        </w:r>
        <w:r w:rsidR="00875326">
          <w:rPr>
            <w:noProof/>
            <w:webHidden/>
          </w:rPr>
          <w:fldChar w:fldCharType="end"/>
        </w:r>
      </w:hyperlink>
    </w:p>
    <w:p w14:paraId="3CAA97C4" w14:textId="27A28072"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4" w:history="1">
        <w:r w:rsidR="00875326" w:rsidRPr="00F82BEE">
          <w:rPr>
            <w:rStyle w:val="Hipervnculo"/>
            <w:noProof/>
          </w:rPr>
          <w:t xml:space="preserve">Ilustración 29. </w:t>
        </w:r>
        <w:r w:rsidR="00875326" w:rsidRPr="00F82BEE">
          <w:rPr>
            <w:rStyle w:val="Hipervnculo"/>
            <w:bCs/>
            <w:noProof/>
          </w:rPr>
          <w:t>Sitio de captación PCH Río Hondo. Fuente: Elaboración propia.</w:t>
        </w:r>
        <w:r w:rsidR="00875326">
          <w:rPr>
            <w:noProof/>
            <w:webHidden/>
          </w:rPr>
          <w:tab/>
        </w:r>
        <w:r w:rsidR="00875326">
          <w:rPr>
            <w:noProof/>
            <w:webHidden/>
          </w:rPr>
          <w:fldChar w:fldCharType="begin"/>
        </w:r>
        <w:r w:rsidR="00875326">
          <w:rPr>
            <w:noProof/>
            <w:webHidden/>
          </w:rPr>
          <w:instrText xml:space="preserve"> PAGEREF _Toc127942544 \h </w:instrText>
        </w:r>
        <w:r w:rsidR="00875326">
          <w:rPr>
            <w:noProof/>
            <w:webHidden/>
          </w:rPr>
        </w:r>
        <w:r w:rsidR="00875326">
          <w:rPr>
            <w:noProof/>
            <w:webHidden/>
          </w:rPr>
          <w:fldChar w:fldCharType="separate"/>
        </w:r>
        <w:r w:rsidR="00875326">
          <w:rPr>
            <w:noProof/>
            <w:webHidden/>
          </w:rPr>
          <w:t>48</w:t>
        </w:r>
        <w:r w:rsidR="00875326">
          <w:rPr>
            <w:noProof/>
            <w:webHidden/>
          </w:rPr>
          <w:fldChar w:fldCharType="end"/>
        </w:r>
      </w:hyperlink>
    </w:p>
    <w:p w14:paraId="778D055A" w14:textId="71F5C483"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5" w:history="1">
        <w:r w:rsidR="00875326" w:rsidRPr="00F82BEE">
          <w:rPr>
            <w:rStyle w:val="Hipervnculo"/>
            <w:noProof/>
          </w:rPr>
          <w:t xml:space="preserve">Ilustración 30. </w:t>
        </w:r>
        <w:r w:rsidR="00875326" w:rsidRPr="00F82BEE">
          <w:rPr>
            <w:rStyle w:val="Hipervnculo"/>
            <w:bCs/>
            <w:noProof/>
          </w:rPr>
          <w:t>Casa de Máquinas, disposición equipos de generación, Fuente: http://www.revistaei.cl/wp-content/uploads/sites/5/2017/05/1.-Instalaciones-de-Mini-Hidro-Pulelfu-copia-540x350.jpg</w:t>
        </w:r>
        <w:r w:rsidR="00875326">
          <w:rPr>
            <w:noProof/>
            <w:webHidden/>
          </w:rPr>
          <w:tab/>
        </w:r>
        <w:r w:rsidR="00875326">
          <w:rPr>
            <w:noProof/>
            <w:webHidden/>
          </w:rPr>
          <w:fldChar w:fldCharType="begin"/>
        </w:r>
        <w:r w:rsidR="00875326">
          <w:rPr>
            <w:noProof/>
            <w:webHidden/>
          </w:rPr>
          <w:instrText xml:space="preserve"> PAGEREF _Toc127942545 \h </w:instrText>
        </w:r>
        <w:r w:rsidR="00875326">
          <w:rPr>
            <w:noProof/>
            <w:webHidden/>
          </w:rPr>
        </w:r>
        <w:r w:rsidR="00875326">
          <w:rPr>
            <w:noProof/>
            <w:webHidden/>
          </w:rPr>
          <w:fldChar w:fldCharType="separate"/>
        </w:r>
        <w:r w:rsidR="00875326">
          <w:rPr>
            <w:noProof/>
            <w:webHidden/>
          </w:rPr>
          <w:t>49</w:t>
        </w:r>
        <w:r w:rsidR="00875326">
          <w:rPr>
            <w:noProof/>
            <w:webHidden/>
          </w:rPr>
          <w:fldChar w:fldCharType="end"/>
        </w:r>
      </w:hyperlink>
    </w:p>
    <w:p w14:paraId="78135503" w14:textId="0B163634"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6" w:history="1">
        <w:r w:rsidR="00875326" w:rsidRPr="00F82BEE">
          <w:rPr>
            <w:rStyle w:val="Hipervnculo"/>
            <w:noProof/>
          </w:rPr>
          <w:t xml:space="preserve">Ilustración 31. </w:t>
        </w:r>
        <w:r w:rsidR="00875326" w:rsidRPr="00F82BEE">
          <w:rPr>
            <w:rStyle w:val="Hipervnculo"/>
            <w:bCs/>
            <w:noProof/>
          </w:rPr>
          <w:t>Cerramiento casa de máquinas, Fuente: fotografía tomada por GENSA en visita técnica a la PCH La Alejandría.</w:t>
        </w:r>
        <w:r w:rsidR="00875326">
          <w:rPr>
            <w:noProof/>
            <w:webHidden/>
          </w:rPr>
          <w:tab/>
        </w:r>
        <w:r w:rsidR="00875326">
          <w:rPr>
            <w:noProof/>
            <w:webHidden/>
          </w:rPr>
          <w:fldChar w:fldCharType="begin"/>
        </w:r>
        <w:r w:rsidR="00875326">
          <w:rPr>
            <w:noProof/>
            <w:webHidden/>
          </w:rPr>
          <w:instrText xml:space="preserve"> PAGEREF _Toc127942546 \h </w:instrText>
        </w:r>
        <w:r w:rsidR="00875326">
          <w:rPr>
            <w:noProof/>
            <w:webHidden/>
          </w:rPr>
        </w:r>
        <w:r w:rsidR="00875326">
          <w:rPr>
            <w:noProof/>
            <w:webHidden/>
          </w:rPr>
          <w:fldChar w:fldCharType="separate"/>
        </w:r>
        <w:r w:rsidR="00875326">
          <w:rPr>
            <w:noProof/>
            <w:webHidden/>
          </w:rPr>
          <w:t>52</w:t>
        </w:r>
        <w:r w:rsidR="00875326">
          <w:rPr>
            <w:noProof/>
            <w:webHidden/>
          </w:rPr>
          <w:fldChar w:fldCharType="end"/>
        </w:r>
      </w:hyperlink>
    </w:p>
    <w:p w14:paraId="18B15618" w14:textId="5DAF1386"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7" w:history="1">
        <w:r w:rsidR="00875326" w:rsidRPr="00F82BEE">
          <w:rPr>
            <w:rStyle w:val="Hipervnculo"/>
            <w:noProof/>
          </w:rPr>
          <w:t>Ilustración 32</w:t>
        </w:r>
        <w:r w:rsidR="00875326" w:rsidRPr="00F82BEE">
          <w:rPr>
            <w:rStyle w:val="Hipervnculo"/>
            <w:bCs/>
            <w:noProof/>
          </w:rPr>
          <w:t>. Correlogramas cruzados entre los caudales medios mensuales de diferentes ríos de Colombia Ubicados en latitudes parecidas y la variable SOI (Southern Oscilation Index), (Tomado de (Poveda, y otros, 2000))</w:t>
        </w:r>
        <w:r w:rsidR="00875326">
          <w:rPr>
            <w:noProof/>
            <w:webHidden/>
          </w:rPr>
          <w:tab/>
        </w:r>
        <w:r w:rsidR="00875326">
          <w:rPr>
            <w:noProof/>
            <w:webHidden/>
          </w:rPr>
          <w:fldChar w:fldCharType="begin"/>
        </w:r>
        <w:r w:rsidR="00875326">
          <w:rPr>
            <w:noProof/>
            <w:webHidden/>
          </w:rPr>
          <w:instrText xml:space="preserve"> PAGEREF _Toc127942547 \h </w:instrText>
        </w:r>
        <w:r w:rsidR="00875326">
          <w:rPr>
            <w:noProof/>
            <w:webHidden/>
          </w:rPr>
        </w:r>
        <w:r w:rsidR="00875326">
          <w:rPr>
            <w:noProof/>
            <w:webHidden/>
          </w:rPr>
          <w:fldChar w:fldCharType="separate"/>
        </w:r>
        <w:r w:rsidR="00875326">
          <w:rPr>
            <w:noProof/>
            <w:webHidden/>
          </w:rPr>
          <w:t>53</w:t>
        </w:r>
        <w:r w:rsidR="00875326">
          <w:rPr>
            <w:noProof/>
            <w:webHidden/>
          </w:rPr>
          <w:fldChar w:fldCharType="end"/>
        </w:r>
      </w:hyperlink>
    </w:p>
    <w:p w14:paraId="66408FE3" w14:textId="3EB7EB5C"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8" w:history="1">
        <w:r w:rsidR="00875326" w:rsidRPr="00F82BEE">
          <w:rPr>
            <w:rStyle w:val="Hipervnculo"/>
            <w:noProof/>
          </w:rPr>
          <w:t xml:space="preserve">Ilustración 33. </w:t>
        </w:r>
        <w:r w:rsidR="00875326" w:rsidRPr="00F82BEE">
          <w:rPr>
            <w:rStyle w:val="Hipervnculo"/>
            <w:bCs/>
            <w:noProof/>
          </w:rPr>
          <w:t>Ubicación campamento. Fuente: Google Earth, 2019.</w:t>
        </w:r>
        <w:r w:rsidR="00875326">
          <w:rPr>
            <w:noProof/>
            <w:webHidden/>
          </w:rPr>
          <w:tab/>
        </w:r>
        <w:r w:rsidR="00875326">
          <w:rPr>
            <w:noProof/>
            <w:webHidden/>
          </w:rPr>
          <w:fldChar w:fldCharType="begin"/>
        </w:r>
        <w:r w:rsidR="00875326">
          <w:rPr>
            <w:noProof/>
            <w:webHidden/>
          </w:rPr>
          <w:instrText xml:space="preserve"> PAGEREF _Toc127942548 \h </w:instrText>
        </w:r>
        <w:r w:rsidR="00875326">
          <w:rPr>
            <w:noProof/>
            <w:webHidden/>
          </w:rPr>
        </w:r>
        <w:r w:rsidR="00875326">
          <w:rPr>
            <w:noProof/>
            <w:webHidden/>
          </w:rPr>
          <w:fldChar w:fldCharType="separate"/>
        </w:r>
        <w:r w:rsidR="00875326">
          <w:rPr>
            <w:noProof/>
            <w:webHidden/>
          </w:rPr>
          <w:t>56</w:t>
        </w:r>
        <w:r w:rsidR="00875326">
          <w:rPr>
            <w:noProof/>
            <w:webHidden/>
          </w:rPr>
          <w:fldChar w:fldCharType="end"/>
        </w:r>
      </w:hyperlink>
    </w:p>
    <w:p w14:paraId="55DCE802" w14:textId="748DFDAA"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49" w:history="1">
        <w:r w:rsidR="00875326" w:rsidRPr="00F82BEE">
          <w:rPr>
            <w:rStyle w:val="Hipervnculo"/>
            <w:noProof/>
          </w:rPr>
          <w:t xml:space="preserve">Ilustración 34. </w:t>
        </w:r>
        <w:r w:rsidR="00875326" w:rsidRPr="00F82BEE">
          <w:rPr>
            <w:rStyle w:val="Hipervnculo"/>
            <w:bCs/>
            <w:noProof/>
          </w:rPr>
          <w:t>ZODME 1. Fuente: Gensa, 2018.</w:t>
        </w:r>
        <w:r w:rsidR="00875326">
          <w:rPr>
            <w:noProof/>
            <w:webHidden/>
          </w:rPr>
          <w:tab/>
        </w:r>
        <w:r w:rsidR="00875326">
          <w:rPr>
            <w:noProof/>
            <w:webHidden/>
          </w:rPr>
          <w:fldChar w:fldCharType="begin"/>
        </w:r>
        <w:r w:rsidR="00875326">
          <w:rPr>
            <w:noProof/>
            <w:webHidden/>
          </w:rPr>
          <w:instrText xml:space="preserve"> PAGEREF _Toc127942549 \h </w:instrText>
        </w:r>
        <w:r w:rsidR="00875326">
          <w:rPr>
            <w:noProof/>
            <w:webHidden/>
          </w:rPr>
        </w:r>
        <w:r w:rsidR="00875326">
          <w:rPr>
            <w:noProof/>
            <w:webHidden/>
          </w:rPr>
          <w:fldChar w:fldCharType="separate"/>
        </w:r>
        <w:r w:rsidR="00875326">
          <w:rPr>
            <w:noProof/>
            <w:webHidden/>
          </w:rPr>
          <w:t>60</w:t>
        </w:r>
        <w:r w:rsidR="00875326">
          <w:rPr>
            <w:noProof/>
            <w:webHidden/>
          </w:rPr>
          <w:fldChar w:fldCharType="end"/>
        </w:r>
      </w:hyperlink>
    </w:p>
    <w:p w14:paraId="16BD67D3" w14:textId="16EDC0EB"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0" w:history="1">
        <w:r w:rsidR="00875326" w:rsidRPr="00F82BEE">
          <w:rPr>
            <w:rStyle w:val="Hipervnculo"/>
            <w:noProof/>
          </w:rPr>
          <w:t xml:space="preserve">Ilustración 35. </w:t>
        </w:r>
        <w:r w:rsidR="00875326" w:rsidRPr="00F82BEE">
          <w:rPr>
            <w:rStyle w:val="Hipervnculo"/>
            <w:bCs/>
            <w:noProof/>
          </w:rPr>
          <w:t>ZODME 2. Fuente: Gensa, 2018.</w:t>
        </w:r>
        <w:r w:rsidR="00875326">
          <w:rPr>
            <w:noProof/>
            <w:webHidden/>
          </w:rPr>
          <w:tab/>
        </w:r>
        <w:r w:rsidR="00875326">
          <w:rPr>
            <w:noProof/>
            <w:webHidden/>
          </w:rPr>
          <w:fldChar w:fldCharType="begin"/>
        </w:r>
        <w:r w:rsidR="00875326">
          <w:rPr>
            <w:noProof/>
            <w:webHidden/>
          </w:rPr>
          <w:instrText xml:space="preserve"> PAGEREF _Toc127942550 \h </w:instrText>
        </w:r>
        <w:r w:rsidR="00875326">
          <w:rPr>
            <w:noProof/>
            <w:webHidden/>
          </w:rPr>
        </w:r>
        <w:r w:rsidR="00875326">
          <w:rPr>
            <w:noProof/>
            <w:webHidden/>
          </w:rPr>
          <w:fldChar w:fldCharType="separate"/>
        </w:r>
        <w:r w:rsidR="00875326">
          <w:rPr>
            <w:noProof/>
            <w:webHidden/>
          </w:rPr>
          <w:t>60</w:t>
        </w:r>
        <w:r w:rsidR="00875326">
          <w:rPr>
            <w:noProof/>
            <w:webHidden/>
          </w:rPr>
          <w:fldChar w:fldCharType="end"/>
        </w:r>
      </w:hyperlink>
    </w:p>
    <w:p w14:paraId="7B44CDFC" w14:textId="2F2437AB"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1" w:history="1">
        <w:r w:rsidR="00875326" w:rsidRPr="00F82BEE">
          <w:rPr>
            <w:rStyle w:val="Hipervnculo"/>
            <w:noProof/>
          </w:rPr>
          <w:t xml:space="preserve">Ilustración 36. </w:t>
        </w:r>
        <w:r w:rsidR="00875326" w:rsidRPr="00F82BEE">
          <w:rPr>
            <w:rStyle w:val="Hipervnculo"/>
            <w:bCs/>
            <w:noProof/>
          </w:rPr>
          <w:t>ZODME 3. Fuente: Gensa, 2018.</w:t>
        </w:r>
        <w:r w:rsidR="00875326">
          <w:rPr>
            <w:noProof/>
            <w:webHidden/>
          </w:rPr>
          <w:tab/>
        </w:r>
        <w:r w:rsidR="00875326">
          <w:rPr>
            <w:noProof/>
            <w:webHidden/>
          </w:rPr>
          <w:fldChar w:fldCharType="begin"/>
        </w:r>
        <w:r w:rsidR="00875326">
          <w:rPr>
            <w:noProof/>
            <w:webHidden/>
          </w:rPr>
          <w:instrText xml:space="preserve"> PAGEREF _Toc127942551 \h </w:instrText>
        </w:r>
        <w:r w:rsidR="00875326">
          <w:rPr>
            <w:noProof/>
            <w:webHidden/>
          </w:rPr>
        </w:r>
        <w:r w:rsidR="00875326">
          <w:rPr>
            <w:noProof/>
            <w:webHidden/>
          </w:rPr>
          <w:fldChar w:fldCharType="separate"/>
        </w:r>
        <w:r w:rsidR="00875326">
          <w:rPr>
            <w:noProof/>
            <w:webHidden/>
          </w:rPr>
          <w:t>61</w:t>
        </w:r>
        <w:r w:rsidR="00875326">
          <w:rPr>
            <w:noProof/>
            <w:webHidden/>
          </w:rPr>
          <w:fldChar w:fldCharType="end"/>
        </w:r>
      </w:hyperlink>
    </w:p>
    <w:p w14:paraId="199F2F91" w14:textId="2ECDE9FF"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2" w:history="1">
        <w:r w:rsidR="00875326" w:rsidRPr="00F82BEE">
          <w:rPr>
            <w:rStyle w:val="Hipervnculo"/>
            <w:noProof/>
          </w:rPr>
          <w:t xml:space="preserve">Ilustración 37. </w:t>
        </w:r>
        <w:r w:rsidR="00875326" w:rsidRPr="00F82BEE">
          <w:rPr>
            <w:rStyle w:val="Hipervnculo"/>
            <w:bCs/>
            <w:noProof/>
          </w:rPr>
          <w:t>ZODME 4. Fuente: Gensa, 2018.</w:t>
        </w:r>
        <w:r w:rsidR="00875326">
          <w:rPr>
            <w:noProof/>
            <w:webHidden/>
          </w:rPr>
          <w:tab/>
        </w:r>
        <w:r w:rsidR="00875326">
          <w:rPr>
            <w:noProof/>
            <w:webHidden/>
          </w:rPr>
          <w:fldChar w:fldCharType="begin"/>
        </w:r>
        <w:r w:rsidR="00875326">
          <w:rPr>
            <w:noProof/>
            <w:webHidden/>
          </w:rPr>
          <w:instrText xml:space="preserve"> PAGEREF _Toc127942552 \h </w:instrText>
        </w:r>
        <w:r w:rsidR="00875326">
          <w:rPr>
            <w:noProof/>
            <w:webHidden/>
          </w:rPr>
        </w:r>
        <w:r w:rsidR="00875326">
          <w:rPr>
            <w:noProof/>
            <w:webHidden/>
          </w:rPr>
          <w:fldChar w:fldCharType="separate"/>
        </w:r>
        <w:r w:rsidR="00875326">
          <w:rPr>
            <w:noProof/>
            <w:webHidden/>
          </w:rPr>
          <w:t>61</w:t>
        </w:r>
        <w:r w:rsidR="00875326">
          <w:rPr>
            <w:noProof/>
            <w:webHidden/>
          </w:rPr>
          <w:fldChar w:fldCharType="end"/>
        </w:r>
      </w:hyperlink>
    </w:p>
    <w:p w14:paraId="0AF07A43" w14:textId="2B8CE888"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3" w:history="1">
        <w:r w:rsidR="00875326" w:rsidRPr="00F82BEE">
          <w:rPr>
            <w:rStyle w:val="Hipervnculo"/>
            <w:noProof/>
          </w:rPr>
          <w:t xml:space="preserve">Ilustración 38. </w:t>
        </w:r>
        <w:r w:rsidR="00875326" w:rsidRPr="00F82BEE">
          <w:rPr>
            <w:rStyle w:val="Hipervnculo"/>
            <w:bCs/>
            <w:noProof/>
          </w:rPr>
          <w:t>ZODME 5. Fuente: Gensa, 2018.</w:t>
        </w:r>
        <w:r w:rsidR="00875326">
          <w:rPr>
            <w:noProof/>
            <w:webHidden/>
          </w:rPr>
          <w:tab/>
        </w:r>
        <w:r w:rsidR="00875326">
          <w:rPr>
            <w:noProof/>
            <w:webHidden/>
          </w:rPr>
          <w:fldChar w:fldCharType="begin"/>
        </w:r>
        <w:r w:rsidR="00875326">
          <w:rPr>
            <w:noProof/>
            <w:webHidden/>
          </w:rPr>
          <w:instrText xml:space="preserve"> PAGEREF _Toc127942553 \h </w:instrText>
        </w:r>
        <w:r w:rsidR="00875326">
          <w:rPr>
            <w:noProof/>
            <w:webHidden/>
          </w:rPr>
        </w:r>
        <w:r w:rsidR="00875326">
          <w:rPr>
            <w:noProof/>
            <w:webHidden/>
          </w:rPr>
          <w:fldChar w:fldCharType="separate"/>
        </w:r>
        <w:r w:rsidR="00875326">
          <w:rPr>
            <w:noProof/>
            <w:webHidden/>
          </w:rPr>
          <w:t>62</w:t>
        </w:r>
        <w:r w:rsidR="00875326">
          <w:rPr>
            <w:noProof/>
            <w:webHidden/>
          </w:rPr>
          <w:fldChar w:fldCharType="end"/>
        </w:r>
      </w:hyperlink>
    </w:p>
    <w:p w14:paraId="468F12BD" w14:textId="7B9E8FA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4" w:history="1">
        <w:r w:rsidR="00875326" w:rsidRPr="00F82BEE">
          <w:rPr>
            <w:rStyle w:val="Hipervnculo"/>
            <w:noProof/>
          </w:rPr>
          <w:t xml:space="preserve">Ilustración 39. </w:t>
        </w:r>
        <w:r w:rsidR="00875326" w:rsidRPr="00F82BEE">
          <w:rPr>
            <w:rStyle w:val="Hipervnculo"/>
            <w:bCs/>
            <w:noProof/>
          </w:rPr>
          <w:t>ZODME 7. Fuente: Gensa, 2018.</w:t>
        </w:r>
        <w:r w:rsidR="00875326">
          <w:rPr>
            <w:noProof/>
            <w:webHidden/>
          </w:rPr>
          <w:tab/>
        </w:r>
        <w:r w:rsidR="00875326">
          <w:rPr>
            <w:noProof/>
            <w:webHidden/>
          </w:rPr>
          <w:fldChar w:fldCharType="begin"/>
        </w:r>
        <w:r w:rsidR="00875326">
          <w:rPr>
            <w:noProof/>
            <w:webHidden/>
          </w:rPr>
          <w:instrText xml:space="preserve"> PAGEREF _Toc127942554 \h </w:instrText>
        </w:r>
        <w:r w:rsidR="00875326">
          <w:rPr>
            <w:noProof/>
            <w:webHidden/>
          </w:rPr>
        </w:r>
        <w:r w:rsidR="00875326">
          <w:rPr>
            <w:noProof/>
            <w:webHidden/>
          </w:rPr>
          <w:fldChar w:fldCharType="separate"/>
        </w:r>
        <w:r w:rsidR="00875326">
          <w:rPr>
            <w:noProof/>
            <w:webHidden/>
          </w:rPr>
          <w:t>63</w:t>
        </w:r>
        <w:r w:rsidR="00875326">
          <w:rPr>
            <w:noProof/>
            <w:webHidden/>
          </w:rPr>
          <w:fldChar w:fldCharType="end"/>
        </w:r>
      </w:hyperlink>
    </w:p>
    <w:p w14:paraId="79CEB18D" w14:textId="5F91BB6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5" w:history="1">
        <w:r w:rsidR="00875326" w:rsidRPr="00F82BEE">
          <w:rPr>
            <w:rStyle w:val="Hipervnculo"/>
            <w:noProof/>
          </w:rPr>
          <w:t xml:space="preserve">Ilustración 40 </w:t>
        </w:r>
        <w:r w:rsidR="00875326" w:rsidRPr="00F82BEE">
          <w:rPr>
            <w:rStyle w:val="Hipervnculo"/>
            <w:rFonts w:eastAsia="Arial"/>
            <w:b/>
            <w:noProof/>
          </w:rPr>
          <w:t>ZODME 9. Fuente: Gensa, 2018.</w:t>
        </w:r>
        <w:r w:rsidR="00875326">
          <w:rPr>
            <w:noProof/>
            <w:webHidden/>
          </w:rPr>
          <w:tab/>
        </w:r>
        <w:r w:rsidR="00875326">
          <w:rPr>
            <w:noProof/>
            <w:webHidden/>
          </w:rPr>
          <w:fldChar w:fldCharType="begin"/>
        </w:r>
        <w:r w:rsidR="00875326">
          <w:rPr>
            <w:noProof/>
            <w:webHidden/>
          </w:rPr>
          <w:instrText xml:space="preserve"> PAGEREF _Toc127942555 \h </w:instrText>
        </w:r>
        <w:r w:rsidR="00875326">
          <w:rPr>
            <w:noProof/>
            <w:webHidden/>
          </w:rPr>
        </w:r>
        <w:r w:rsidR="00875326">
          <w:rPr>
            <w:noProof/>
            <w:webHidden/>
          </w:rPr>
          <w:fldChar w:fldCharType="separate"/>
        </w:r>
        <w:r w:rsidR="00875326">
          <w:rPr>
            <w:noProof/>
            <w:webHidden/>
          </w:rPr>
          <w:t>64</w:t>
        </w:r>
        <w:r w:rsidR="00875326">
          <w:rPr>
            <w:noProof/>
            <w:webHidden/>
          </w:rPr>
          <w:fldChar w:fldCharType="end"/>
        </w:r>
      </w:hyperlink>
    </w:p>
    <w:p w14:paraId="097E66B6" w14:textId="425A77BE"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6" w:history="1">
        <w:r w:rsidR="00875326" w:rsidRPr="00F82BEE">
          <w:rPr>
            <w:rStyle w:val="Hipervnculo"/>
            <w:noProof/>
          </w:rPr>
          <w:t xml:space="preserve">Ilustración 41. </w:t>
        </w:r>
        <w:r w:rsidR="00875326" w:rsidRPr="00F82BEE">
          <w:rPr>
            <w:rStyle w:val="Hipervnculo"/>
            <w:bCs/>
            <w:noProof/>
          </w:rPr>
          <w:t>Ubicación de los ZODMES en el proyecto PCH Río Hondo. Fuente: Gensa, 2018.</w:t>
        </w:r>
        <w:r w:rsidR="00875326">
          <w:rPr>
            <w:noProof/>
            <w:webHidden/>
          </w:rPr>
          <w:tab/>
        </w:r>
        <w:r w:rsidR="00875326">
          <w:rPr>
            <w:noProof/>
            <w:webHidden/>
          </w:rPr>
          <w:fldChar w:fldCharType="begin"/>
        </w:r>
        <w:r w:rsidR="00875326">
          <w:rPr>
            <w:noProof/>
            <w:webHidden/>
          </w:rPr>
          <w:instrText xml:space="preserve"> PAGEREF _Toc127942556 \h </w:instrText>
        </w:r>
        <w:r w:rsidR="00875326">
          <w:rPr>
            <w:noProof/>
            <w:webHidden/>
          </w:rPr>
        </w:r>
        <w:r w:rsidR="00875326">
          <w:rPr>
            <w:noProof/>
            <w:webHidden/>
          </w:rPr>
          <w:fldChar w:fldCharType="separate"/>
        </w:r>
        <w:r w:rsidR="00875326">
          <w:rPr>
            <w:noProof/>
            <w:webHidden/>
          </w:rPr>
          <w:t>64</w:t>
        </w:r>
        <w:r w:rsidR="00875326">
          <w:rPr>
            <w:noProof/>
            <w:webHidden/>
          </w:rPr>
          <w:fldChar w:fldCharType="end"/>
        </w:r>
      </w:hyperlink>
    </w:p>
    <w:p w14:paraId="502353AE" w14:textId="51370A97" w:rsidR="00A63BE0" w:rsidRDefault="00D733C7" w:rsidP="004A2876">
      <w:pPr>
        <w:tabs>
          <w:tab w:val="left" w:pos="3285"/>
        </w:tabs>
        <w:rPr>
          <w:b/>
          <w:sz w:val="28"/>
          <w:szCs w:val="28"/>
        </w:rPr>
      </w:pPr>
      <w:r>
        <w:rPr>
          <w:b/>
          <w:sz w:val="28"/>
          <w:szCs w:val="28"/>
        </w:rPr>
        <w:fldChar w:fldCharType="end"/>
      </w:r>
    </w:p>
    <w:p w14:paraId="764E11CD" w14:textId="77777777" w:rsidR="000C40ED" w:rsidRDefault="000C40ED" w:rsidP="004A2876">
      <w:pPr>
        <w:tabs>
          <w:tab w:val="left" w:pos="3285"/>
        </w:tabs>
        <w:rPr>
          <w:b/>
          <w:sz w:val="28"/>
          <w:szCs w:val="28"/>
        </w:rPr>
      </w:pPr>
    </w:p>
    <w:p w14:paraId="2C0DCC47" w14:textId="77777777" w:rsidR="000C40ED" w:rsidRDefault="000C40ED" w:rsidP="004A2876">
      <w:pPr>
        <w:tabs>
          <w:tab w:val="left" w:pos="3285"/>
        </w:tabs>
        <w:rPr>
          <w:b/>
          <w:sz w:val="28"/>
          <w:szCs w:val="28"/>
        </w:rPr>
      </w:pPr>
    </w:p>
    <w:p w14:paraId="28627B5D" w14:textId="77777777" w:rsidR="000C40ED" w:rsidRDefault="000C40ED" w:rsidP="004A2876">
      <w:pPr>
        <w:tabs>
          <w:tab w:val="left" w:pos="3285"/>
        </w:tabs>
        <w:rPr>
          <w:b/>
          <w:sz w:val="28"/>
          <w:szCs w:val="28"/>
        </w:rPr>
      </w:pPr>
    </w:p>
    <w:p w14:paraId="4498059A" w14:textId="77777777" w:rsidR="009327F0" w:rsidRDefault="009327F0" w:rsidP="000C40ED">
      <w:pPr>
        <w:tabs>
          <w:tab w:val="left" w:pos="3285"/>
        </w:tabs>
        <w:rPr>
          <w:b/>
          <w:sz w:val="28"/>
          <w:szCs w:val="28"/>
        </w:rPr>
      </w:pPr>
    </w:p>
    <w:p w14:paraId="2E59429B" w14:textId="37D8165C" w:rsidR="000C40ED" w:rsidRDefault="00F428C7" w:rsidP="009A39B6">
      <w:pPr>
        <w:tabs>
          <w:tab w:val="left" w:pos="3285"/>
        </w:tabs>
        <w:jc w:val="center"/>
        <w:rPr>
          <w:b/>
          <w:sz w:val="28"/>
          <w:szCs w:val="28"/>
        </w:rPr>
      </w:pPr>
      <w:r>
        <w:rPr>
          <w:b/>
          <w:sz w:val="28"/>
          <w:szCs w:val="28"/>
        </w:rPr>
        <w:t>LISTADO DE TABLAS</w:t>
      </w:r>
    </w:p>
    <w:p w14:paraId="77DEA707" w14:textId="77777777" w:rsidR="009327F0" w:rsidRDefault="009327F0" w:rsidP="000C40ED">
      <w:pPr>
        <w:tabs>
          <w:tab w:val="left" w:pos="3285"/>
        </w:tabs>
        <w:rPr>
          <w:b/>
          <w:sz w:val="28"/>
          <w:szCs w:val="28"/>
        </w:rPr>
      </w:pPr>
    </w:p>
    <w:p w14:paraId="367CEC73" w14:textId="05BFBEC2" w:rsidR="00875326" w:rsidRDefault="009327F0">
      <w:pPr>
        <w:pStyle w:val="Tabladeilustraciones"/>
        <w:tabs>
          <w:tab w:val="right" w:leader="dot" w:pos="8828"/>
        </w:tabs>
        <w:rPr>
          <w:rFonts w:asciiTheme="minorHAnsi" w:eastAsiaTheme="minorEastAsia" w:hAnsiTheme="minorHAnsi" w:cstheme="minorBidi"/>
          <w:noProof/>
          <w:sz w:val="22"/>
          <w:szCs w:val="22"/>
        </w:rPr>
      </w:pPr>
      <w:r>
        <w:rPr>
          <w:b/>
          <w:sz w:val="28"/>
          <w:szCs w:val="28"/>
        </w:rPr>
        <w:fldChar w:fldCharType="begin"/>
      </w:r>
      <w:r>
        <w:rPr>
          <w:b/>
          <w:sz w:val="28"/>
          <w:szCs w:val="28"/>
        </w:rPr>
        <w:instrText xml:space="preserve"> TOC \h \z \c "Tabla" </w:instrText>
      </w:r>
      <w:r>
        <w:rPr>
          <w:b/>
          <w:sz w:val="28"/>
          <w:szCs w:val="28"/>
        </w:rPr>
        <w:fldChar w:fldCharType="separate"/>
      </w:r>
      <w:hyperlink w:anchor="_Toc127942557" w:history="1">
        <w:r w:rsidR="00875326" w:rsidRPr="00D92753">
          <w:rPr>
            <w:rStyle w:val="Hipervnculo"/>
            <w:noProof/>
          </w:rPr>
          <w:t xml:space="preserve">Tabla 1. </w:t>
        </w:r>
        <w:r w:rsidR="00875326" w:rsidRPr="00D92753">
          <w:rPr>
            <w:rStyle w:val="Hipervnculo"/>
            <w:bCs/>
            <w:noProof/>
          </w:rPr>
          <w:t>Distancias desde los principales centros de acopio, recepción y despacho de insumos hasta La Dorada. Fuente: GENSA</w:t>
        </w:r>
        <w:r w:rsidR="00875326">
          <w:rPr>
            <w:noProof/>
            <w:webHidden/>
          </w:rPr>
          <w:tab/>
        </w:r>
        <w:r w:rsidR="00875326">
          <w:rPr>
            <w:noProof/>
            <w:webHidden/>
          </w:rPr>
          <w:fldChar w:fldCharType="begin"/>
        </w:r>
        <w:r w:rsidR="00875326">
          <w:rPr>
            <w:noProof/>
            <w:webHidden/>
          </w:rPr>
          <w:instrText xml:space="preserve"> PAGEREF _Toc127942557 \h </w:instrText>
        </w:r>
        <w:r w:rsidR="00875326">
          <w:rPr>
            <w:noProof/>
            <w:webHidden/>
          </w:rPr>
        </w:r>
        <w:r w:rsidR="00875326">
          <w:rPr>
            <w:noProof/>
            <w:webHidden/>
          </w:rPr>
          <w:fldChar w:fldCharType="separate"/>
        </w:r>
        <w:r w:rsidR="00875326">
          <w:rPr>
            <w:noProof/>
            <w:webHidden/>
          </w:rPr>
          <w:t>9</w:t>
        </w:r>
        <w:r w:rsidR="00875326">
          <w:rPr>
            <w:noProof/>
            <w:webHidden/>
          </w:rPr>
          <w:fldChar w:fldCharType="end"/>
        </w:r>
      </w:hyperlink>
    </w:p>
    <w:p w14:paraId="7187D955" w14:textId="67473D57"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8" w:history="1">
        <w:r w:rsidR="00875326" w:rsidRPr="00D92753">
          <w:rPr>
            <w:rStyle w:val="Hipervnculo"/>
            <w:noProof/>
          </w:rPr>
          <w:t xml:space="preserve">Tabla 2. </w:t>
        </w:r>
        <w:r w:rsidR="00875326" w:rsidRPr="00D92753">
          <w:rPr>
            <w:rStyle w:val="Hipervnculo"/>
            <w:bCs/>
            <w:noProof/>
          </w:rPr>
          <w:t>Distancias desde el municipio de La Dorada. Fuente: GENSA.</w:t>
        </w:r>
        <w:r w:rsidR="00875326">
          <w:rPr>
            <w:noProof/>
            <w:webHidden/>
          </w:rPr>
          <w:tab/>
        </w:r>
        <w:r w:rsidR="00875326">
          <w:rPr>
            <w:noProof/>
            <w:webHidden/>
          </w:rPr>
          <w:fldChar w:fldCharType="begin"/>
        </w:r>
        <w:r w:rsidR="00875326">
          <w:rPr>
            <w:noProof/>
            <w:webHidden/>
          </w:rPr>
          <w:instrText xml:space="preserve"> PAGEREF _Toc127942558 \h </w:instrText>
        </w:r>
        <w:r w:rsidR="00875326">
          <w:rPr>
            <w:noProof/>
            <w:webHidden/>
          </w:rPr>
        </w:r>
        <w:r w:rsidR="00875326">
          <w:rPr>
            <w:noProof/>
            <w:webHidden/>
          </w:rPr>
          <w:fldChar w:fldCharType="separate"/>
        </w:r>
        <w:r w:rsidR="00875326">
          <w:rPr>
            <w:noProof/>
            <w:webHidden/>
          </w:rPr>
          <w:t>10</w:t>
        </w:r>
        <w:r w:rsidR="00875326">
          <w:rPr>
            <w:noProof/>
            <w:webHidden/>
          </w:rPr>
          <w:fldChar w:fldCharType="end"/>
        </w:r>
      </w:hyperlink>
    </w:p>
    <w:p w14:paraId="03A97EC1" w14:textId="0A77050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59" w:history="1">
        <w:r w:rsidR="00875326" w:rsidRPr="00D92753">
          <w:rPr>
            <w:rStyle w:val="Hipervnculo"/>
            <w:noProof/>
          </w:rPr>
          <w:t xml:space="preserve">Tabla 3. </w:t>
        </w:r>
        <w:r w:rsidR="00875326" w:rsidRPr="00D92753">
          <w:rPr>
            <w:rStyle w:val="Hipervnculo"/>
            <w:bCs/>
            <w:noProof/>
          </w:rPr>
          <w:t>Centros prestadores del servicio de salud. Fuente: Gensa, 2015.</w:t>
        </w:r>
        <w:r w:rsidR="00875326">
          <w:rPr>
            <w:noProof/>
            <w:webHidden/>
          </w:rPr>
          <w:tab/>
        </w:r>
        <w:r w:rsidR="00875326">
          <w:rPr>
            <w:noProof/>
            <w:webHidden/>
          </w:rPr>
          <w:fldChar w:fldCharType="begin"/>
        </w:r>
        <w:r w:rsidR="00875326">
          <w:rPr>
            <w:noProof/>
            <w:webHidden/>
          </w:rPr>
          <w:instrText xml:space="preserve"> PAGEREF _Toc127942559 \h </w:instrText>
        </w:r>
        <w:r w:rsidR="00875326">
          <w:rPr>
            <w:noProof/>
            <w:webHidden/>
          </w:rPr>
        </w:r>
        <w:r w:rsidR="00875326">
          <w:rPr>
            <w:noProof/>
            <w:webHidden/>
          </w:rPr>
          <w:fldChar w:fldCharType="separate"/>
        </w:r>
        <w:r w:rsidR="00875326">
          <w:rPr>
            <w:noProof/>
            <w:webHidden/>
          </w:rPr>
          <w:t>13</w:t>
        </w:r>
        <w:r w:rsidR="00875326">
          <w:rPr>
            <w:noProof/>
            <w:webHidden/>
          </w:rPr>
          <w:fldChar w:fldCharType="end"/>
        </w:r>
      </w:hyperlink>
    </w:p>
    <w:p w14:paraId="187062BF" w14:textId="01D0C249"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0" w:history="1">
        <w:r w:rsidR="00875326" w:rsidRPr="00D92753">
          <w:rPr>
            <w:rStyle w:val="Hipervnculo"/>
            <w:noProof/>
          </w:rPr>
          <w:t xml:space="preserve">Tabla 4. </w:t>
        </w:r>
        <w:r w:rsidR="00875326" w:rsidRPr="00D92753">
          <w:rPr>
            <w:rStyle w:val="Hipervnculo"/>
            <w:bCs/>
            <w:noProof/>
          </w:rPr>
          <w:t>Instituciones educativas en el AID del Proyecto PCH Río Hondo. Fuente: Gensa, 2015.</w:t>
        </w:r>
        <w:r w:rsidR="00875326">
          <w:rPr>
            <w:noProof/>
            <w:webHidden/>
          </w:rPr>
          <w:tab/>
        </w:r>
        <w:r w:rsidR="00875326">
          <w:rPr>
            <w:noProof/>
            <w:webHidden/>
          </w:rPr>
          <w:fldChar w:fldCharType="begin"/>
        </w:r>
        <w:r w:rsidR="00875326">
          <w:rPr>
            <w:noProof/>
            <w:webHidden/>
          </w:rPr>
          <w:instrText xml:space="preserve"> PAGEREF _Toc127942560 \h </w:instrText>
        </w:r>
        <w:r w:rsidR="00875326">
          <w:rPr>
            <w:noProof/>
            <w:webHidden/>
          </w:rPr>
        </w:r>
        <w:r w:rsidR="00875326">
          <w:rPr>
            <w:noProof/>
            <w:webHidden/>
          </w:rPr>
          <w:fldChar w:fldCharType="separate"/>
        </w:r>
        <w:r w:rsidR="00875326">
          <w:rPr>
            <w:noProof/>
            <w:webHidden/>
          </w:rPr>
          <w:t>14</w:t>
        </w:r>
        <w:r w:rsidR="00875326">
          <w:rPr>
            <w:noProof/>
            <w:webHidden/>
          </w:rPr>
          <w:fldChar w:fldCharType="end"/>
        </w:r>
      </w:hyperlink>
    </w:p>
    <w:p w14:paraId="2A88E871" w14:textId="4B2D8342"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1" w:history="1">
        <w:r w:rsidR="00875326" w:rsidRPr="00D92753">
          <w:rPr>
            <w:rStyle w:val="Hipervnculo"/>
            <w:noProof/>
          </w:rPr>
          <w:t xml:space="preserve">Tabla 5. </w:t>
        </w:r>
        <w:r w:rsidR="00875326" w:rsidRPr="00D92753">
          <w:rPr>
            <w:rStyle w:val="Hipervnculo"/>
            <w:bCs/>
            <w:noProof/>
          </w:rPr>
          <w:t>Longitudes de vías a rehabilitar y a construir. Fuente: Gensa.</w:t>
        </w:r>
        <w:r w:rsidR="00875326">
          <w:rPr>
            <w:noProof/>
            <w:webHidden/>
          </w:rPr>
          <w:tab/>
        </w:r>
        <w:r w:rsidR="00875326">
          <w:rPr>
            <w:noProof/>
            <w:webHidden/>
          </w:rPr>
          <w:fldChar w:fldCharType="begin"/>
        </w:r>
        <w:r w:rsidR="00875326">
          <w:rPr>
            <w:noProof/>
            <w:webHidden/>
          </w:rPr>
          <w:instrText xml:space="preserve"> PAGEREF _Toc127942561 \h </w:instrText>
        </w:r>
        <w:r w:rsidR="00875326">
          <w:rPr>
            <w:noProof/>
            <w:webHidden/>
          </w:rPr>
        </w:r>
        <w:r w:rsidR="00875326">
          <w:rPr>
            <w:noProof/>
            <w:webHidden/>
          </w:rPr>
          <w:fldChar w:fldCharType="separate"/>
        </w:r>
        <w:r w:rsidR="00875326">
          <w:rPr>
            <w:noProof/>
            <w:webHidden/>
          </w:rPr>
          <w:t>22</w:t>
        </w:r>
        <w:r w:rsidR="00875326">
          <w:rPr>
            <w:noProof/>
            <w:webHidden/>
          </w:rPr>
          <w:fldChar w:fldCharType="end"/>
        </w:r>
      </w:hyperlink>
    </w:p>
    <w:p w14:paraId="614A1396" w14:textId="27D02405"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2" w:history="1">
        <w:r w:rsidR="00875326" w:rsidRPr="00D92753">
          <w:rPr>
            <w:rStyle w:val="Hipervnculo"/>
            <w:noProof/>
          </w:rPr>
          <w:t>Tabla 6. Cuadro resumen intervenciones viales PCH Río Hondo. Fuente: GENSA.</w:t>
        </w:r>
        <w:r w:rsidR="00875326">
          <w:rPr>
            <w:noProof/>
            <w:webHidden/>
          </w:rPr>
          <w:tab/>
        </w:r>
        <w:r w:rsidR="00875326">
          <w:rPr>
            <w:noProof/>
            <w:webHidden/>
          </w:rPr>
          <w:fldChar w:fldCharType="begin"/>
        </w:r>
        <w:r w:rsidR="00875326">
          <w:rPr>
            <w:noProof/>
            <w:webHidden/>
          </w:rPr>
          <w:instrText xml:space="preserve"> PAGEREF _Toc127942562 \h </w:instrText>
        </w:r>
        <w:r w:rsidR="00875326">
          <w:rPr>
            <w:noProof/>
            <w:webHidden/>
          </w:rPr>
        </w:r>
        <w:r w:rsidR="00875326">
          <w:rPr>
            <w:noProof/>
            <w:webHidden/>
          </w:rPr>
          <w:fldChar w:fldCharType="separate"/>
        </w:r>
        <w:r w:rsidR="00875326">
          <w:rPr>
            <w:noProof/>
            <w:webHidden/>
          </w:rPr>
          <w:t>40</w:t>
        </w:r>
        <w:r w:rsidR="00875326">
          <w:rPr>
            <w:noProof/>
            <w:webHidden/>
          </w:rPr>
          <w:fldChar w:fldCharType="end"/>
        </w:r>
      </w:hyperlink>
    </w:p>
    <w:p w14:paraId="71DE47D7" w14:textId="23F74B1B"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3" w:history="1">
        <w:r w:rsidR="00875326" w:rsidRPr="00D92753">
          <w:rPr>
            <w:rStyle w:val="Hipervnculo"/>
            <w:noProof/>
          </w:rPr>
          <w:t xml:space="preserve">Tabla 7. </w:t>
        </w:r>
        <w:r w:rsidR="00875326" w:rsidRPr="00D92753">
          <w:rPr>
            <w:rStyle w:val="Hipervnculo"/>
            <w:bCs/>
            <w:noProof/>
          </w:rPr>
          <w:t>Análisis de pendientes trayecto Morro Seco - Casa de Máquinas. Fuente: Gensa, 2018.</w:t>
        </w:r>
        <w:r w:rsidR="00875326">
          <w:rPr>
            <w:noProof/>
            <w:webHidden/>
          </w:rPr>
          <w:tab/>
        </w:r>
        <w:r w:rsidR="00875326">
          <w:rPr>
            <w:noProof/>
            <w:webHidden/>
          </w:rPr>
          <w:fldChar w:fldCharType="begin"/>
        </w:r>
        <w:r w:rsidR="00875326">
          <w:rPr>
            <w:noProof/>
            <w:webHidden/>
          </w:rPr>
          <w:instrText xml:space="preserve"> PAGEREF _Toc127942563 \h </w:instrText>
        </w:r>
        <w:r w:rsidR="00875326">
          <w:rPr>
            <w:noProof/>
            <w:webHidden/>
          </w:rPr>
        </w:r>
        <w:r w:rsidR="00875326">
          <w:rPr>
            <w:noProof/>
            <w:webHidden/>
          </w:rPr>
          <w:fldChar w:fldCharType="separate"/>
        </w:r>
        <w:r w:rsidR="00875326">
          <w:rPr>
            <w:noProof/>
            <w:webHidden/>
          </w:rPr>
          <w:t>42</w:t>
        </w:r>
        <w:r w:rsidR="00875326">
          <w:rPr>
            <w:noProof/>
            <w:webHidden/>
          </w:rPr>
          <w:fldChar w:fldCharType="end"/>
        </w:r>
      </w:hyperlink>
    </w:p>
    <w:p w14:paraId="777707F3" w14:textId="1155DDC1"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4" w:history="1">
        <w:r w:rsidR="00875326" w:rsidRPr="00D92753">
          <w:rPr>
            <w:rStyle w:val="Hipervnculo"/>
            <w:noProof/>
          </w:rPr>
          <w:t xml:space="preserve">Tabla 8. </w:t>
        </w:r>
        <w:r w:rsidR="00875326" w:rsidRPr="00D92753">
          <w:rPr>
            <w:rStyle w:val="Hipervnculo"/>
            <w:bCs/>
            <w:noProof/>
          </w:rPr>
          <w:t>Movimiento de tierra nuevos trazados viales. Fuente: GENSA, 2018.</w:t>
        </w:r>
        <w:r w:rsidR="00875326">
          <w:rPr>
            <w:noProof/>
            <w:webHidden/>
          </w:rPr>
          <w:tab/>
        </w:r>
        <w:r w:rsidR="00875326">
          <w:rPr>
            <w:noProof/>
            <w:webHidden/>
          </w:rPr>
          <w:fldChar w:fldCharType="begin"/>
        </w:r>
        <w:r w:rsidR="00875326">
          <w:rPr>
            <w:noProof/>
            <w:webHidden/>
          </w:rPr>
          <w:instrText xml:space="preserve"> PAGEREF _Toc127942564 \h </w:instrText>
        </w:r>
        <w:r w:rsidR="00875326">
          <w:rPr>
            <w:noProof/>
            <w:webHidden/>
          </w:rPr>
        </w:r>
        <w:r w:rsidR="00875326">
          <w:rPr>
            <w:noProof/>
            <w:webHidden/>
          </w:rPr>
          <w:fldChar w:fldCharType="separate"/>
        </w:r>
        <w:r w:rsidR="00875326">
          <w:rPr>
            <w:noProof/>
            <w:webHidden/>
          </w:rPr>
          <w:t>44</w:t>
        </w:r>
        <w:r w:rsidR="00875326">
          <w:rPr>
            <w:noProof/>
            <w:webHidden/>
          </w:rPr>
          <w:fldChar w:fldCharType="end"/>
        </w:r>
      </w:hyperlink>
    </w:p>
    <w:p w14:paraId="2C78F76E" w14:textId="5B700820"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5" w:history="1">
        <w:r w:rsidR="00875326" w:rsidRPr="00D92753">
          <w:rPr>
            <w:rStyle w:val="Hipervnculo"/>
            <w:noProof/>
          </w:rPr>
          <w:t xml:space="preserve">Tabla 9. </w:t>
        </w:r>
        <w:r w:rsidR="00875326" w:rsidRPr="00D92753">
          <w:rPr>
            <w:rStyle w:val="Hipervnculo"/>
            <w:bCs/>
            <w:noProof/>
          </w:rPr>
          <w:t>Movimientos de tierra zona de campamentos y talleres, PCH Río Hondo. Fuente: Gensa, 2018.</w:t>
        </w:r>
        <w:r w:rsidR="00875326">
          <w:rPr>
            <w:noProof/>
            <w:webHidden/>
          </w:rPr>
          <w:tab/>
        </w:r>
        <w:r w:rsidR="00875326">
          <w:rPr>
            <w:noProof/>
            <w:webHidden/>
          </w:rPr>
          <w:fldChar w:fldCharType="begin"/>
        </w:r>
        <w:r w:rsidR="00875326">
          <w:rPr>
            <w:noProof/>
            <w:webHidden/>
          </w:rPr>
          <w:instrText xml:space="preserve"> PAGEREF _Toc127942565 \h </w:instrText>
        </w:r>
        <w:r w:rsidR="00875326">
          <w:rPr>
            <w:noProof/>
            <w:webHidden/>
          </w:rPr>
        </w:r>
        <w:r w:rsidR="00875326">
          <w:rPr>
            <w:noProof/>
            <w:webHidden/>
          </w:rPr>
          <w:fldChar w:fldCharType="separate"/>
        </w:r>
        <w:r w:rsidR="00875326">
          <w:rPr>
            <w:noProof/>
            <w:webHidden/>
          </w:rPr>
          <w:t>57</w:t>
        </w:r>
        <w:r w:rsidR="00875326">
          <w:rPr>
            <w:noProof/>
            <w:webHidden/>
          </w:rPr>
          <w:fldChar w:fldCharType="end"/>
        </w:r>
      </w:hyperlink>
    </w:p>
    <w:p w14:paraId="37B8FE12" w14:textId="5B297DC9"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6" w:history="1">
        <w:r w:rsidR="00875326" w:rsidRPr="00D92753">
          <w:rPr>
            <w:rStyle w:val="Hipervnculo"/>
            <w:noProof/>
          </w:rPr>
          <w:t xml:space="preserve">Tabla 10. </w:t>
        </w:r>
        <w:r w:rsidR="00875326" w:rsidRPr="00D92753">
          <w:rPr>
            <w:rStyle w:val="Hipervnculo"/>
            <w:bCs/>
            <w:noProof/>
          </w:rPr>
          <w:t>Volúmenes materiales de construcción PCH Río Hondo. Fuente: GENSA, 2018.</w:t>
        </w:r>
        <w:r w:rsidR="00875326">
          <w:rPr>
            <w:noProof/>
            <w:webHidden/>
          </w:rPr>
          <w:tab/>
        </w:r>
        <w:r w:rsidR="00875326">
          <w:rPr>
            <w:noProof/>
            <w:webHidden/>
          </w:rPr>
          <w:fldChar w:fldCharType="begin"/>
        </w:r>
        <w:r w:rsidR="00875326">
          <w:rPr>
            <w:noProof/>
            <w:webHidden/>
          </w:rPr>
          <w:instrText xml:space="preserve"> PAGEREF _Toc127942566 \h </w:instrText>
        </w:r>
        <w:r w:rsidR="00875326">
          <w:rPr>
            <w:noProof/>
            <w:webHidden/>
          </w:rPr>
        </w:r>
        <w:r w:rsidR="00875326">
          <w:rPr>
            <w:noProof/>
            <w:webHidden/>
          </w:rPr>
          <w:fldChar w:fldCharType="separate"/>
        </w:r>
        <w:r w:rsidR="00875326">
          <w:rPr>
            <w:noProof/>
            <w:webHidden/>
          </w:rPr>
          <w:t>58</w:t>
        </w:r>
        <w:r w:rsidR="00875326">
          <w:rPr>
            <w:noProof/>
            <w:webHidden/>
          </w:rPr>
          <w:fldChar w:fldCharType="end"/>
        </w:r>
      </w:hyperlink>
    </w:p>
    <w:p w14:paraId="4EF7BA7A" w14:textId="04D6E25A" w:rsidR="00875326" w:rsidRDefault="00000000">
      <w:pPr>
        <w:pStyle w:val="Tabladeilustraciones"/>
        <w:tabs>
          <w:tab w:val="right" w:leader="dot" w:pos="8828"/>
        </w:tabs>
        <w:rPr>
          <w:rFonts w:asciiTheme="minorHAnsi" w:eastAsiaTheme="minorEastAsia" w:hAnsiTheme="minorHAnsi" w:cstheme="minorBidi"/>
          <w:noProof/>
          <w:sz w:val="22"/>
          <w:szCs w:val="22"/>
        </w:rPr>
      </w:pPr>
      <w:hyperlink w:anchor="_Toc127942567" w:history="1">
        <w:r w:rsidR="00875326" w:rsidRPr="00D92753">
          <w:rPr>
            <w:rStyle w:val="Hipervnculo"/>
            <w:noProof/>
          </w:rPr>
          <w:t xml:space="preserve">Tabla 11. </w:t>
        </w:r>
        <w:r w:rsidR="00875326" w:rsidRPr="00D92753">
          <w:rPr>
            <w:rStyle w:val="Hipervnculo"/>
            <w:bCs/>
            <w:noProof/>
          </w:rPr>
          <w:t>Cronograma de construcción estimado para la PCH Río Hondo. Fuente: Gensa, 2018.</w:t>
        </w:r>
        <w:r w:rsidR="00875326">
          <w:rPr>
            <w:noProof/>
            <w:webHidden/>
          </w:rPr>
          <w:tab/>
        </w:r>
        <w:r w:rsidR="00875326">
          <w:rPr>
            <w:noProof/>
            <w:webHidden/>
          </w:rPr>
          <w:fldChar w:fldCharType="begin"/>
        </w:r>
        <w:r w:rsidR="00875326">
          <w:rPr>
            <w:noProof/>
            <w:webHidden/>
          </w:rPr>
          <w:instrText xml:space="preserve"> PAGEREF _Toc127942567 \h </w:instrText>
        </w:r>
        <w:r w:rsidR="00875326">
          <w:rPr>
            <w:noProof/>
            <w:webHidden/>
          </w:rPr>
        </w:r>
        <w:r w:rsidR="00875326">
          <w:rPr>
            <w:noProof/>
            <w:webHidden/>
          </w:rPr>
          <w:fldChar w:fldCharType="separate"/>
        </w:r>
        <w:r w:rsidR="00875326">
          <w:rPr>
            <w:noProof/>
            <w:webHidden/>
          </w:rPr>
          <w:t>66</w:t>
        </w:r>
        <w:r w:rsidR="00875326">
          <w:rPr>
            <w:noProof/>
            <w:webHidden/>
          </w:rPr>
          <w:fldChar w:fldCharType="end"/>
        </w:r>
      </w:hyperlink>
    </w:p>
    <w:p w14:paraId="130F7431" w14:textId="10B9AE2B" w:rsidR="009327F0" w:rsidRDefault="009327F0" w:rsidP="000C40ED">
      <w:pPr>
        <w:tabs>
          <w:tab w:val="left" w:pos="3285"/>
        </w:tabs>
        <w:rPr>
          <w:b/>
          <w:sz w:val="28"/>
          <w:szCs w:val="28"/>
        </w:rPr>
      </w:pPr>
      <w:r>
        <w:rPr>
          <w:b/>
          <w:sz w:val="28"/>
          <w:szCs w:val="28"/>
        </w:rPr>
        <w:fldChar w:fldCharType="end"/>
      </w:r>
    </w:p>
    <w:p w14:paraId="5618305A" w14:textId="77777777" w:rsidR="009327F0" w:rsidRDefault="009327F0" w:rsidP="000C40ED">
      <w:pPr>
        <w:tabs>
          <w:tab w:val="left" w:pos="3285"/>
        </w:tabs>
        <w:rPr>
          <w:b/>
          <w:sz w:val="28"/>
          <w:szCs w:val="28"/>
        </w:rPr>
      </w:pPr>
    </w:p>
    <w:p w14:paraId="48A0953F" w14:textId="33BAAF0E" w:rsidR="00C639BC" w:rsidRDefault="00C639BC" w:rsidP="000C40ED">
      <w:pPr>
        <w:widowControl w:val="0"/>
        <w:pBdr>
          <w:top w:val="nil"/>
          <w:left w:val="nil"/>
          <w:bottom w:val="nil"/>
          <w:right w:val="nil"/>
          <w:between w:val="nil"/>
        </w:pBdr>
        <w:spacing w:before="0" w:after="0" w:line="276" w:lineRule="auto"/>
        <w:jc w:val="left"/>
      </w:pPr>
    </w:p>
    <w:p w14:paraId="1BDA7B23" w14:textId="27B2B965" w:rsidR="009327F0" w:rsidRDefault="009327F0" w:rsidP="000C40ED">
      <w:pPr>
        <w:widowControl w:val="0"/>
        <w:pBdr>
          <w:top w:val="nil"/>
          <w:left w:val="nil"/>
          <w:bottom w:val="nil"/>
          <w:right w:val="nil"/>
          <w:between w:val="nil"/>
        </w:pBdr>
        <w:spacing w:before="0" w:after="0" w:line="276" w:lineRule="auto"/>
        <w:jc w:val="left"/>
      </w:pPr>
    </w:p>
    <w:p w14:paraId="0E7F1CB4" w14:textId="3D7CE408" w:rsidR="009327F0" w:rsidRDefault="009327F0" w:rsidP="000C40ED">
      <w:pPr>
        <w:widowControl w:val="0"/>
        <w:pBdr>
          <w:top w:val="nil"/>
          <w:left w:val="nil"/>
          <w:bottom w:val="nil"/>
          <w:right w:val="nil"/>
          <w:between w:val="nil"/>
        </w:pBdr>
        <w:spacing w:before="0" w:after="0" w:line="276" w:lineRule="auto"/>
        <w:jc w:val="left"/>
      </w:pPr>
    </w:p>
    <w:p w14:paraId="7B44DB0C" w14:textId="1B945AE4" w:rsidR="009327F0" w:rsidRDefault="009327F0" w:rsidP="000C40ED">
      <w:pPr>
        <w:widowControl w:val="0"/>
        <w:pBdr>
          <w:top w:val="nil"/>
          <w:left w:val="nil"/>
          <w:bottom w:val="nil"/>
          <w:right w:val="nil"/>
          <w:between w:val="nil"/>
        </w:pBdr>
        <w:spacing w:before="0" w:after="0" w:line="276" w:lineRule="auto"/>
        <w:jc w:val="left"/>
      </w:pPr>
    </w:p>
    <w:p w14:paraId="256F964D" w14:textId="44E5C7A9" w:rsidR="009327F0" w:rsidRDefault="009327F0" w:rsidP="000C40ED">
      <w:pPr>
        <w:widowControl w:val="0"/>
        <w:pBdr>
          <w:top w:val="nil"/>
          <w:left w:val="nil"/>
          <w:bottom w:val="nil"/>
          <w:right w:val="nil"/>
          <w:between w:val="nil"/>
        </w:pBdr>
        <w:spacing w:before="0" w:after="0" w:line="276" w:lineRule="auto"/>
        <w:jc w:val="left"/>
      </w:pPr>
    </w:p>
    <w:p w14:paraId="3E29875F" w14:textId="5A3B0D58" w:rsidR="009327F0" w:rsidRDefault="009327F0" w:rsidP="000C40ED">
      <w:pPr>
        <w:widowControl w:val="0"/>
        <w:pBdr>
          <w:top w:val="nil"/>
          <w:left w:val="nil"/>
          <w:bottom w:val="nil"/>
          <w:right w:val="nil"/>
          <w:between w:val="nil"/>
        </w:pBdr>
        <w:spacing w:before="0" w:after="0" w:line="276" w:lineRule="auto"/>
        <w:jc w:val="left"/>
      </w:pPr>
    </w:p>
    <w:p w14:paraId="267BCDE6" w14:textId="7696BDBA" w:rsidR="009327F0" w:rsidRDefault="009327F0" w:rsidP="000C40ED">
      <w:pPr>
        <w:widowControl w:val="0"/>
        <w:pBdr>
          <w:top w:val="nil"/>
          <w:left w:val="nil"/>
          <w:bottom w:val="nil"/>
          <w:right w:val="nil"/>
          <w:between w:val="nil"/>
        </w:pBdr>
        <w:spacing w:before="0" w:after="0" w:line="276" w:lineRule="auto"/>
        <w:jc w:val="left"/>
      </w:pPr>
    </w:p>
    <w:p w14:paraId="0FF98C39" w14:textId="73851FBA" w:rsidR="009327F0" w:rsidRDefault="009327F0" w:rsidP="000C40ED">
      <w:pPr>
        <w:widowControl w:val="0"/>
        <w:pBdr>
          <w:top w:val="nil"/>
          <w:left w:val="nil"/>
          <w:bottom w:val="nil"/>
          <w:right w:val="nil"/>
          <w:between w:val="nil"/>
        </w:pBdr>
        <w:spacing w:before="0" w:after="0" w:line="276" w:lineRule="auto"/>
        <w:jc w:val="left"/>
      </w:pPr>
    </w:p>
    <w:p w14:paraId="551F052D" w14:textId="22166AB0" w:rsidR="009327F0" w:rsidRDefault="009327F0" w:rsidP="000C40ED">
      <w:pPr>
        <w:widowControl w:val="0"/>
        <w:pBdr>
          <w:top w:val="nil"/>
          <w:left w:val="nil"/>
          <w:bottom w:val="nil"/>
          <w:right w:val="nil"/>
          <w:between w:val="nil"/>
        </w:pBdr>
        <w:spacing w:before="0" w:after="0" w:line="276" w:lineRule="auto"/>
        <w:jc w:val="left"/>
      </w:pPr>
    </w:p>
    <w:p w14:paraId="5107A586" w14:textId="2D65D960" w:rsidR="009327F0" w:rsidRDefault="009327F0" w:rsidP="000C40ED">
      <w:pPr>
        <w:widowControl w:val="0"/>
        <w:pBdr>
          <w:top w:val="nil"/>
          <w:left w:val="nil"/>
          <w:bottom w:val="nil"/>
          <w:right w:val="nil"/>
          <w:between w:val="nil"/>
        </w:pBdr>
        <w:spacing w:before="0" w:after="0" w:line="276" w:lineRule="auto"/>
        <w:jc w:val="left"/>
      </w:pPr>
    </w:p>
    <w:p w14:paraId="3F226375" w14:textId="77777777" w:rsidR="009327F0" w:rsidRDefault="009327F0" w:rsidP="000C40ED">
      <w:pPr>
        <w:widowControl w:val="0"/>
        <w:pBdr>
          <w:top w:val="nil"/>
          <w:left w:val="nil"/>
          <w:bottom w:val="nil"/>
          <w:right w:val="nil"/>
          <w:between w:val="nil"/>
        </w:pBdr>
        <w:spacing w:before="0" w:after="0" w:line="276" w:lineRule="auto"/>
        <w:jc w:val="left"/>
      </w:pPr>
    </w:p>
    <w:p w14:paraId="02B7D4B3" w14:textId="77777777" w:rsidR="00C639BC" w:rsidRDefault="00C639BC" w:rsidP="000C40ED">
      <w:pPr>
        <w:widowControl w:val="0"/>
        <w:pBdr>
          <w:top w:val="nil"/>
          <w:left w:val="nil"/>
          <w:bottom w:val="nil"/>
          <w:right w:val="nil"/>
          <w:between w:val="nil"/>
        </w:pBdr>
        <w:spacing w:before="0" w:after="0" w:line="276" w:lineRule="auto"/>
        <w:jc w:val="left"/>
      </w:pPr>
    </w:p>
    <w:p w14:paraId="524B1DC9" w14:textId="77777777" w:rsidR="00A63BE0" w:rsidRDefault="00F428C7">
      <w:pPr>
        <w:pStyle w:val="Ttulo1"/>
        <w:numPr>
          <w:ilvl w:val="0"/>
          <w:numId w:val="50"/>
        </w:numPr>
      </w:pPr>
      <w:bookmarkStart w:id="1" w:name="_heading=h.30j0zll" w:colFirst="0" w:colLast="0"/>
      <w:bookmarkStart w:id="2" w:name="_Toc127345561"/>
      <w:bookmarkStart w:id="3" w:name="_Toc127942466"/>
      <w:bookmarkEnd w:id="1"/>
      <w:r>
        <w:t>DESCRIPCIÓN DEL PROYECTO</w:t>
      </w:r>
      <w:bookmarkEnd w:id="2"/>
      <w:bookmarkEnd w:id="3"/>
    </w:p>
    <w:p w14:paraId="26C28E00" w14:textId="77777777" w:rsidR="00A63BE0" w:rsidRDefault="00A63BE0"/>
    <w:p w14:paraId="6A64A6D5" w14:textId="4A692612" w:rsidR="00B75688" w:rsidRDefault="00F428C7" w:rsidP="00B75688">
      <w:pPr>
        <w:pStyle w:val="Ttulo2"/>
      </w:pPr>
      <w:bookmarkStart w:id="4" w:name="_heading=h.1fob9te" w:colFirst="0" w:colLast="0"/>
      <w:bookmarkStart w:id="5" w:name="_Toc127345562"/>
      <w:bookmarkStart w:id="6" w:name="_Toc127942467"/>
      <w:bookmarkEnd w:id="4"/>
      <w:r w:rsidRPr="00B75688">
        <w:t>Localización</w:t>
      </w:r>
      <w:bookmarkEnd w:id="5"/>
      <w:bookmarkEnd w:id="6"/>
    </w:p>
    <w:p w14:paraId="561EF0E5" w14:textId="29BC6DF3" w:rsidR="00A63BE0" w:rsidRDefault="00F428C7">
      <w:r>
        <w:t xml:space="preserve">El proyecto Pequeña Central Hidroeléctrica Río Hondo se encuentra localizado al oriente del departamento de Caldas, en jurisdicción del municipio de Samaná, en la cuenca baja del río Hondo aguas abajo de la confluencia con el río Claro, afluente del río Samaná Sur, vertiente oriental de la cordillera central, en el corregimiento de Florencia. Las veredas de Cristales, Guayaquil, Las Mercedes, La Italia, La Floresta, Porvenir, La Reina y Raudales, conforman el área de influencia directa del proyecto (Ver </w:t>
      </w:r>
      <w:r w:rsidR="00B75688">
        <w:fldChar w:fldCharType="begin"/>
      </w:r>
      <w:r w:rsidR="00B75688">
        <w:instrText xml:space="preserve"> REF _Ref127345039 \h </w:instrText>
      </w:r>
      <w:r w:rsidR="00B75688">
        <w:fldChar w:fldCharType="separate"/>
      </w:r>
      <w:r w:rsidR="00B75688">
        <w:t xml:space="preserve">Ilustración </w:t>
      </w:r>
      <w:r w:rsidR="00B75688">
        <w:rPr>
          <w:noProof/>
        </w:rPr>
        <w:t>1</w:t>
      </w:r>
      <w:r w:rsidR="00B75688">
        <w:fldChar w:fldCharType="end"/>
      </w:r>
      <w:r w:rsidR="00B75688">
        <w:t xml:space="preserve"> y </w:t>
      </w:r>
      <w:r w:rsidR="00B75688">
        <w:fldChar w:fldCharType="begin"/>
      </w:r>
      <w:r w:rsidR="00B75688">
        <w:instrText xml:space="preserve"> REF _Ref127345054 \h </w:instrText>
      </w:r>
      <w:r w:rsidR="00B75688">
        <w:fldChar w:fldCharType="separate"/>
      </w:r>
      <w:r w:rsidR="00B75688">
        <w:t xml:space="preserve">Ilustración </w:t>
      </w:r>
      <w:r w:rsidR="00B75688">
        <w:rPr>
          <w:noProof/>
        </w:rPr>
        <w:t>2</w:t>
      </w:r>
      <w:r w:rsidR="00B75688">
        <w:fldChar w:fldCharType="end"/>
      </w:r>
      <w:r>
        <w:t xml:space="preserve">). </w:t>
      </w:r>
    </w:p>
    <w:p w14:paraId="7C0C65BE" w14:textId="77777777" w:rsidR="00A63BE0" w:rsidRDefault="00A63BE0"/>
    <w:p w14:paraId="28CA8912" w14:textId="77777777" w:rsidR="00B75688" w:rsidRDefault="00F428C7" w:rsidP="00B75688">
      <w:pPr>
        <w:keepNext/>
        <w:jc w:val="center"/>
      </w:pPr>
      <w:r>
        <w:rPr>
          <w:noProof/>
        </w:rPr>
        <w:drawing>
          <wp:inline distT="114300" distB="114300" distL="114300" distR="114300" wp14:anchorId="1436B335" wp14:editId="1185B3AD">
            <wp:extent cx="5391621" cy="3562661"/>
            <wp:effectExtent l="19050" t="19050" r="19050" b="19050"/>
            <wp:docPr id="126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2"/>
                    <a:srcRect l="12486" t="6867" r="12970" b="3677"/>
                    <a:stretch>
                      <a:fillRect/>
                    </a:stretch>
                  </pic:blipFill>
                  <pic:spPr>
                    <a:xfrm>
                      <a:off x="0" y="0"/>
                      <a:ext cx="5391621" cy="3562661"/>
                    </a:xfrm>
                    <a:prstGeom prst="rect">
                      <a:avLst/>
                    </a:prstGeom>
                    <a:ln w="19050">
                      <a:solidFill>
                        <a:srgbClr val="000000"/>
                      </a:solidFill>
                      <a:prstDash val="solid"/>
                    </a:ln>
                  </pic:spPr>
                </pic:pic>
              </a:graphicData>
            </a:graphic>
          </wp:inline>
        </w:drawing>
      </w:r>
    </w:p>
    <w:p w14:paraId="02A82117" w14:textId="0005C737" w:rsidR="00A63BE0" w:rsidRPr="00B75688" w:rsidRDefault="00B75688" w:rsidP="00B75688">
      <w:pPr>
        <w:pStyle w:val="Descripcin"/>
        <w:rPr>
          <w:b w:val="0"/>
          <w:bCs/>
        </w:rPr>
      </w:pPr>
      <w:bookmarkStart w:id="7" w:name="_Ref127345039"/>
      <w:bookmarkStart w:id="8" w:name="_Toc127942516"/>
      <w:r>
        <w:t xml:space="preserve">Ilustración </w:t>
      </w:r>
      <w:r w:rsidR="00C85C1A">
        <w:fldChar w:fldCharType="begin"/>
      </w:r>
      <w:r w:rsidR="00C85C1A">
        <w:instrText xml:space="preserve"> SEQ Ilustración \* ARABIC </w:instrText>
      </w:r>
      <w:r w:rsidR="00C85C1A">
        <w:fldChar w:fldCharType="separate"/>
      </w:r>
      <w:r w:rsidR="00D213B3">
        <w:t>1</w:t>
      </w:r>
      <w:r w:rsidR="00C85C1A">
        <w:fldChar w:fldCharType="end"/>
      </w:r>
      <w:bookmarkEnd w:id="7"/>
      <w:r>
        <w:t xml:space="preserve">. </w:t>
      </w:r>
      <w:r w:rsidRPr="00B75688">
        <w:rPr>
          <w:b w:val="0"/>
          <w:bCs/>
        </w:rPr>
        <w:t>Localización del proyecto. Fuente: Elaboración propia, 2018.</w:t>
      </w:r>
      <w:bookmarkEnd w:id="8"/>
    </w:p>
    <w:p w14:paraId="28C4EFA0" w14:textId="77777777" w:rsidR="00A63BE0" w:rsidRDefault="00A63BE0">
      <w:pPr>
        <w:jc w:val="center"/>
      </w:pPr>
      <w:bookmarkStart w:id="9" w:name="_heading=h.3znysh7" w:colFirst="0" w:colLast="0"/>
      <w:bookmarkEnd w:id="9"/>
    </w:p>
    <w:p w14:paraId="2629A6E2" w14:textId="77777777" w:rsidR="00A63BE0" w:rsidRDefault="00A63BE0">
      <w:pPr>
        <w:jc w:val="center"/>
      </w:pPr>
    </w:p>
    <w:p w14:paraId="6F24F8DD" w14:textId="77777777" w:rsidR="00B75688" w:rsidRDefault="00F428C7" w:rsidP="00B75688">
      <w:pPr>
        <w:keepNext/>
        <w:jc w:val="center"/>
      </w:pPr>
      <w:r>
        <w:rPr>
          <w:noProof/>
        </w:rPr>
        <w:lastRenderedPageBreak/>
        <w:drawing>
          <wp:inline distT="114300" distB="114300" distL="114300" distR="114300" wp14:anchorId="514AA8E5" wp14:editId="383E4A1C">
            <wp:extent cx="5306047" cy="3747574"/>
            <wp:effectExtent l="0" t="0" r="0" b="0"/>
            <wp:docPr id="126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3"/>
                    <a:srcRect l="13005" t="7168" r="14441" b="3375"/>
                    <a:stretch>
                      <a:fillRect/>
                    </a:stretch>
                  </pic:blipFill>
                  <pic:spPr>
                    <a:xfrm>
                      <a:off x="0" y="0"/>
                      <a:ext cx="5306047" cy="3747574"/>
                    </a:xfrm>
                    <a:prstGeom prst="rect">
                      <a:avLst/>
                    </a:prstGeom>
                    <a:ln/>
                  </pic:spPr>
                </pic:pic>
              </a:graphicData>
            </a:graphic>
          </wp:inline>
        </w:drawing>
      </w:r>
    </w:p>
    <w:p w14:paraId="26F3E78F" w14:textId="37149F07" w:rsidR="00A63BE0" w:rsidRDefault="00B75688" w:rsidP="00B75688">
      <w:pPr>
        <w:pStyle w:val="Descripcin"/>
        <w:rPr>
          <w:b w:val="0"/>
          <w:bCs/>
        </w:rPr>
      </w:pPr>
      <w:bookmarkStart w:id="10" w:name="_Ref127345054"/>
      <w:bookmarkStart w:id="11" w:name="_Toc127942517"/>
      <w:r>
        <w:t xml:space="preserve">Ilustración </w:t>
      </w:r>
      <w:r w:rsidR="00C85C1A">
        <w:fldChar w:fldCharType="begin"/>
      </w:r>
      <w:r w:rsidR="00C85C1A">
        <w:instrText xml:space="preserve"> SEQ Ilustración \* ARABIC </w:instrText>
      </w:r>
      <w:r w:rsidR="00C85C1A">
        <w:fldChar w:fldCharType="separate"/>
      </w:r>
      <w:r w:rsidR="00D213B3">
        <w:t>2</w:t>
      </w:r>
      <w:r w:rsidR="00C85C1A">
        <w:fldChar w:fldCharType="end"/>
      </w:r>
      <w:bookmarkEnd w:id="10"/>
      <w:r>
        <w:t xml:space="preserve">. </w:t>
      </w:r>
      <w:r w:rsidRPr="00B75688">
        <w:rPr>
          <w:b w:val="0"/>
          <w:bCs/>
        </w:rPr>
        <w:t>Área de Influencia del Proyecto. Fuente: Elaboración propia, 2018.</w:t>
      </w:r>
      <w:bookmarkEnd w:id="11"/>
    </w:p>
    <w:p w14:paraId="3BF18C26" w14:textId="77777777" w:rsidR="00F633F9" w:rsidRPr="00F633F9" w:rsidRDefault="00F633F9" w:rsidP="00F633F9"/>
    <w:p w14:paraId="2CF83653" w14:textId="77777777" w:rsidR="00A63BE0" w:rsidRPr="00B75688" w:rsidRDefault="00F428C7" w:rsidP="00B75688">
      <w:pPr>
        <w:pStyle w:val="Ttulo2"/>
      </w:pPr>
      <w:bookmarkStart w:id="12" w:name="_heading=h.2et92p0" w:colFirst="0" w:colLast="0"/>
      <w:bookmarkStart w:id="13" w:name="_heading=h.3dy6vkm" w:colFirst="0" w:colLast="0"/>
      <w:bookmarkStart w:id="14" w:name="_Toc127345563"/>
      <w:bookmarkStart w:id="15" w:name="_Toc127942468"/>
      <w:bookmarkEnd w:id="12"/>
      <w:bookmarkEnd w:id="13"/>
      <w:r w:rsidRPr="00B75688">
        <w:t>Características del proyecto</w:t>
      </w:r>
      <w:bookmarkEnd w:id="14"/>
      <w:bookmarkEnd w:id="15"/>
    </w:p>
    <w:p w14:paraId="4948EC69" w14:textId="77777777" w:rsidR="00A63BE0" w:rsidRDefault="00F428C7">
      <w:r>
        <w:t>Las principales obras del proyecto estarán ubicadas sobre la margen izquierda del río Hondo aguas abajo de la confluencia del río Claro, en área de influencia directa de las veredas La Reina, Guayaquil, Cristales, La Italia, Las Mercedes, La Floresta, Porvenir y Raudales, del corregimiento de Florencia en el municipio de Samaná. El sitio de captación se encuentra unos 80 metros aguas abajo de la confluencia de los dos principales cauces de la Subcuenca: el río Hondo y el río Claro; ambos ríos nacen en el Parque Nacional Natural Selva de Florencia, en las cotas 2.300 y 2.100 respectivamente.</w:t>
      </w:r>
    </w:p>
    <w:p w14:paraId="0DA26552" w14:textId="77777777" w:rsidR="00A42AAC" w:rsidRDefault="00A42AAC"/>
    <w:p w14:paraId="2A15A0DB" w14:textId="77777777" w:rsidR="00A63BE0" w:rsidRPr="00F633F9" w:rsidRDefault="00F428C7">
      <w:pPr>
        <w:pStyle w:val="Ttulo3"/>
        <w:numPr>
          <w:ilvl w:val="2"/>
          <w:numId w:val="50"/>
        </w:numPr>
        <w:rPr>
          <w:i w:val="0"/>
          <w:iCs/>
        </w:rPr>
      </w:pPr>
      <w:bookmarkStart w:id="16" w:name="_heading=h.1t3h5sf" w:colFirst="0" w:colLast="0"/>
      <w:bookmarkStart w:id="17" w:name="_Toc127345564"/>
      <w:bookmarkStart w:id="18" w:name="_Toc127942469"/>
      <w:bookmarkEnd w:id="16"/>
      <w:r w:rsidRPr="00F633F9">
        <w:rPr>
          <w:i w:val="0"/>
          <w:iCs/>
        </w:rPr>
        <w:t>Infraestructura existente</w:t>
      </w:r>
      <w:bookmarkEnd w:id="17"/>
      <w:bookmarkEnd w:id="18"/>
    </w:p>
    <w:p w14:paraId="200289D7" w14:textId="77777777" w:rsidR="00A63BE0" w:rsidRDefault="00F428C7">
      <w:pPr>
        <w:pStyle w:val="Ttulo4"/>
        <w:numPr>
          <w:ilvl w:val="3"/>
          <w:numId w:val="50"/>
        </w:numPr>
      </w:pPr>
      <w:bookmarkStart w:id="19" w:name="_heading=h.4d34og8" w:colFirst="0" w:colLast="0"/>
      <w:bookmarkStart w:id="20" w:name="_Toc127942470"/>
      <w:bookmarkEnd w:id="19"/>
      <w:r>
        <w:t>Vías</w:t>
      </w:r>
      <w:bookmarkEnd w:id="20"/>
    </w:p>
    <w:p w14:paraId="1C6EAEA3" w14:textId="045C4790" w:rsidR="00A63BE0" w:rsidRDefault="00F428C7" w:rsidP="00A42AAC">
      <w:pPr>
        <w:tabs>
          <w:tab w:val="left" w:pos="426"/>
        </w:tabs>
      </w:pPr>
      <w:r>
        <w:t>El sistema de infraestructura vial existente de acceso al proyecto</w:t>
      </w:r>
      <w:r w:rsidR="00A42AAC">
        <w:t>,</w:t>
      </w:r>
      <w:r>
        <w:t xml:space="preserve"> </w:t>
      </w:r>
      <w:r w:rsidR="00A42AAC">
        <w:t>e</w:t>
      </w:r>
      <w:r>
        <w:t xml:space="preserve">stá conformado principalmente por vías de segundo y tercer orden que pertenecen a la red vial de orden nacional, departamental y municipal las cuales pueden ser susceptibles a ser utilizadas. Para el acceso a la zona de desarrollo de la PCH Río Hondo, </w:t>
      </w:r>
      <w:r w:rsidR="00A42AAC">
        <w:t xml:space="preserve">se puede </w:t>
      </w:r>
      <w:r>
        <w:lastRenderedPageBreak/>
        <w:t xml:space="preserve">desde el municipio de La Dorada, ubicado en el oriente del departamento de Caldas sobre el río Magdalena en límites con los departamentos de Antioquia, Boyacá, Cundinamarca y Tolima; </w:t>
      </w:r>
      <w:r w:rsidR="009A39B6">
        <w:t>es</w:t>
      </w:r>
      <w:r>
        <w:t>te municipio por su estratégica localización geográfica cuenta con accesos carreteables con especificaciones físicas y geométricas suficientes para las necesidades de transporte de los equipos requeridos para el proyecto; sumado a lo anterior, el municipio se ubica sobre la principal arteria fluvial del país (Río grande de la Magdalena) que comunica a este con el litoral Atlántico y también se identifica la base aérea Germán Olano perteneciente a la Fuerza Aérea Colombiana.</w:t>
      </w:r>
    </w:p>
    <w:p w14:paraId="5D2E5929" w14:textId="584CDCA1" w:rsidR="00A63BE0" w:rsidRDefault="00F428C7">
      <w:r>
        <w:t xml:space="preserve">Un aspecto adicional por mencionar es que en el año 2017 la Agencia Nacional de Infraestructura (ANI) desarrolló un programa de recuperación integral del corredor férreo La Dorada (Caldas) - Puerto de Santa Marta (Magdalena), el principal objetivo del proyecto consistió en lograr el transporte de insumos desde el puerto costero hacia el interior del país. Este programa se llevó a cabo el primer trimestre del año 2017 donde se realizaron pruebas preliminares del corredor férreo y se espera que para el año 2018 se inicie la interacción de insumos entre ambos puertos. </w:t>
      </w:r>
      <w:r w:rsidR="00414575">
        <w:t xml:space="preserve"> </w:t>
      </w:r>
      <w:r>
        <w:t>Como primer acercamiento, se evaluaron las distancias entre el municipio de La Dorada y los principales centros de recepción – acopio – despacho para la provisión de insumos y servicios, dichos valores fueron analizados de acuerdo con la red vial nacional existente, encontrándose el siguiente cuadro resumen:</w:t>
      </w:r>
    </w:p>
    <w:p w14:paraId="17B8EF9F" w14:textId="77777777" w:rsidR="009327F0" w:rsidRDefault="009327F0"/>
    <w:p w14:paraId="0B522298" w14:textId="003C4D1A" w:rsidR="009327F0" w:rsidRPr="009327F0" w:rsidRDefault="009327F0" w:rsidP="009327F0">
      <w:pPr>
        <w:pStyle w:val="Descripcin"/>
        <w:rPr>
          <w:b w:val="0"/>
          <w:bCs/>
        </w:rPr>
      </w:pPr>
      <w:bookmarkStart w:id="21" w:name="_heading=h.2s8eyo1" w:colFirst="0" w:colLast="0"/>
      <w:bookmarkStart w:id="22" w:name="_Toc127942557"/>
      <w:bookmarkEnd w:id="21"/>
      <w:r>
        <w:t xml:space="preserve">Tabla </w:t>
      </w:r>
      <w:r>
        <w:fldChar w:fldCharType="begin"/>
      </w:r>
      <w:r>
        <w:instrText xml:space="preserve"> SEQ Tabla \* ARABIC </w:instrText>
      </w:r>
      <w:r>
        <w:fldChar w:fldCharType="separate"/>
      </w:r>
      <w:r w:rsidR="00D213B3">
        <w:t>1</w:t>
      </w:r>
      <w:r>
        <w:fldChar w:fldCharType="end"/>
      </w:r>
      <w:r>
        <w:t xml:space="preserve">. </w:t>
      </w:r>
      <w:r w:rsidRPr="009327F0">
        <w:rPr>
          <w:b w:val="0"/>
          <w:bCs/>
        </w:rPr>
        <w:t>Distancias desde los principales centros de acopio, recepción y despacho de insumos hasta La Dorada. Fuente: GENSA</w:t>
      </w:r>
      <w:bookmarkEnd w:id="22"/>
    </w:p>
    <w:p w14:paraId="0F59F13E" w14:textId="77777777" w:rsidR="00A63BE0" w:rsidRDefault="00F428C7">
      <w:pPr>
        <w:jc w:val="center"/>
      </w:pPr>
      <w:r>
        <w:rPr>
          <w:noProof/>
        </w:rPr>
        <w:drawing>
          <wp:inline distT="0" distB="0" distL="0" distR="0" wp14:anchorId="6EAAF935" wp14:editId="30274DE2">
            <wp:extent cx="3124200" cy="1847850"/>
            <wp:effectExtent l="0" t="0" r="0" b="0"/>
            <wp:docPr id="1265"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4"/>
                    <a:srcRect/>
                    <a:stretch>
                      <a:fillRect/>
                    </a:stretch>
                  </pic:blipFill>
                  <pic:spPr>
                    <a:xfrm>
                      <a:off x="0" y="0"/>
                      <a:ext cx="3124200" cy="1847850"/>
                    </a:xfrm>
                    <a:prstGeom prst="rect">
                      <a:avLst/>
                    </a:prstGeom>
                    <a:ln/>
                  </pic:spPr>
                </pic:pic>
              </a:graphicData>
            </a:graphic>
          </wp:inline>
        </w:drawing>
      </w:r>
    </w:p>
    <w:p w14:paraId="08888BC1" w14:textId="1C3D4E1F" w:rsidR="00A63BE0" w:rsidRDefault="00F428C7">
      <w:pPr>
        <w:jc w:val="center"/>
        <w:rPr>
          <w:sz w:val="20"/>
          <w:szCs w:val="20"/>
        </w:rPr>
      </w:pPr>
      <w:r>
        <w:rPr>
          <w:sz w:val="20"/>
          <w:szCs w:val="20"/>
        </w:rPr>
        <w:t>*Puertos en fase de reestructuración.</w:t>
      </w:r>
    </w:p>
    <w:p w14:paraId="76EAB7F3" w14:textId="77777777" w:rsidR="00F633F9" w:rsidRDefault="00F633F9">
      <w:pPr>
        <w:jc w:val="center"/>
        <w:rPr>
          <w:sz w:val="20"/>
          <w:szCs w:val="20"/>
        </w:rPr>
      </w:pPr>
    </w:p>
    <w:p w14:paraId="79660F60" w14:textId="77777777" w:rsidR="00A63BE0" w:rsidRDefault="00F428C7">
      <w:r>
        <w:t>Para continuar con el acceso al proyecto, a partir de La Dorada, se accede hasta la zona del proyecto tomando la ruta nacional 56 de hacia el municipio de Norcasia y desde allí cruzando por el corregimiento de Berlín hacia el corregimiento de Florencia, del municipio de Samaná y posteriormente la vereda de Cristales a unos 95 kilómetros de distancia del punto de partida.</w:t>
      </w:r>
    </w:p>
    <w:p w14:paraId="5B68D2C7" w14:textId="7AC4FBE5" w:rsidR="00A63BE0" w:rsidRDefault="00F428C7">
      <w:r>
        <w:lastRenderedPageBreak/>
        <w:t>La vía de acceso que va de Dorada a Norcasia es una vía secundaria pavimentada principalmente con material pétreo natural (</w:t>
      </w:r>
      <w:proofErr w:type="spellStart"/>
      <w:r>
        <w:t>Mapia</w:t>
      </w:r>
      <w:proofErr w:type="spellEnd"/>
      <w:r>
        <w:t xml:space="preserve">) que no se comporta adecuadamente con el incremento de la temperatura; debido a lo expuesto presenta superficies rizadas en varios tramos del recorrido. La vía durante la mayor parte del tramo hasta Norcasia presenta un aceptable estado, se presenta un desgaste superficial de la capa de rodadura ya que se pueden apreciar fallas características de este tipo de pavimento como piel de cocodrilo y exposición de material agregado. </w:t>
      </w:r>
    </w:p>
    <w:p w14:paraId="72008CD4" w14:textId="77777777" w:rsidR="00F633F9" w:rsidRDefault="00F633F9"/>
    <w:p w14:paraId="04D284BB" w14:textId="6B02DB83" w:rsidR="009327F0" w:rsidRDefault="009327F0" w:rsidP="009327F0">
      <w:pPr>
        <w:pStyle w:val="Descripcin"/>
      </w:pPr>
      <w:bookmarkStart w:id="23" w:name="_heading=h.17dp8vu" w:colFirst="0" w:colLast="0"/>
      <w:bookmarkStart w:id="24" w:name="_Toc127942558"/>
      <w:bookmarkEnd w:id="23"/>
      <w:r>
        <w:t xml:space="preserve">Tabla </w:t>
      </w:r>
      <w:r>
        <w:fldChar w:fldCharType="begin"/>
      </w:r>
      <w:r>
        <w:instrText xml:space="preserve"> SEQ Tabla \* ARABIC </w:instrText>
      </w:r>
      <w:r>
        <w:fldChar w:fldCharType="separate"/>
      </w:r>
      <w:r w:rsidR="00D213B3">
        <w:t>2</w:t>
      </w:r>
      <w:r>
        <w:fldChar w:fldCharType="end"/>
      </w:r>
      <w:r>
        <w:t xml:space="preserve">. </w:t>
      </w:r>
      <w:r w:rsidRPr="009327F0">
        <w:rPr>
          <w:b w:val="0"/>
          <w:bCs/>
        </w:rPr>
        <w:t>Distancias desde el municipio de La Dorada. Fuente: GENSA.</w:t>
      </w:r>
      <w:bookmarkEnd w:id="24"/>
    </w:p>
    <w:tbl>
      <w:tblPr>
        <w:tblStyle w:val="aff8"/>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92"/>
        <w:gridCol w:w="4836"/>
      </w:tblGrid>
      <w:tr w:rsidR="00A63BE0" w14:paraId="7B346CFD" w14:textId="77777777">
        <w:trPr>
          <w:jc w:val="center"/>
        </w:trPr>
        <w:tc>
          <w:tcPr>
            <w:tcW w:w="3992" w:type="dxa"/>
            <w:vAlign w:val="center"/>
          </w:tcPr>
          <w:p w14:paraId="2A061343" w14:textId="77777777" w:rsidR="00A63BE0" w:rsidRDefault="00F428C7">
            <w:pPr>
              <w:spacing w:after="0"/>
              <w:jc w:val="center"/>
              <w:rPr>
                <w:b/>
                <w:color w:val="000000"/>
                <w:sz w:val="22"/>
                <w:szCs w:val="22"/>
              </w:rPr>
            </w:pPr>
            <w:r>
              <w:rPr>
                <w:b/>
                <w:color w:val="000000"/>
                <w:sz w:val="22"/>
                <w:szCs w:val="22"/>
              </w:rPr>
              <w:t>UNIDADES ADMINISTRATIVAS</w:t>
            </w:r>
          </w:p>
        </w:tc>
        <w:tc>
          <w:tcPr>
            <w:tcW w:w="4836" w:type="dxa"/>
            <w:vAlign w:val="center"/>
          </w:tcPr>
          <w:p w14:paraId="461DAAF6" w14:textId="77777777" w:rsidR="00A63BE0" w:rsidRDefault="00F428C7">
            <w:pPr>
              <w:spacing w:after="0"/>
              <w:jc w:val="center"/>
              <w:rPr>
                <w:b/>
                <w:color w:val="000000"/>
                <w:sz w:val="22"/>
                <w:szCs w:val="22"/>
              </w:rPr>
            </w:pPr>
            <w:r>
              <w:rPr>
                <w:b/>
                <w:color w:val="000000"/>
                <w:sz w:val="22"/>
                <w:szCs w:val="22"/>
              </w:rPr>
              <w:t>DISTANCIA DESDE LA DORADA (Km)</w:t>
            </w:r>
          </w:p>
        </w:tc>
      </w:tr>
      <w:tr w:rsidR="00A63BE0" w14:paraId="05FFD075" w14:textId="77777777">
        <w:trPr>
          <w:jc w:val="center"/>
        </w:trPr>
        <w:tc>
          <w:tcPr>
            <w:tcW w:w="3992" w:type="dxa"/>
            <w:vAlign w:val="center"/>
          </w:tcPr>
          <w:p w14:paraId="25462D02" w14:textId="77777777" w:rsidR="00A63BE0" w:rsidRDefault="00F428C7">
            <w:pPr>
              <w:spacing w:after="0"/>
              <w:jc w:val="center"/>
              <w:rPr>
                <w:color w:val="000000"/>
                <w:sz w:val="22"/>
                <w:szCs w:val="22"/>
              </w:rPr>
            </w:pPr>
            <w:r>
              <w:rPr>
                <w:color w:val="000000"/>
                <w:sz w:val="22"/>
                <w:szCs w:val="22"/>
              </w:rPr>
              <w:t>Isaza</w:t>
            </w:r>
          </w:p>
        </w:tc>
        <w:tc>
          <w:tcPr>
            <w:tcW w:w="4836" w:type="dxa"/>
            <w:vAlign w:val="center"/>
          </w:tcPr>
          <w:p w14:paraId="10396C63" w14:textId="77777777" w:rsidR="00A63BE0" w:rsidRDefault="00F428C7">
            <w:pPr>
              <w:spacing w:after="0"/>
              <w:jc w:val="center"/>
              <w:rPr>
                <w:color w:val="000000"/>
                <w:sz w:val="22"/>
                <w:szCs w:val="22"/>
              </w:rPr>
            </w:pPr>
            <w:r>
              <w:rPr>
                <w:color w:val="000000"/>
                <w:sz w:val="22"/>
                <w:szCs w:val="22"/>
              </w:rPr>
              <w:t>30</w:t>
            </w:r>
          </w:p>
        </w:tc>
      </w:tr>
      <w:tr w:rsidR="00A63BE0" w14:paraId="33616C9D" w14:textId="77777777">
        <w:trPr>
          <w:jc w:val="center"/>
        </w:trPr>
        <w:tc>
          <w:tcPr>
            <w:tcW w:w="3992" w:type="dxa"/>
            <w:vAlign w:val="center"/>
          </w:tcPr>
          <w:p w14:paraId="41ECDEB6" w14:textId="77777777" w:rsidR="00A63BE0" w:rsidRDefault="00F428C7">
            <w:pPr>
              <w:spacing w:after="0"/>
              <w:jc w:val="center"/>
              <w:rPr>
                <w:color w:val="000000"/>
                <w:sz w:val="22"/>
                <w:szCs w:val="22"/>
              </w:rPr>
            </w:pPr>
            <w:r>
              <w:rPr>
                <w:color w:val="000000"/>
                <w:sz w:val="22"/>
                <w:szCs w:val="22"/>
              </w:rPr>
              <w:t>Norcasia</w:t>
            </w:r>
          </w:p>
        </w:tc>
        <w:tc>
          <w:tcPr>
            <w:tcW w:w="4836" w:type="dxa"/>
            <w:vAlign w:val="center"/>
          </w:tcPr>
          <w:p w14:paraId="3728CD86" w14:textId="77777777" w:rsidR="00A63BE0" w:rsidRDefault="00F428C7">
            <w:pPr>
              <w:spacing w:after="0"/>
              <w:jc w:val="center"/>
              <w:rPr>
                <w:color w:val="000000"/>
                <w:sz w:val="22"/>
                <w:szCs w:val="22"/>
              </w:rPr>
            </w:pPr>
            <w:r>
              <w:rPr>
                <w:color w:val="000000"/>
                <w:sz w:val="22"/>
                <w:szCs w:val="22"/>
              </w:rPr>
              <w:t>44</w:t>
            </w:r>
          </w:p>
        </w:tc>
      </w:tr>
      <w:tr w:rsidR="00A63BE0" w14:paraId="5ED876FC" w14:textId="77777777">
        <w:trPr>
          <w:jc w:val="center"/>
        </w:trPr>
        <w:tc>
          <w:tcPr>
            <w:tcW w:w="3992" w:type="dxa"/>
            <w:vAlign w:val="center"/>
          </w:tcPr>
          <w:p w14:paraId="3B90A232" w14:textId="77777777" w:rsidR="00A63BE0" w:rsidRDefault="00F428C7">
            <w:pPr>
              <w:spacing w:after="0"/>
              <w:jc w:val="center"/>
              <w:rPr>
                <w:color w:val="000000"/>
                <w:sz w:val="22"/>
                <w:szCs w:val="22"/>
              </w:rPr>
            </w:pPr>
            <w:r>
              <w:rPr>
                <w:color w:val="000000"/>
                <w:sz w:val="22"/>
                <w:szCs w:val="22"/>
              </w:rPr>
              <w:t>Berlín</w:t>
            </w:r>
          </w:p>
        </w:tc>
        <w:tc>
          <w:tcPr>
            <w:tcW w:w="4836" w:type="dxa"/>
            <w:vAlign w:val="center"/>
          </w:tcPr>
          <w:p w14:paraId="36AB25DE" w14:textId="77777777" w:rsidR="00A63BE0" w:rsidRDefault="00F428C7">
            <w:pPr>
              <w:spacing w:after="0"/>
              <w:jc w:val="center"/>
              <w:rPr>
                <w:color w:val="000000"/>
                <w:sz w:val="22"/>
                <w:szCs w:val="22"/>
              </w:rPr>
            </w:pPr>
            <w:r>
              <w:rPr>
                <w:color w:val="000000"/>
                <w:sz w:val="22"/>
                <w:szCs w:val="22"/>
              </w:rPr>
              <w:t>53</w:t>
            </w:r>
          </w:p>
        </w:tc>
      </w:tr>
      <w:tr w:rsidR="00A63BE0" w14:paraId="4A0E3EBD" w14:textId="77777777">
        <w:trPr>
          <w:jc w:val="center"/>
        </w:trPr>
        <w:tc>
          <w:tcPr>
            <w:tcW w:w="3992" w:type="dxa"/>
            <w:vAlign w:val="center"/>
          </w:tcPr>
          <w:p w14:paraId="31598A5F" w14:textId="77777777" w:rsidR="00A63BE0" w:rsidRDefault="00F428C7">
            <w:pPr>
              <w:spacing w:after="0"/>
              <w:jc w:val="center"/>
              <w:rPr>
                <w:color w:val="000000"/>
                <w:sz w:val="22"/>
                <w:szCs w:val="22"/>
              </w:rPr>
            </w:pPr>
            <w:r>
              <w:rPr>
                <w:color w:val="000000"/>
                <w:sz w:val="22"/>
                <w:szCs w:val="22"/>
              </w:rPr>
              <w:t xml:space="preserve">Florencia </w:t>
            </w:r>
          </w:p>
        </w:tc>
        <w:tc>
          <w:tcPr>
            <w:tcW w:w="4836" w:type="dxa"/>
            <w:vAlign w:val="center"/>
          </w:tcPr>
          <w:p w14:paraId="531E3CC5" w14:textId="77777777" w:rsidR="00A63BE0" w:rsidRDefault="00F428C7">
            <w:pPr>
              <w:spacing w:after="0"/>
              <w:jc w:val="center"/>
              <w:rPr>
                <w:color w:val="000000"/>
                <w:sz w:val="22"/>
                <w:szCs w:val="22"/>
              </w:rPr>
            </w:pPr>
            <w:r>
              <w:rPr>
                <w:color w:val="000000"/>
                <w:sz w:val="22"/>
                <w:szCs w:val="22"/>
              </w:rPr>
              <w:t>76</w:t>
            </w:r>
          </w:p>
        </w:tc>
      </w:tr>
      <w:tr w:rsidR="00A63BE0" w14:paraId="53FE28F2" w14:textId="77777777">
        <w:trPr>
          <w:jc w:val="center"/>
        </w:trPr>
        <w:tc>
          <w:tcPr>
            <w:tcW w:w="3992" w:type="dxa"/>
          </w:tcPr>
          <w:p w14:paraId="1F89A517" w14:textId="77777777" w:rsidR="00A63BE0" w:rsidRDefault="00F428C7">
            <w:pPr>
              <w:spacing w:after="0"/>
              <w:jc w:val="center"/>
              <w:rPr>
                <w:sz w:val="22"/>
                <w:szCs w:val="22"/>
              </w:rPr>
            </w:pPr>
            <w:r>
              <w:rPr>
                <w:sz w:val="22"/>
                <w:szCs w:val="22"/>
              </w:rPr>
              <w:t>Cristales</w:t>
            </w:r>
          </w:p>
        </w:tc>
        <w:tc>
          <w:tcPr>
            <w:tcW w:w="4836" w:type="dxa"/>
          </w:tcPr>
          <w:p w14:paraId="7E8F2151" w14:textId="77777777" w:rsidR="00A63BE0" w:rsidRDefault="00F428C7">
            <w:pPr>
              <w:spacing w:after="0"/>
              <w:jc w:val="center"/>
              <w:rPr>
                <w:sz w:val="22"/>
                <w:szCs w:val="22"/>
              </w:rPr>
            </w:pPr>
            <w:r>
              <w:rPr>
                <w:sz w:val="22"/>
                <w:szCs w:val="22"/>
              </w:rPr>
              <w:t>95</w:t>
            </w:r>
          </w:p>
        </w:tc>
      </w:tr>
    </w:tbl>
    <w:p w14:paraId="34D32214" w14:textId="77777777" w:rsidR="00D733C7" w:rsidRDefault="00F428C7" w:rsidP="00D733C7">
      <w:pPr>
        <w:keepNext/>
        <w:jc w:val="center"/>
      </w:pPr>
      <w:r>
        <w:rPr>
          <w:noProof/>
        </w:rPr>
        <w:drawing>
          <wp:inline distT="114300" distB="114300" distL="114300" distR="114300" wp14:anchorId="6EE392AB" wp14:editId="0D29EB87">
            <wp:extent cx="5019675" cy="2905125"/>
            <wp:effectExtent l="0" t="0" r="9525" b="9525"/>
            <wp:docPr id="126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2"/>
                    <a:srcRect l="12486" t="6867" r="12970" b="3677"/>
                    <a:stretch>
                      <a:fillRect/>
                    </a:stretch>
                  </pic:blipFill>
                  <pic:spPr>
                    <a:xfrm>
                      <a:off x="0" y="0"/>
                      <a:ext cx="5020116" cy="2905380"/>
                    </a:xfrm>
                    <a:prstGeom prst="rect">
                      <a:avLst/>
                    </a:prstGeom>
                    <a:ln/>
                  </pic:spPr>
                </pic:pic>
              </a:graphicData>
            </a:graphic>
          </wp:inline>
        </w:drawing>
      </w:r>
    </w:p>
    <w:p w14:paraId="5875A3F4" w14:textId="25BFF6E7" w:rsidR="00A63BE0" w:rsidRDefault="00D733C7" w:rsidP="00D733C7">
      <w:pPr>
        <w:pStyle w:val="Descripcin"/>
      </w:pPr>
      <w:bookmarkStart w:id="25" w:name="_Toc127942518"/>
      <w:r>
        <w:t xml:space="preserve">Ilustración </w:t>
      </w:r>
      <w:r w:rsidR="00C85C1A">
        <w:fldChar w:fldCharType="begin"/>
      </w:r>
      <w:r w:rsidR="00C85C1A">
        <w:instrText xml:space="preserve"> SEQ Ilustración \* ARABIC </w:instrText>
      </w:r>
      <w:r w:rsidR="00C85C1A">
        <w:fldChar w:fldCharType="separate"/>
      </w:r>
      <w:r w:rsidR="00D213B3">
        <w:t>3</w:t>
      </w:r>
      <w:r w:rsidR="00C85C1A">
        <w:fldChar w:fldCharType="end"/>
      </w:r>
      <w:r>
        <w:t xml:space="preserve">. </w:t>
      </w:r>
      <w:r w:rsidRPr="009327F0">
        <w:rPr>
          <w:b w:val="0"/>
          <w:bCs/>
        </w:rPr>
        <w:t>Mapa de acceso vial PCH Río Hondo (Contexto departamental). Fuente: GENSA</w:t>
      </w:r>
      <w:r w:rsidRPr="003C7217">
        <w:t>.</w:t>
      </w:r>
      <w:bookmarkEnd w:id="25"/>
    </w:p>
    <w:p w14:paraId="3EF84109" w14:textId="77777777" w:rsidR="00A63BE0" w:rsidRDefault="00A63BE0">
      <w:pPr>
        <w:pBdr>
          <w:top w:val="nil"/>
          <w:left w:val="nil"/>
          <w:bottom w:val="nil"/>
          <w:right w:val="nil"/>
          <w:between w:val="nil"/>
        </w:pBdr>
        <w:spacing w:before="100" w:after="0"/>
        <w:jc w:val="left"/>
        <w:rPr>
          <w:rFonts w:ascii="Calibri" w:eastAsia="Calibri" w:hAnsi="Calibri" w:cs="Calibri"/>
          <w:color w:val="000000"/>
          <w:sz w:val="20"/>
          <w:szCs w:val="20"/>
        </w:rPr>
      </w:pPr>
      <w:bookmarkStart w:id="26" w:name="_heading=h.3rdcrjn" w:colFirst="0" w:colLast="0"/>
      <w:bookmarkEnd w:id="26"/>
    </w:p>
    <w:p w14:paraId="54E3BB81" w14:textId="77777777" w:rsidR="00A63BE0" w:rsidRDefault="00A63BE0"/>
    <w:p w14:paraId="25315C58" w14:textId="77777777" w:rsidR="009327F0" w:rsidRDefault="00F428C7" w:rsidP="009327F0">
      <w:pPr>
        <w:keepNext/>
        <w:jc w:val="center"/>
      </w:pPr>
      <w:r>
        <w:rPr>
          <w:b/>
          <w:noProof/>
        </w:rPr>
        <w:drawing>
          <wp:inline distT="0" distB="0" distL="0" distR="0" wp14:anchorId="31EC4B6B" wp14:editId="51162621">
            <wp:extent cx="4229100" cy="5715000"/>
            <wp:effectExtent l="0" t="0" r="0" b="0"/>
            <wp:docPr id="1267"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5"/>
                    <a:srcRect/>
                    <a:stretch>
                      <a:fillRect/>
                    </a:stretch>
                  </pic:blipFill>
                  <pic:spPr>
                    <a:xfrm>
                      <a:off x="0" y="0"/>
                      <a:ext cx="4229100" cy="5715000"/>
                    </a:xfrm>
                    <a:prstGeom prst="rect">
                      <a:avLst/>
                    </a:prstGeom>
                    <a:ln/>
                  </pic:spPr>
                </pic:pic>
              </a:graphicData>
            </a:graphic>
          </wp:inline>
        </w:drawing>
      </w:r>
    </w:p>
    <w:p w14:paraId="3F9D1769" w14:textId="1CDEE1C2" w:rsidR="00A63BE0" w:rsidRDefault="009327F0" w:rsidP="009327F0">
      <w:pPr>
        <w:pStyle w:val="Descripcin"/>
      </w:pPr>
      <w:bookmarkStart w:id="27" w:name="_Toc127942519"/>
      <w:r>
        <w:t xml:space="preserve">Ilustración </w:t>
      </w:r>
      <w:r w:rsidR="00C85C1A">
        <w:fldChar w:fldCharType="begin"/>
      </w:r>
      <w:r w:rsidR="00C85C1A">
        <w:instrText xml:space="preserve"> SEQ Ilustración \* ARABIC </w:instrText>
      </w:r>
      <w:r w:rsidR="00C85C1A">
        <w:fldChar w:fldCharType="separate"/>
      </w:r>
      <w:r w:rsidR="00D213B3">
        <w:t>4</w:t>
      </w:r>
      <w:r w:rsidR="00C85C1A">
        <w:fldChar w:fldCharType="end"/>
      </w:r>
      <w:r>
        <w:t xml:space="preserve">. </w:t>
      </w:r>
      <w:r w:rsidRPr="009327F0">
        <w:rPr>
          <w:b w:val="0"/>
          <w:bCs/>
        </w:rPr>
        <w:t>Mapa de acceso vial PCH Río Hondo (Contexto nacional). Fuente: GENSA.</w:t>
      </w:r>
      <w:bookmarkEnd w:id="27"/>
    </w:p>
    <w:p w14:paraId="45500463" w14:textId="77777777" w:rsidR="00A63BE0" w:rsidRDefault="00A63BE0">
      <w:pPr>
        <w:keepNext/>
        <w:pBdr>
          <w:top w:val="nil"/>
          <w:left w:val="nil"/>
          <w:bottom w:val="nil"/>
          <w:right w:val="nil"/>
          <w:between w:val="nil"/>
        </w:pBdr>
        <w:jc w:val="center"/>
        <w:rPr>
          <w:b/>
          <w:color w:val="000000"/>
          <w:sz w:val="22"/>
          <w:szCs w:val="22"/>
        </w:rPr>
      </w:pPr>
      <w:bookmarkStart w:id="28" w:name="_heading=h.26in1rg" w:colFirst="0" w:colLast="0"/>
      <w:bookmarkEnd w:id="28"/>
    </w:p>
    <w:p w14:paraId="29C51F16" w14:textId="77777777" w:rsidR="00A63BE0" w:rsidRDefault="00F428C7">
      <w:r>
        <w:t>Continuando, con el recorrido</w:t>
      </w:r>
      <w:r>
        <w:rPr>
          <w:b/>
          <w:i/>
          <w:color w:val="4F81BD"/>
        </w:rPr>
        <w:t xml:space="preserve"> </w:t>
      </w:r>
      <w:r>
        <w:t xml:space="preserve">luego de cruzar el municipio de Norcasia prosigue la ruta hacía el corregimiento de Berlín por una longitud aproximada de 9 kilómetros, se encuentra una vía doble carril pavimentada en asfalto y se discretizan dos tramos con características bien diferenciadas: el primero de ellos construido en material tipo </w:t>
      </w:r>
      <w:proofErr w:type="spellStart"/>
      <w:r>
        <w:t>Mapia</w:t>
      </w:r>
      <w:proofErr w:type="spellEnd"/>
      <w:r>
        <w:t xml:space="preserve"> por una longitud aproximada de 2 kilómetros con un desgaste importante e identificación de superficie rizada  en la mayor parte del trayecto, en segundo lugar </w:t>
      </w:r>
      <w:r>
        <w:lastRenderedPageBreak/>
        <w:t>un tramo de 7 kilómetros rehabilitados recientemente (2016) en asfalto e implementación de cunetas en ambos costados durante el trayecto restante hasta el corregimiento de Berlín. La sección media del tramo es de 6 metros.</w:t>
      </w:r>
    </w:p>
    <w:p w14:paraId="0A464FA9" w14:textId="77777777" w:rsidR="00A63BE0" w:rsidRDefault="00F428C7">
      <w:r>
        <w:t>A partir del corregimiento de Berlín</w:t>
      </w:r>
      <w:r w:rsidR="004024F9">
        <w:t>,</w:t>
      </w:r>
      <w:r>
        <w:t xml:space="preserve"> el trazado continúa por una vía de 23 kilómetros de longitud hasta e</w:t>
      </w:r>
      <w:r w:rsidR="004024F9">
        <w:t>l corregimiento de Florencia.  La</w:t>
      </w:r>
      <w:r>
        <w:t xml:space="preserve"> capa de rodadura del trayecto es tipo afirmado en buenas condiciones de transitabilidad en tiempo seco, situación contraria en épocas de lluvias donde sus condiciones se ven afectadas sensiblemente y solo puede ser transitada por vehículos con buenas especificaciones técnicas. El ancho medio es de 4 metros.</w:t>
      </w:r>
    </w:p>
    <w:p w14:paraId="466AB081" w14:textId="77777777" w:rsidR="00A63BE0" w:rsidRDefault="00F428C7">
      <w:pPr>
        <w:spacing w:after="0"/>
      </w:pPr>
      <w:r>
        <w:t>Finalmente, para acceder hasta la zona del proyecto a la altura del centro poblado de la vereda Cristales deben recorrerse 19 kilómetros por una vía de condiciones similares a las del tramo anterior; la vía se encuentra en afirmado en su totalidad. Como se expuso anteriormente la distancia comprendida entre el municipio de La Dorada y la vereda Cristales es de 95 km aproximadamente, el tiempo estimado de viaje e</w:t>
      </w:r>
      <w:r w:rsidR="004024F9">
        <w:t>n condiciones normales,</w:t>
      </w:r>
      <w:r>
        <w:t xml:space="preserve"> en un vehículo tipo camioneta es de 4,5 horas.</w:t>
      </w:r>
    </w:p>
    <w:p w14:paraId="060221DA" w14:textId="77777777" w:rsidR="00A63BE0" w:rsidRDefault="00F428C7" w:rsidP="00414575">
      <w:pPr>
        <w:spacing w:after="0"/>
      </w:pPr>
      <w:r>
        <w:t xml:space="preserve">En la vereda Cristales comienzan las intervenciones relacionadas con los nuevos desarrollos viales; en la actualidad se cuenta con carreteable (3 metros de ancho aproximadamente) desde el centro poblado Cristales hasta un sector denominado Morro Seco en la vereda Las Mercedes, con una longitud aproximada de 3,2 kilómetros. En lo relacionado con este acceso la rehabilitación física y geométrica debe ser integral, lo anterior debido a que las necesidades durante las distintas fases del proyecto (construcción y operación) son exigentes y, en las condiciones actuales no es posible transitar con los vehículos requeridos para la construcción del proyecto que utilizarán esta vía. </w:t>
      </w:r>
      <w:r w:rsidR="00414575">
        <w:t xml:space="preserve"> </w:t>
      </w:r>
      <w:r>
        <w:t>En la siguiente ilustración se identifican a partir de la herramienta Google Earth las vías de acceso al proyecto:</w:t>
      </w:r>
    </w:p>
    <w:p w14:paraId="6104851E" w14:textId="77777777" w:rsidR="009327F0" w:rsidRDefault="00F428C7" w:rsidP="009327F0">
      <w:pPr>
        <w:keepNext/>
        <w:jc w:val="center"/>
      </w:pPr>
      <w:r>
        <w:rPr>
          <w:noProof/>
        </w:rPr>
        <w:drawing>
          <wp:inline distT="0" distB="0" distL="0" distR="0" wp14:anchorId="59C1AD28" wp14:editId="40736781">
            <wp:extent cx="4362450" cy="2447925"/>
            <wp:effectExtent l="0" t="0" r="0" b="9525"/>
            <wp:docPr id="1266"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16"/>
                    <a:srcRect/>
                    <a:stretch>
                      <a:fillRect/>
                    </a:stretch>
                  </pic:blipFill>
                  <pic:spPr>
                    <a:xfrm>
                      <a:off x="0" y="0"/>
                      <a:ext cx="4362545" cy="2447978"/>
                    </a:xfrm>
                    <a:prstGeom prst="rect">
                      <a:avLst/>
                    </a:prstGeom>
                    <a:ln/>
                  </pic:spPr>
                </pic:pic>
              </a:graphicData>
            </a:graphic>
          </wp:inline>
        </w:drawing>
      </w:r>
    </w:p>
    <w:p w14:paraId="1AD96BA2" w14:textId="18D8C44E" w:rsidR="00A63BE0" w:rsidRDefault="009327F0" w:rsidP="009327F0">
      <w:pPr>
        <w:pStyle w:val="Descripcin"/>
        <w:rPr>
          <w:b w:val="0"/>
          <w:bCs/>
        </w:rPr>
      </w:pPr>
      <w:bookmarkStart w:id="29" w:name="_Toc127942520"/>
      <w:r>
        <w:t xml:space="preserve">Ilustración </w:t>
      </w:r>
      <w:r w:rsidR="00C85C1A">
        <w:fldChar w:fldCharType="begin"/>
      </w:r>
      <w:r w:rsidR="00C85C1A">
        <w:instrText xml:space="preserve"> SEQ Ilustración \* ARABIC </w:instrText>
      </w:r>
      <w:r w:rsidR="00C85C1A">
        <w:fldChar w:fldCharType="separate"/>
      </w:r>
      <w:r w:rsidR="00D213B3">
        <w:t>5</w:t>
      </w:r>
      <w:r w:rsidR="00C85C1A">
        <w:fldChar w:fldCharType="end"/>
      </w:r>
      <w:r>
        <w:t xml:space="preserve">. </w:t>
      </w:r>
      <w:r w:rsidRPr="009327F0">
        <w:rPr>
          <w:b w:val="0"/>
          <w:bCs/>
        </w:rPr>
        <w:t>Vías de acceso a la PCH Río Hondo. Fuente: Google Earth.</w:t>
      </w:r>
      <w:bookmarkEnd w:id="29"/>
    </w:p>
    <w:p w14:paraId="2DE8E648" w14:textId="77777777" w:rsidR="00F633F9" w:rsidRPr="00F633F9" w:rsidRDefault="00F633F9" w:rsidP="00F633F9"/>
    <w:p w14:paraId="2823ADAA" w14:textId="77777777" w:rsidR="00895044" w:rsidRDefault="00F428C7" w:rsidP="00895044">
      <w:pPr>
        <w:keepNext/>
        <w:jc w:val="center"/>
      </w:pPr>
      <w:bookmarkStart w:id="30" w:name="_heading=h.lnxbz9" w:colFirst="0" w:colLast="0"/>
      <w:bookmarkEnd w:id="30"/>
      <w:r>
        <w:rPr>
          <w:noProof/>
        </w:rPr>
        <w:lastRenderedPageBreak/>
        <w:drawing>
          <wp:inline distT="0" distB="0" distL="0" distR="0" wp14:anchorId="498A901E" wp14:editId="63C7B121">
            <wp:extent cx="5296770" cy="3698256"/>
            <wp:effectExtent l="0" t="0" r="0" b="0"/>
            <wp:docPr id="1270"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7"/>
                    <a:srcRect l="15445" t="13277" r="18194" b="4344"/>
                    <a:stretch>
                      <a:fillRect/>
                    </a:stretch>
                  </pic:blipFill>
                  <pic:spPr>
                    <a:xfrm>
                      <a:off x="0" y="0"/>
                      <a:ext cx="5296770" cy="3698256"/>
                    </a:xfrm>
                    <a:prstGeom prst="rect">
                      <a:avLst/>
                    </a:prstGeom>
                    <a:ln/>
                  </pic:spPr>
                </pic:pic>
              </a:graphicData>
            </a:graphic>
          </wp:inline>
        </w:drawing>
      </w:r>
    </w:p>
    <w:p w14:paraId="094D2127" w14:textId="537750A7" w:rsidR="00A63BE0" w:rsidRDefault="00895044" w:rsidP="00895044">
      <w:pPr>
        <w:pStyle w:val="Descripcin"/>
      </w:pPr>
      <w:bookmarkStart w:id="31" w:name="_Toc127942521"/>
      <w:r>
        <w:t xml:space="preserve">Ilustración </w:t>
      </w:r>
      <w:r w:rsidR="00C85C1A">
        <w:fldChar w:fldCharType="begin"/>
      </w:r>
      <w:r w:rsidR="00C85C1A">
        <w:instrText xml:space="preserve"> SEQ Ilustración \* ARABIC </w:instrText>
      </w:r>
      <w:r w:rsidR="00C85C1A">
        <w:fldChar w:fldCharType="separate"/>
      </w:r>
      <w:r w:rsidR="00D213B3">
        <w:t>6</w:t>
      </w:r>
      <w:r w:rsidR="00C85C1A">
        <w:fldChar w:fldCharType="end"/>
      </w:r>
      <w:r>
        <w:t xml:space="preserve">. </w:t>
      </w:r>
      <w:r w:rsidRPr="00895044">
        <w:rPr>
          <w:b w:val="0"/>
          <w:bCs/>
        </w:rPr>
        <w:t>Plano de vías en el proyecto PCH Río Hondo. Fuente: Gensa, 2018</w:t>
      </w:r>
      <w:r w:rsidRPr="00661FA7">
        <w:t>.</w:t>
      </w:r>
      <w:bookmarkEnd w:id="31"/>
    </w:p>
    <w:p w14:paraId="0FE5CE50" w14:textId="77777777" w:rsidR="00A63BE0" w:rsidRDefault="00A63BE0">
      <w:bookmarkStart w:id="32" w:name="_heading=h.35nkun2" w:colFirst="0" w:colLast="0"/>
      <w:bookmarkEnd w:id="32"/>
    </w:p>
    <w:p w14:paraId="7E289D03" w14:textId="77777777" w:rsidR="00A63BE0" w:rsidRDefault="00F428C7">
      <w:pPr>
        <w:pStyle w:val="Ttulo4"/>
        <w:numPr>
          <w:ilvl w:val="3"/>
          <w:numId w:val="50"/>
        </w:numPr>
      </w:pPr>
      <w:bookmarkStart w:id="33" w:name="_heading=h.1ksv4uv" w:colFirst="0" w:colLast="0"/>
      <w:bookmarkStart w:id="34" w:name="_Toc127942471"/>
      <w:bookmarkEnd w:id="33"/>
      <w:r>
        <w:t>Centros prestadores de salud</w:t>
      </w:r>
      <w:bookmarkEnd w:id="34"/>
    </w:p>
    <w:p w14:paraId="771C8701" w14:textId="77777777" w:rsidR="00A63BE0" w:rsidRDefault="00F428C7">
      <w:r>
        <w:t>En los centros poblados ubicados cercanos al AID del proyecto, se cuenta con la prestación del servi</w:t>
      </w:r>
      <w:r w:rsidR="004024F9">
        <w:t>cio de salud, donde hay</w:t>
      </w:r>
      <w:r>
        <w:t xml:space="preserve"> un centro de salud en el corregimiento de Florencia, como centro más cercano al área de influencia directa, sin embargo, el Hospital San J</w:t>
      </w:r>
      <w:r w:rsidR="004024F9">
        <w:t>osé de Samaná, cuenta tres (3) centros de s</w:t>
      </w:r>
      <w:r>
        <w:t>alud y 12 puestos de salud en funcionamiento, aunque con carencias de infraestructura, personal y equipos médicos:</w:t>
      </w:r>
    </w:p>
    <w:p w14:paraId="1C742894" w14:textId="77777777" w:rsidR="00A63BE0" w:rsidRDefault="00A63BE0"/>
    <w:p w14:paraId="401A7C42" w14:textId="3EDF311E" w:rsidR="00DB7325" w:rsidRDefault="00DB7325" w:rsidP="00DB7325">
      <w:pPr>
        <w:pStyle w:val="Descripcin"/>
      </w:pPr>
      <w:bookmarkStart w:id="35" w:name="_heading=h.44sinio" w:colFirst="0" w:colLast="0"/>
      <w:bookmarkStart w:id="36" w:name="_Toc127942559"/>
      <w:bookmarkEnd w:id="35"/>
      <w:r>
        <w:t xml:space="preserve">Tabla </w:t>
      </w:r>
      <w:r>
        <w:fldChar w:fldCharType="begin"/>
      </w:r>
      <w:r>
        <w:instrText xml:space="preserve"> SEQ Tabla \* ARABIC </w:instrText>
      </w:r>
      <w:r>
        <w:fldChar w:fldCharType="separate"/>
      </w:r>
      <w:r w:rsidR="00D213B3">
        <w:t>3</w:t>
      </w:r>
      <w:r>
        <w:fldChar w:fldCharType="end"/>
      </w:r>
      <w:r>
        <w:t xml:space="preserve">. </w:t>
      </w:r>
      <w:r w:rsidRPr="00DB7325">
        <w:rPr>
          <w:b w:val="0"/>
          <w:bCs/>
        </w:rPr>
        <w:t>Centros prestadores del servicio de salud. Fuente: Gensa, 2015</w:t>
      </w:r>
      <w:r>
        <w:rPr>
          <w:b w:val="0"/>
          <w:bCs/>
        </w:rPr>
        <w:t>.</w:t>
      </w:r>
      <w:bookmarkEnd w:id="36"/>
    </w:p>
    <w:tbl>
      <w:tblPr>
        <w:tblStyle w:val="a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A63BE0" w14:paraId="15A97901" w14:textId="77777777">
        <w:tc>
          <w:tcPr>
            <w:tcW w:w="4414" w:type="dxa"/>
          </w:tcPr>
          <w:p w14:paraId="14D7C1B7" w14:textId="77777777" w:rsidR="00A63BE0" w:rsidRDefault="00F428C7">
            <w:pPr>
              <w:jc w:val="center"/>
              <w:rPr>
                <w:b/>
              </w:rPr>
            </w:pPr>
            <w:r>
              <w:rPr>
                <w:b/>
              </w:rPr>
              <w:t>CENTRO DE SALUD</w:t>
            </w:r>
          </w:p>
        </w:tc>
        <w:tc>
          <w:tcPr>
            <w:tcW w:w="4414" w:type="dxa"/>
          </w:tcPr>
          <w:p w14:paraId="342F4CFE" w14:textId="77777777" w:rsidR="00A63BE0" w:rsidRDefault="00F428C7">
            <w:pPr>
              <w:jc w:val="center"/>
              <w:rPr>
                <w:b/>
              </w:rPr>
            </w:pPr>
            <w:r>
              <w:rPr>
                <w:b/>
              </w:rPr>
              <w:t>UBICACIÓN</w:t>
            </w:r>
          </w:p>
        </w:tc>
      </w:tr>
      <w:tr w:rsidR="00A63BE0" w14:paraId="57FFAEAE" w14:textId="77777777">
        <w:tc>
          <w:tcPr>
            <w:tcW w:w="4414" w:type="dxa"/>
          </w:tcPr>
          <w:p w14:paraId="2193CED7" w14:textId="77777777" w:rsidR="00A63BE0" w:rsidRDefault="00F428C7">
            <w:r>
              <w:t xml:space="preserve">ESE Hospital San José </w:t>
            </w:r>
          </w:p>
        </w:tc>
        <w:tc>
          <w:tcPr>
            <w:tcW w:w="4414" w:type="dxa"/>
          </w:tcPr>
          <w:p w14:paraId="3E72DFC7" w14:textId="77777777" w:rsidR="00A63BE0" w:rsidRDefault="00F428C7">
            <w:r>
              <w:t>Samaná</w:t>
            </w:r>
          </w:p>
        </w:tc>
      </w:tr>
      <w:tr w:rsidR="00A63BE0" w14:paraId="2C3A560D" w14:textId="77777777">
        <w:tc>
          <w:tcPr>
            <w:tcW w:w="4414" w:type="dxa"/>
          </w:tcPr>
          <w:p w14:paraId="06DD3DCE" w14:textId="77777777" w:rsidR="00A63BE0" w:rsidRDefault="00F428C7">
            <w:r>
              <w:t>Centro de Salud</w:t>
            </w:r>
          </w:p>
        </w:tc>
        <w:tc>
          <w:tcPr>
            <w:tcW w:w="4414" w:type="dxa"/>
          </w:tcPr>
          <w:p w14:paraId="7098AD39" w14:textId="77777777" w:rsidR="00A63BE0" w:rsidRDefault="00F428C7">
            <w:r>
              <w:t>Florencia</w:t>
            </w:r>
          </w:p>
        </w:tc>
      </w:tr>
      <w:tr w:rsidR="00A63BE0" w14:paraId="10D1156C" w14:textId="77777777">
        <w:tc>
          <w:tcPr>
            <w:tcW w:w="4414" w:type="dxa"/>
          </w:tcPr>
          <w:p w14:paraId="5503EB64" w14:textId="77777777" w:rsidR="00A63BE0" w:rsidRDefault="00F428C7">
            <w:r>
              <w:lastRenderedPageBreak/>
              <w:t>Centro de Salud</w:t>
            </w:r>
          </w:p>
        </w:tc>
        <w:tc>
          <w:tcPr>
            <w:tcW w:w="4414" w:type="dxa"/>
          </w:tcPr>
          <w:p w14:paraId="126A3DC9" w14:textId="77777777" w:rsidR="00A63BE0" w:rsidRDefault="00F428C7">
            <w:r>
              <w:t>Corregimiento San Diego</w:t>
            </w:r>
          </w:p>
        </w:tc>
      </w:tr>
      <w:tr w:rsidR="00A63BE0" w14:paraId="218EC33D" w14:textId="77777777">
        <w:tc>
          <w:tcPr>
            <w:tcW w:w="4414" w:type="dxa"/>
          </w:tcPr>
          <w:p w14:paraId="402F9C10" w14:textId="77777777" w:rsidR="00A63BE0" w:rsidRDefault="00F428C7">
            <w:r>
              <w:t>Puesto de salud</w:t>
            </w:r>
          </w:p>
        </w:tc>
        <w:tc>
          <w:tcPr>
            <w:tcW w:w="4414" w:type="dxa"/>
          </w:tcPr>
          <w:p w14:paraId="7D82E4C1" w14:textId="77777777" w:rsidR="00A63BE0" w:rsidRDefault="00F428C7">
            <w:r>
              <w:t>Corregimiento Berlín</w:t>
            </w:r>
          </w:p>
        </w:tc>
      </w:tr>
      <w:tr w:rsidR="00A63BE0" w14:paraId="30265106" w14:textId="77777777">
        <w:tc>
          <w:tcPr>
            <w:tcW w:w="4414" w:type="dxa"/>
          </w:tcPr>
          <w:p w14:paraId="7CE4D033" w14:textId="77777777" w:rsidR="00A63BE0" w:rsidRDefault="00F428C7">
            <w:r>
              <w:t>Puesto de salud</w:t>
            </w:r>
          </w:p>
        </w:tc>
        <w:tc>
          <w:tcPr>
            <w:tcW w:w="4414" w:type="dxa"/>
          </w:tcPr>
          <w:p w14:paraId="71143AF2" w14:textId="77777777" w:rsidR="00A63BE0" w:rsidRDefault="00F428C7">
            <w:r>
              <w:t>Vereda California</w:t>
            </w:r>
          </w:p>
        </w:tc>
      </w:tr>
    </w:tbl>
    <w:p w14:paraId="48FF1770" w14:textId="77777777" w:rsidR="00A63BE0" w:rsidRDefault="00A63BE0"/>
    <w:p w14:paraId="7D330FBB" w14:textId="77777777" w:rsidR="00A63BE0" w:rsidRDefault="00F428C7" w:rsidP="00D733C7">
      <w:pPr>
        <w:pStyle w:val="Ttulo5"/>
      </w:pPr>
      <w:bookmarkStart w:id="37" w:name="_heading=h.2jxsxqh" w:colFirst="0" w:colLast="0"/>
      <w:bookmarkStart w:id="38" w:name="_Toc127942472"/>
      <w:bookmarkEnd w:id="37"/>
      <w:r>
        <w:t>Instituciones Educativas</w:t>
      </w:r>
      <w:bookmarkEnd w:id="38"/>
    </w:p>
    <w:p w14:paraId="2AEF764A" w14:textId="77777777" w:rsidR="00A63BE0" w:rsidRDefault="00A63BE0">
      <w:pPr>
        <w:pBdr>
          <w:top w:val="nil"/>
          <w:left w:val="nil"/>
          <w:bottom w:val="nil"/>
          <w:right w:val="nil"/>
          <w:between w:val="nil"/>
        </w:pBdr>
        <w:spacing w:after="0"/>
        <w:ind w:left="720"/>
      </w:pPr>
    </w:p>
    <w:p w14:paraId="3F99CA60" w14:textId="77777777" w:rsidR="00A63BE0" w:rsidRDefault="00F428C7">
      <w:pPr>
        <w:pBdr>
          <w:top w:val="nil"/>
          <w:left w:val="nil"/>
          <w:bottom w:val="nil"/>
          <w:right w:val="nil"/>
          <w:between w:val="nil"/>
        </w:pBdr>
        <w:spacing w:before="0" w:after="0"/>
        <w:rPr>
          <w:color w:val="000000"/>
        </w:rPr>
      </w:pPr>
      <w:r>
        <w:rPr>
          <w:color w:val="000000"/>
        </w:rPr>
        <w:t>El municipio de Samaná cuenta con 11 Instituciones Educativas (IE), distribuidas a través de 97 sedes educativas en funcionamiento</w:t>
      </w:r>
      <w:r w:rsidR="00E62166">
        <w:rPr>
          <w:color w:val="000000"/>
        </w:rPr>
        <w:t>,</w:t>
      </w:r>
      <w:r>
        <w:rPr>
          <w:color w:val="000000"/>
        </w:rPr>
        <w:t xml:space="preserve"> con 239 docentes y 4.150 estudiantes. En la siguiente tabla se muestran las instituciones educativas presentes en el corregimiento de Florencia:</w:t>
      </w:r>
    </w:p>
    <w:p w14:paraId="09F5A862" w14:textId="77777777" w:rsidR="00A63BE0" w:rsidRDefault="00A63BE0">
      <w:pPr>
        <w:pBdr>
          <w:top w:val="nil"/>
          <w:left w:val="nil"/>
          <w:bottom w:val="nil"/>
          <w:right w:val="nil"/>
          <w:between w:val="nil"/>
        </w:pBdr>
        <w:spacing w:before="100" w:after="0"/>
        <w:rPr>
          <w:color w:val="000000"/>
        </w:rPr>
      </w:pPr>
    </w:p>
    <w:p w14:paraId="2C0F1888" w14:textId="6288BC96" w:rsidR="00DB7325" w:rsidRPr="00DB7325" w:rsidRDefault="00DB7325" w:rsidP="00DB7325">
      <w:pPr>
        <w:pStyle w:val="Descripcin"/>
        <w:rPr>
          <w:b w:val="0"/>
          <w:bCs/>
        </w:rPr>
      </w:pPr>
      <w:bookmarkStart w:id="39" w:name="_heading=h.z337ya" w:colFirst="0" w:colLast="0"/>
      <w:bookmarkStart w:id="40" w:name="_Toc127942560"/>
      <w:bookmarkEnd w:id="39"/>
      <w:r>
        <w:t xml:space="preserve">Tabla </w:t>
      </w:r>
      <w:r>
        <w:fldChar w:fldCharType="begin"/>
      </w:r>
      <w:r>
        <w:instrText xml:space="preserve"> SEQ Tabla \* ARABIC </w:instrText>
      </w:r>
      <w:r>
        <w:fldChar w:fldCharType="separate"/>
      </w:r>
      <w:r w:rsidR="00D213B3">
        <w:t>4</w:t>
      </w:r>
      <w:r>
        <w:fldChar w:fldCharType="end"/>
      </w:r>
      <w:r>
        <w:t xml:space="preserve">. </w:t>
      </w:r>
      <w:r w:rsidRPr="00DB7325">
        <w:rPr>
          <w:b w:val="0"/>
          <w:bCs/>
        </w:rPr>
        <w:t>Instituciones educativas en el AID del Proyecto PCH Río Hondo. Fuente: Gensa, 2015.</w:t>
      </w:r>
      <w:bookmarkEnd w:id="40"/>
    </w:p>
    <w:tbl>
      <w:tblPr>
        <w:tblStyle w:val="affa"/>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6561"/>
      </w:tblGrid>
      <w:tr w:rsidR="00A63BE0" w14:paraId="462309B3" w14:textId="77777777">
        <w:trPr>
          <w:trHeight w:val="300"/>
          <w:jc w:val="center"/>
        </w:trPr>
        <w:tc>
          <w:tcPr>
            <w:tcW w:w="2267" w:type="dxa"/>
            <w:shd w:val="clear" w:color="auto" w:fill="auto"/>
            <w:vAlign w:val="center"/>
          </w:tcPr>
          <w:p w14:paraId="0CDFA175" w14:textId="77777777" w:rsidR="00A63BE0" w:rsidRDefault="00F428C7">
            <w:pPr>
              <w:pBdr>
                <w:top w:val="nil"/>
                <w:left w:val="nil"/>
                <w:bottom w:val="nil"/>
                <w:right w:val="nil"/>
                <w:between w:val="nil"/>
              </w:pBdr>
              <w:spacing w:before="100" w:after="0"/>
              <w:jc w:val="center"/>
              <w:rPr>
                <w:b/>
                <w:color w:val="000000"/>
                <w:sz w:val="22"/>
                <w:szCs w:val="22"/>
              </w:rPr>
            </w:pPr>
            <w:r>
              <w:rPr>
                <w:b/>
                <w:color w:val="000000"/>
                <w:sz w:val="22"/>
                <w:szCs w:val="22"/>
              </w:rPr>
              <w:t>INSTITUCIÓN</w:t>
            </w:r>
          </w:p>
        </w:tc>
        <w:tc>
          <w:tcPr>
            <w:tcW w:w="6561" w:type="dxa"/>
            <w:shd w:val="clear" w:color="auto" w:fill="auto"/>
            <w:vAlign w:val="center"/>
          </w:tcPr>
          <w:p w14:paraId="7A41B754" w14:textId="77777777" w:rsidR="00A63BE0" w:rsidRDefault="00F428C7">
            <w:pPr>
              <w:pBdr>
                <w:top w:val="nil"/>
                <w:left w:val="nil"/>
                <w:bottom w:val="nil"/>
                <w:right w:val="nil"/>
                <w:between w:val="nil"/>
              </w:pBdr>
              <w:spacing w:before="100" w:after="0"/>
              <w:jc w:val="center"/>
              <w:rPr>
                <w:b/>
                <w:color w:val="000000"/>
                <w:sz w:val="22"/>
                <w:szCs w:val="22"/>
              </w:rPr>
            </w:pPr>
            <w:r>
              <w:rPr>
                <w:b/>
                <w:color w:val="000000"/>
                <w:sz w:val="22"/>
                <w:szCs w:val="22"/>
              </w:rPr>
              <w:t>SEDE</w:t>
            </w:r>
          </w:p>
        </w:tc>
      </w:tr>
      <w:tr w:rsidR="00A63BE0" w14:paraId="7476CE7F" w14:textId="77777777">
        <w:trPr>
          <w:trHeight w:val="300"/>
          <w:jc w:val="center"/>
        </w:trPr>
        <w:tc>
          <w:tcPr>
            <w:tcW w:w="2267" w:type="dxa"/>
            <w:vMerge w:val="restart"/>
            <w:shd w:val="clear" w:color="auto" w:fill="auto"/>
            <w:vAlign w:val="center"/>
          </w:tcPr>
          <w:p w14:paraId="4937FF5A" w14:textId="77777777" w:rsidR="00A63BE0" w:rsidRDefault="00F428C7" w:rsidP="00933577">
            <w:pPr>
              <w:pBdr>
                <w:top w:val="nil"/>
                <w:left w:val="nil"/>
                <w:bottom w:val="nil"/>
                <w:right w:val="nil"/>
                <w:between w:val="nil"/>
              </w:pBdr>
              <w:spacing w:before="100" w:after="0"/>
              <w:jc w:val="center"/>
              <w:rPr>
                <w:b/>
                <w:color w:val="000000"/>
                <w:sz w:val="22"/>
                <w:szCs w:val="22"/>
              </w:rPr>
            </w:pPr>
            <w:r>
              <w:rPr>
                <w:b/>
                <w:color w:val="000000"/>
                <w:sz w:val="22"/>
                <w:szCs w:val="22"/>
              </w:rPr>
              <w:t>PIO XII CORREGIMIENTO DE FLORENCIA</w:t>
            </w:r>
          </w:p>
        </w:tc>
        <w:tc>
          <w:tcPr>
            <w:tcW w:w="6561" w:type="dxa"/>
            <w:shd w:val="clear" w:color="auto" w:fill="auto"/>
            <w:vAlign w:val="center"/>
          </w:tcPr>
          <w:p w14:paraId="044C0C0C"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S. PRINCIPAL </w:t>
            </w:r>
          </w:p>
        </w:tc>
      </w:tr>
      <w:tr w:rsidR="00A63BE0" w14:paraId="6690F2AF" w14:textId="77777777">
        <w:trPr>
          <w:trHeight w:val="300"/>
          <w:jc w:val="center"/>
        </w:trPr>
        <w:tc>
          <w:tcPr>
            <w:tcW w:w="2267" w:type="dxa"/>
            <w:vMerge/>
            <w:shd w:val="clear" w:color="auto" w:fill="auto"/>
            <w:vAlign w:val="center"/>
          </w:tcPr>
          <w:p w14:paraId="0CDCC970"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0D28855D"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BOMBONAL </w:t>
            </w:r>
          </w:p>
        </w:tc>
      </w:tr>
      <w:tr w:rsidR="00A63BE0" w14:paraId="47CCC4A7" w14:textId="77777777">
        <w:trPr>
          <w:trHeight w:val="300"/>
          <w:jc w:val="center"/>
        </w:trPr>
        <w:tc>
          <w:tcPr>
            <w:tcW w:w="2267" w:type="dxa"/>
            <w:vMerge/>
            <w:shd w:val="clear" w:color="auto" w:fill="auto"/>
            <w:vAlign w:val="center"/>
          </w:tcPr>
          <w:p w14:paraId="61BB22BA"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63301CC6"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BUENA VISTA </w:t>
            </w:r>
          </w:p>
        </w:tc>
      </w:tr>
      <w:tr w:rsidR="00A63BE0" w14:paraId="288C8F8C" w14:textId="77777777">
        <w:trPr>
          <w:trHeight w:val="300"/>
          <w:jc w:val="center"/>
        </w:trPr>
        <w:tc>
          <w:tcPr>
            <w:tcW w:w="2267" w:type="dxa"/>
            <w:vMerge/>
            <w:shd w:val="clear" w:color="auto" w:fill="auto"/>
            <w:vAlign w:val="center"/>
          </w:tcPr>
          <w:p w14:paraId="15A103A7"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5D15CDFF"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B. OCAMPO </w:t>
            </w:r>
          </w:p>
        </w:tc>
      </w:tr>
      <w:tr w:rsidR="00A63BE0" w14:paraId="7F069B67" w14:textId="77777777">
        <w:trPr>
          <w:trHeight w:val="300"/>
          <w:jc w:val="center"/>
        </w:trPr>
        <w:tc>
          <w:tcPr>
            <w:tcW w:w="2267" w:type="dxa"/>
            <w:vMerge/>
            <w:shd w:val="clear" w:color="auto" w:fill="auto"/>
            <w:vAlign w:val="center"/>
          </w:tcPr>
          <w:p w14:paraId="336BB485"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45F910CE"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H. JUVENIL </w:t>
            </w:r>
          </w:p>
        </w:tc>
      </w:tr>
      <w:tr w:rsidR="00A63BE0" w14:paraId="673261AB" w14:textId="77777777">
        <w:trPr>
          <w:trHeight w:val="300"/>
          <w:jc w:val="center"/>
        </w:trPr>
        <w:tc>
          <w:tcPr>
            <w:tcW w:w="2267" w:type="dxa"/>
            <w:vMerge/>
            <w:shd w:val="clear" w:color="auto" w:fill="auto"/>
            <w:vAlign w:val="center"/>
          </w:tcPr>
          <w:p w14:paraId="3B84C630"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6FB3FE5E"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EL PORVENIR (perteneciente al AID)</w:t>
            </w:r>
          </w:p>
        </w:tc>
      </w:tr>
      <w:tr w:rsidR="00A63BE0" w14:paraId="4F346B89" w14:textId="77777777">
        <w:trPr>
          <w:trHeight w:val="300"/>
          <w:jc w:val="center"/>
        </w:trPr>
        <w:tc>
          <w:tcPr>
            <w:tcW w:w="2267" w:type="dxa"/>
            <w:vMerge/>
            <w:shd w:val="clear" w:color="auto" w:fill="auto"/>
            <w:vAlign w:val="center"/>
          </w:tcPr>
          <w:p w14:paraId="12D9D157"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49409F84"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EL RECREO </w:t>
            </w:r>
          </w:p>
        </w:tc>
      </w:tr>
      <w:tr w:rsidR="00A63BE0" w14:paraId="1116FDD1" w14:textId="77777777">
        <w:trPr>
          <w:trHeight w:val="300"/>
          <w:jc w:val="center"/>
        </w:trPr>
        <w:tc>
          <w:tcPr>
            <w:tcW w:w="2267" w:type="dxa"/>
            <w:vMerge/>
            <w:shd w:val="clear" w:color="auto" w:fill="auto"/>
            <w:vAlign w:val="center"/>
          </w:tcPr>
          <w:p w14:paraId="290E45C8"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2397C96C"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EL ROBLE </w:t>
            </w:r>
          </w:p>
        </w:tc>
      </w:tr>
      <w:tr w:rsidR="00A63BE0" w14:paraId="60985DF8" w14:textId="77777777">
        <w:trPr>
          <w:trHeight w:val="300"/>
          <w:jc w:val="center"/>
        </w:trPr>
        <w:tc>
          <w:tcPr>
            <w:tcW w:w="2267" w:type="dxa"/>
            <w:vMerge/>
            <w:shd w:val="clear" w:color="auto" w:fill="auto"/>
            <w:vAlign w:val="center"/>
          </w:tcPr>
          <w:p w14:paraId="3A13FCA3"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2BCFDE85"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 xml:space="preserve">JARDINES </w:t>
            </w:r>
          </w:p>
        </w:tc>
      </w:tr>
      <w:tr w:rsidR="00A63BE0" w14:paraId="31CAF696" w14:textId="77777777">
        <w:trPr>
          <w:trHeight w:val="300"/>
          <w:jc w:val="center"/>
        </w:trPr>
        <w:tc>
          <w:tcPr>
            <w:tcW w:w="2267" w:type="dxa"/>
            <w:vMerge/>
            <w:shd w:val="clear" w:color="auto" w:fill="auto"/>
            <w:vAlign w:val="center"/>
          </w:tcPr>
          <w:p w14:paraId="5059E223"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234539E6"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LA REINA (perteneciente al AID)</w:t>
            </w:r>
          </w:p>
        </w:tc>
      </w:tr>
      <w:tr w:rsidR="00A63BE0" w14:paraId="357C28CA" w14:textId="77777777">
        <w:trPr>
          <w:trHeight w:val="300"/>
          <w:jc w:val="center"/>
        </w:trPr>
        <w:tc>
          <w:tcPr>
            <w:tcW w:w="2267" w:type="dxa"/>
            <w:vMerge/>
            <w:shd w:val="clear" w:color="auto" w:fill="auto"/>
            <w:vAlign w:val="center"/>
          </w:tcPr>
          <w:p w14:paraId="52629DA6" w14:textId="77777777" w:rsidR="00A63BE0" w:rsidRDefault="00A63BE0">
            <w:pPr>
              <w:widowControl w:val="0"/>
              <w:pBdr>
                <w:top w:val="nil"/>
                <w:left w:val="nil"/>
                <w:bottom w:val="nil"/>
                <w:right w:val="nil"/>
                <w:between w:val="nil"/>
              </w:pBdr>
              <w:spacing w:before="0" w:after="0" w:line="276" w:lineRule="auto"/>
              <w:jc w:val="left"/>
              <w:rPr>
                <w:color w:val="000000"/>
                <w:sz w:val="22"/>
                <w:szCs w:val="22"/>
              </w:rPr>
            </w:pPr>
          </w:p>
        </w:tc>
        <w:tc>
          <w:tcPr>
            <w:tcW w:w="6561" w:type="dxa"/>
            <w:shd w:val="clear" w:color="auto" w:fill="auto"/>
            <w:vAlign w:val="center"/>
          </w:tcPr>
          <w:p w14:paraId="2C46DC3F" w14:textId="77777777" w:rsidR="00A63BE0" w:rsidRDefault="00F428C7">
            <w:pPr>
              <w:pBdr>
                <w:top w:val="nil"/>
                <w:left w:val="nil"/>
                <w:bottom w:val="nil"/>
                <w:right w:val="nil"/>
                <w:between w:val="nil"/>
              </w:pBdr>
              <w:spacing w:before="100" w:after="0"/>
              <w:rPr>
                <w:color w:val="000000"/>
                <w:sz w:val="22"/>
                <w:szCs w:val="22"/>
              </w:rPr>
            </w:pPr>
            <w:r>
              <w:rPr>
                <w:color w:val="000000"/>
                <w:sz w:val="22"/>
                <w:szCs w:val="22"/>
              </w:rPr>
              <w:t>VILLA HERMOSA</w:t>
            </w:r>
          </w:p>
        </w:tc>
      </w:tr>
    </w:tbl>
    <w:p w14:paraId="7735A74B" w14:textId="77777777" w:rsidR="00A63BE0" w:rsidRDefault="00A63BE0">
      <w:pPr>
        <w:pBdr>
          <w:top w:val="nil"/>
          <w:left w:val="nil"/>
          <w:bottom w:val="nil"/>
          <w:right w:val="nil"/>
          <w:between w:val="nil"/>
        </w:pBdr>
        <w:spacing w:before="100" w:after="0"/>
        <w:rPr>
          <w:color w:val="000000"/>
        </w:rPr>
      </w:pPr>
    </w:p>
    <w:p w14:paraId="605FE73F" w14:textId="77777777" w:rsidR="00A63BE0" w:rsidRDefault="00F428C7">
      <w:pPr>
        <w:pStyle w:val="Ttulo3"/>
        <w:numPr>
          <w:ilvl w:val="2"/>
          <w:numId w:val="50"/>
        </w:numPr>
      </w:pPr>
      <w:bookmarkStart w:id="41" w:name="_heading=h.3j2qqm3" w:colFirst="0" w:colLast="0"/>
      <w:bookmarkStart w:id="42" w:name="_Toc127345565"/>
      <w:bookmarkStart w:id="43" w:name="_Toc127942473"/>
      <w:bookmarkEnd w:id="41"/>
      <w:r>
        <w:t>Fases y actividades del proyecto</w:t>
      </w:r>
      <w:bookmarkEnd w:id="42"/>
      <w:bookmarkEnd w:id="43"/>
    </w:p>
    <w:p w14:paraId="5A375798" w14:textId="1AFFEF5E" w:rsidR="00A63BE0" w:rsidRDefault="00C673AA">
      <w:r>
        <w:t>Para el desarrollo del proyecto</w:t>
      </w:r>
      <w:r w:rsidR="00F428C7">
        <w:t xml:space="preserve"> es necesario llevar a cabo diversas etapas, </w:t>
      </w:r>
      <w:r>
        <w:t>así:</w:t>
      </w:r>
    </w:p>
    <w:p w14:paraId="678EAB62" w14:textId="77777777" w:rsidR="00933577" w:rsidRDefault="00933577"/>
    <w:p w14:paraId="182837CA" w14:textId="77777777" w:rsidR="00A63BE0" w:rsidRDefault="00F428C7">
      <w:pPr>
        <w:pStyle w:val="Ttulo4"/>
        <w:numPr>
          <w:ilvl w:val="3"/>
          <w:numId w:val="50"/>
        </w:numPr>
      </w:pPr>
      <w:bookmarkStart w:id="44" w:name="_heading=h.1y810tw" w:colFirst="0" w:colLast="0"/>
      <w:bookmarkStart w:id="45" w:name="_Toc127942474"/>
      <w:bookmarkEnd w:id="44"/>
      <w:r>
        <w:t>Fase de pre-construcción (prefactibilidad y factibilidad)</w:t>
      </w:r>
      <w:bookmarkEnd w:id="45"/>
    </w:p>
    <w:p w14:paraId="59F1047E" w14:textId="6E35DA77" w:rsidR="00A63BE0" w:rsidRDefault="00C673AA">
      <w:r>
        <w:t>En esta etapa</w:t>
      </w:r>
      <w:r w:rsidR="00F428C7">
        <w:t xml:space="preserve"> se realizó la identificación y reconocimiento del proyecto en el área de influencia, para lo cual se proyectó la posible localización </w:t>
      </w:r>
      <w:r w:rsidR="009D3BBB">
        <w:t>de las obras de infraestructura</w:t>
      </w:r>
      <w:r w:rsidR="00F428C7">
        <w:t xml:space="preserve"> que componen este tipo de proyectos, realizando la contratación de diferentes consultorías para la obtención de información primaria</w:t>
      </w:r>
      <w:r w:rsidR="009D3BBB">
        <w:t>,</w:t>
      </w:r>
      <w:r w:rsidR="00F428C7">
        <w:t xml:space="preserve"> para el levantamiento de la línea base del proyecto. </w:t>
      </w:r>
    </w:p>
    <w:p w14:paraId="230AF30E" w14:textId="77777777" w:rsidR="00933577" w:rsidRDefault="00933577"/>
    <w:p w14:paraId="0E4633E3" w14:textId="77777777" w:rsidR="00A63BE0" w:rsidRDefault="00F428C7">
      <w:pPr>
        <w:pStyle w:val="Ttulo4"/>
        <w:numPr>
          <w:ilvl w:val="3"/>
          <w:numId w:val="50"/>
        </w:numPr>
      </w:pPr>
      <w:bookmarkStart w:id="46" w:name="_heading=h.4i7ojhp" w:colFirst="0" w:colLast="0"/>
      <w:bookmarkStart w:id="47" w:name="_Toc127942475"/>
      <w:bookmarkEnd w:id="46"/>
      <w:r>
        <w:t>Fase de construcción</w:t>
      </w:r>
      <w:bookmarkEnd w:id="47"/>
    </w:p>
    <w:p w14:paraId="36414456" w14:textId="761B223F" w:rsidR="00A63BE0" w:rsidRDefault="00635136">
      <w:r>
        <w:t>En esta fase</w:t>
      </w:r>
      <w:r w:rsidR="00F428C7">
        <w:t xml:space="preserve"> se cuenta con los diseños constructivos necesarios, equipos, maquinarias y recursos humanos para la construcción de toda la infraestructura asociada al proyecto; rehabilitación y construcción de vías, obras para estabilización de taludes, zodmes, estructura de azud, bocatoma y obras anexas, desarenador, tubería para conducción, almenara, casa de máquinas, tubería de carga, estructura para descarga, obras para campamentos y talleres, realizando actividades como: retiro de cubierta vegetal, movimiento de material para conformación de obra para derivación de agua para la construcción del azud, manejo y traslado de materiales,  ejecución de la obra civil, montaje de equipamiento electromecánico, montaje de torres de tra</w:t>
      </w:r>
      <w:r w:rsidR="00955794">
        <w:t>n</w:t>
      </w:r>
      <w:r w:rsidR="00F428C7">
        <w:t>smisión de energía eléctrica, entre otros.</w:t>
      </w:r>
    </w:p>
    <w:p w14:paraId="09FDB3A4" w14:textId="77777777" w:rsidR="00933577" w:rsidRDefault="00933577"/>
    <w:p w14:paraId="00E76BEA" w14:textId="77777777" w:rsidR="00A63BE0" w:rsidRDefault="00F428C7">
      <w:pPr>
        <w:pStyle w:val="Ttulo4"/>
        <w:numPr>
          <w:ilvl w:val="3"/>
          <w:numId w:val="50"/>
        </w:numPr>
      </w:pPr>
      <w:bookmarkStart w:id="48" w:name="_heading=h.2xcytpi" w:colFirst="0" w:colLast="0"/>
      <w:bookmarkStart w:id="49" w:name="_Toc127942476"/>
      <w:bookmarkEnd w:id="48"/>
      <w:r>
        <w:t>Fase de operación</w:t>
      </w:r>
      <w:bookmarkEnd w:id="49"/>
    </w:p>
    <w:p w14:paraId="4923AD39" w14:textId="6751BE51" w:rsidR="00A63BE0" w:rsidRDefault="00635136">
      <w:r>
        <w:t>Son</w:t>
      </w:r>
      <w:r w:rsidR="00F428C7">
        <w:t xml:space="preserve"> todas aquellas actividades vinculadas con el funcionamiento, operación de equipos y mantenimiento de una PCH, realizando actividades como: operación de las turbinas y compuertas, manejo de caudales de generación, descarga de caudales afluentes excedentes, garantía de caudal ecológico, limpieza periódica de rejas en estructuras de toma y desarenador, mantenimiento de los componentes electromecánicos, energización y mantenimiento de la línea de tra</w:t>
      </w:r>
      <w:r w:rsidR="00955794">
        <w:t>n</w:t>
      </w:r>
      <w:r w:rsidR="00F428C7">
        <w:t>smisión y entrega de energía.</w:t>
      </w:r>
    </w:p>
    <w:p w14:paraId="45FF22F6" w14:textId="77777777" w:rsidR="00933577" w:rsidRDefault="00933577"/>
    <w:p w14:paraId="78B94CE8" w14:textId="77777777" w:rsidR="00A63BE0" w:rsidRDefault="00F428C7">
      <w:pPr>
        <w:pStyle w:val="Ttulo4"/>
        <w:numPr>
          <w:ilvl w:val="3"/>
          <w:numId w:val="50"/>
        </w:numPr>
      </w:pPr>
      <w:bookmarkStart w:id="50" w:name="_heading=h.1ci93xb" w:colFirst="0" w:colLast="0"/>
      <w:bookmarkStart w:id="51" w:name="_Toc127942477"/>
      <w:bookmarkEnd w:id="50"/>
      <w:r>
        <w:t>Fase de Cierre y abandono</w:t>
      </w:r>
      <w:bookmarkEnd w:id="51"/>
    </w:p>
    <w:p w14:paraId="77C8467B" w14:textId="0E087863" w:rsidR="00A63BE0" w:rsidRDefault="00250CD2">
      <w:r>
        <w:t>Son la</w:t>
      </w:r>
      <w:r w:rsidR="00F428C7">
        <w:t>s actividades que se realizan una vez finalizada la vida útil del pro</w:t>
      </w:r>
      <w:r>
        <w:t xml:space="preserve">yecto, </w:t>
      </w:r>
      <w:r w:rsidR="00933577">
        <w:t>para la</w:t>
      </w:r>
      <w:r w:rsidR="00F428C7">
        <w:t xml:space="preserve"> recuperación de la calidad ambiental, de forma que una vez finalizada la misma, </w:t>
      </w:r>
      <w:r w:rsidR="00F428C7">
        <w:lastRenderedPageBreak/>
        <w:t>el ambiente se encuentre lo más po</w:t>
      </w:r>
      <w:r>
        <w:t>sible en el</w:t>
      </w:r>
      <w:r w:rsidR="00F428C7">
        <w:t xml:space="preserve"> estado en que se encontraría antes de la implantación de la PCH, reduciendo los riesgos a la salud humana, seguridad y formación de pasivos ambientales.</w:t>
      </w:r>
    </w:p>
    <w:p w14:paraId="5944D398" w14:textId="77777777" w:rsidR="00A63BE0" w:rsidRDefault="00A63BE0"/>
    <w:p w14:paraId="40765240" w14:textId="77777777" w:rsidR="00A63BE0" w:rsidRDefault="00F428C7">
      <w:pPr>
        <w:pStyle w:val="Ttulo3"/>
        <w:numPr>
          <w:ilvl w:val="2"/>
          <w:numId w:val="50"/>
        </w:numPr>
      </w:pPr>
      <w:bookmarkStart w:id="52" w:name="_heading=h.3whwml4" w:colFirst="0" w:colLast="0"/>
      <w:bookmarkStart w:id="53" w:name="_Toc127345566"/>
      <w:bookmarkStart w:id="54" w:name="_Toc127942478"/>
      <w:bookmarkEnd w:id="52"/>
      <w:r>
        <w:t>Diseño del proyecto</w:t>
      </w:r>
      <w:bookmarkEnd w:id="53"/>
      <w:bookmarkEnd w:id="54"/>
    </w:p>
    <w:p w14:paraId="163E2789" w14:textId="77777777" w:rsidR="00A63BE0" w:rsidRDefault="00F428C7">
      <w:pPr>
        <w:rPr>
          <w:color w:val="000000"/>
        </w:rPr>
      </w:pPr>
      <w:r>
        <w:rPr>
          <w:color w:val="000000"/>
        </w:rPr>
        <w:t>La Pequeña Central Hidroeléctrica Río Hondo</w:t>
      </w:r>
      <w:r w:rsidR="0074160A">
        <w:rPr>
          <w:color w:val="000000"/>
        </w:rPr>
        <w:t>,</w:t>
      </w:r>
      <w:r>
        <w:rPr>
          <w:color w:val="000000"/>
        </w:rPr>
        <w:t xml:space="preserve">  es un proyecto de bajo impacto socio ambiental con obras superficiales y de baja envergadura, localizadas aguas debajo de </w:t>
      </w:r>
      <w:r w:rsidR="004D2241">
        <w:rPr>
          <w:color w:val="000000"/>
        </w:rPr>
        <w:t>la confluencia del río Claro y r</w:t>
      </w:r>
      <w:r>
        <w:rPr>
          <w:color w:val="000000"/>
        </w:rPr>
        <w:t xml:space="preserve">ío Hondo, sobre la margen izquierda del río Hondo en el municipio de Samaná, departamento de Caldas, sus principales estructuras son: Azud, Bocatoma y obras anexas, desarenador, conducción a baja presión, Almenara, tubería de carga, casa de máquinas, canal de descarga, Campamentos, Talleres, Zodmes, rehabilitación de vías actuales, construcción de vías de acceso nuevas a las principales obras del proyecto (Captación, Almenara y Casa de Máquinas) y línea de transmisión de energía para conexión al SIN. </w:t>
      </w:r>
    </w:p>
    <w:p w14:paraId="697F74C7" w14:textId="371D101F" w:rsidR="00A63BE0" w:rsidRDefault="00F428C7">
      <w:pPr>
        <w:rPr>
          <w:color w:val="000000"/>
        </w:rPr>
      </w:pPr>
      <w:r>
        <w:rPr>
          <w:color w:val="000000"/>
        </w:rPr>
        <w:t xml:space="preserve">A </w:t>
      </w:r>
      <w:r w:rsidR="00B35DD5">
        <w:rPr>
          <w:color w:val="000000"/>
        </w:rPr>
        <w:t>continuación,</w:t>
      </w:r>
      <w:r>
        <w:rPr>
          <w:color w:val="000000"/>
        </w:rPr>
        <w:t xml:space="preserve"> se presentan las principales características del proyecto, d</w:t>
      </w:r>
      <w:r w:rsidR="004D2241">
        <w:rPr>
          <w:color w:val="000000"/>
        </w:rPr>
        <w:t>e acuerdo con el avance de los p</w:t>
      </w:r>
      <w:r>
        <w:rPr>
          <w:color w:val="000000"/>
        </w:rPr>
        <w:t>rediseños para las principales obras que componen la Pequeña Central Hidroeléctrica Río Hondo, las especificaciones técnicas, criterios de diseño adoptados y las consideraciones técnicas involucradas en los estudios actuales de las diferentes estructuras.</w:t>
      </w:r>
    </w:p>
    <w:p w14:paraId="59AFF778" w14:textId="77777777" w:rsidR="00A63BE0" w:rsidRDefault="00A63BE0">
      <w:pPr>
        <w:rPr>
          <w:color w:val="000000"/>
        </w:rPr>
      </w:pPr>
    </w:p>
    <w:p w14:paraId="2940B675" w14:textId="77777777" w:rsidR="00933577" w:rsidRDefault="00F428C7" w:rsidP="00933577">
      <w:pPr>
        <w:keepNext/>
      </w:pPr>
      <w:r>
        <w:rPr>
          <w:noProof/>
          <w:color w:val="000000"/>
        </w:rPr>
        <w:drawing>
          <wp:inline distT="0" distB="0" distL="0" distR="0" wp14:anchorId="7EE31DD8" wp14:editId="69FCE605">
            <wp:extent cx="6024792" cy="3125557"/>
            <wp:effectExtent l="0" t="0" r="0" b="0"/>
            <wp:docPr id="1268"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8"/>
                    <a:srcRect/>
                    <a:stretch>
                      <a:fillRect/>
                    </a:stretch>
                  </pic:blipFill>
                  <pic:spPr>
                    <a:xfrm>
                      <a:off x="0" y="0"/>
                      <a:ext cx="6024792" cy="3125557"/>
                    </a:xfrm>
                    <a:prstGeom prst="rect">
                      <a:avLst/>
                    </a:prstGeom>
                    <a:ln/>
                  </pic:spPr>
                </pic:pic>
              </a:graphicData>
            </a:graphic>
          </wp:inline>
        </w:drawing>
      </w:r>
    </w:p>
    <w:p w14:paraId="4EB59620" w14:textId="36AA6D2A" w:rsidR="00A63BE0" w:rsidRDefault="00933577" w:rsidP="00933577">
      <w:pPr>
        <w:pStyle w:val="Descripcin"/>
        <w:jc w:val="both"/>
        <w:rPr>
          <w:color w:val="000000"/>
        </w:rPr>
      </w:pPr>
      <w:bookmarkStart w:id="55" w:name="_Toc127942522"/>
      <w:r>
        <w:t xml:space="preserve">Ilustración </w:t>
      </w:r>
      <w:r w:rsidR="00C85C1A">
        <w:fldChar w:fldCharType="begin"/>
      </w:r>
      <w:r w:rsidR="00C85C1A">
        <w:instrText xml:space="preserve"> SEQ Ilustración \* ARABIC </w:instrText>
      </w:r>
      <w:r w:rsidR="00C85C1A">
        <w:fldChar w:fldCharType="separate"/>
      </w:r>
      <w:r w:rsidR="00D213B3">
        <w:t>7</w:t>
      </w:r>
      <w:r w:rsidR="00C85C1A">
        <w:fldChar w:fldCharType="end"/>
      </w:r>
      <w:r>
        <w:t xml:space="preserve">. </w:t>
      </w:r>
      <w:r w:rsidRPr="00A47961">
        <w:t>Esquema infraestructura PCH Río Hondo. Fuente: GENSA.</w:t>
      </w:r>
      <w:bookmarkEnd w:id="55"/>
    </w:p>
    <w:p w14:paraId="58BD56B7" w14:textId="77777777" w:rsidR="00A63BE0" w:rsidRDefault="00A63BE0">
      <w:pPr>
        <w:rPr>
          <w:color w:val="000000"/>
        </w:rPr>
      </w:pPr>
      <w:bookmarkStart w:id="56" w:name="_heading=h.2bn6wsx" w:colFirst="0" w:colLast="0"/>
      <w:bookmarkEnd w:id="56"/>
    </w:p>
    <w:p w14:paraId="72B4952D" w14:textId="77777777" w:rsidR="00A63BE0" w:rsidRDefault="00F428C7">
      <w:pPr>
        <w:pStyle w:val="Ttulo4"/>
        <w:numPr>
          <w:ilvl w:val="3"/>
          <w:numId w:val="50"/>
        </w:numPr>
      </w:pPr>
      <w:bookmarkStart w:id="57" w:name="_heading=h.qsh70q" w:colFirst="0" w:colLast="0"/>
      <w:bookmarkStart w:id="58" w:name="_Toc127942479"/>
      <w:bookmarkEnd w:id="57"/>
      <w:r>
        <w:lastRenderedPageBreak/>
        <w:t>Estructura de azud, bocatoma y obras anexas</w:t>
      </w:r>
      <w:bookmarkEnd w:id="58"/>
    </w:p>
    <w:p w14:paraId="14CBD25E" w14:textId="77777777" w:rsidR="00A63BE0" w:rsidRDefault="00F428C7">
      <w:r>
        <w:t>La estructura del Azud consiste en un muro de gravedad en concreto reforzado, que funciona como vertedero de excesos para dejar pasar los caudales superiores al caudal de diseño, así como las crecientes máximas con un periodo de retorno de 100 años equivalente a 771 m</w:t>
      </w:r>
      <w:r>
        <w:rPr>
          <w:vertAlign w:val="superscript"/>
        </w:rPr>
        <w:t>3</w:t>
      </w:r>
      <w:r>
        <w:t>/seg aproximadamente; esta estructura cuenta con un canal lateral con compuerta radial para el manejo de las aguas del río durante su construcción, y durante operación para la limpieza del pondaje y descargador de caudal durante el paso de las avenidas del río.</w:t>
      </w:r>
    </w:p>
    <w:p w14:paraId="6A520CBB" w14:textId="77777777" w:rsidR="00A63BE0" w:rsidRDefault="00F428C7">
      <w:r>
        <w:t xml:space="preserve">La bocatoma se compone de una toma lateral que comunica a un tanque de aquietamiento, que a su vez comunica con la aducción hacia el desarenador. </w:t>
      </w:r>
      <w:r w:rsidR="00250CD2">
        <w:t xml:space="preserve"> </w:t>
      </w:r>
      <w:r>
        <w:rPr>
          <w:color w:val="000000"/>
        </w:rPr>
        <w:t>La entrada del agua al tanque es del tipo de ventana sumergida, que permite el acceso del caudal de diseño y el caudal ecológico, dispone de cuatro rejas robustas que permiten detener elementos flotantes de gran dimensión. El tanque permite el flujo hacia la toma de la aducción, está previsto colocar rejas para atrapar hojas y elementos pequeños y compuertas planas para el control del caudal hacia el desarenador; allí mismo se encuentra en la parte baja del tanque, un canal que conduce las aguas de caudal ambiental por una tubería hacia aguas debajo del canal de limpia; esta tubería presenta una compuerta plana vertical que permite el control sistematizado del paso del caudal ambiental.</w:t>
      </w:r>
      <w:r>
        <w:rPr>
          <w:color w:val="000000"/>
          <w:sz w:val="23"/>
          <w:szCs w:val="23"/>
        </w:rPr>
        <w:t xml:space="preserve"> </w:t>
      </w:r>
    </w:p>
    <w:p w14:paraId="0BD50790" w14:textId="382BFB0D" w:rsidR="00A63BE0" w:rsidRDefault="009B5C61" w:rsidP="00933577">
      <w:pPr>
        <w:keepNext/>
        <w:pBdr>
          <w:top w:val="nil"/>
          <w:left w:val="nil"/>
          <w:bottom w:val="nil"/>
          <w:right w:val="nil"/>
          <w:between w:val="nil"/>
        </w:pBdr>
        <w:tabs>
          <w:tab w:val="left" w:pos="416"/>
          <w:tab w:val="center" w:pos="4419"/>
        </w:tabs>
        <w:jc w:val="left"/>
        <w:rPr>
          <w:rFonts w:ascii="Calibri" w:eastAsia="Calibri" w:hAnsi="Calibri" w:cs="Calibri"/>
          <w:color w:val="000000"/>
          <w:sz w:val="20"/>
          <w:szCs w:val="20"/>
        </w:rPr>
      </w:pPr>
      <w:bookmarkStart w:id="59" w:name="_heading=h.3as4poj" w:colFirst="0" w:colLast="0"/>
      <w:bookmarkEnd w:id="59"/>
      <w:r>
        <w:rPr>
          <w:rFonts w:eastAsia="Arial"/>
          <w:b/>
          <w:color w:val="000000"/>
          <w:sz w:val="22"/>
          <w:szCs w:val="22"/>
        </w:rPr>
        <w:tab/>
      </w:r>
      <w:r>
        <w:rPr>
          <w:rFonts w:ascii="Calibri" w:eastAsia="Calibri" w:hAnsi="Calibri" w:cs="Calibri"/>
          <w:color w:val="000000"/>
          <w:sz w:val="20"/>
          <w:szCs w:val="20"/>
        </w:rPr>
        <w:t xml:space="preserve"> </w:t>
      </w:r>
    </w:p>
    <w:p w14:paraId="068FCB13" w14:textId="77777777" w:rsidR="00A63BE0" w:rsidRDefault="00F428C7" w:rsidP="00D733C7">
      <w:pPr>
        <w:pStyle w:val="Ttulo5"/>
      </w:pPr>
      <w:bookmarkStart w:id="60" w:name="_heading=h.1pxezwc" w:colFirst="0" w:colLast="0"/>
      <w:bookmarkStart w:id="61" w:name="_Toc127942480"/>
      <w:bookmarkEnd w:id="60"/>
      <w:r>
        <w:t>Azud</w:t>
      </w:r>
      <w:bookmarkEnd w:id="61"/>
    </w:p>
    <w:p w14:paraId="556E4E60" w14:textId="77777777" w:rsidR="00A63BE0" w:rsidRDefault="00F428C7" w:rsidP="0074160A">
      <w:r>
        <w:t>El azud o muro de gravedad presenta perfil hidráulico tipo WES para manejar crecientes del río, tiene aproximadam</w:t>
      </w:r>
      <w:r w:rsidR="00E743E2">
        <w:t>ente</w:t>
      </w:r>
      <w:r>
        <w:t xml:space="preserve"> 15,80 m de altura, 20,30 m de longitud y 39,58 m de ancho.</w:t>
      </w:r>
      <w:r w:rsidR="004614F4">
        <w:t xml:space="preserve"> </w:t>
      </w:r>
      <w:r>
        <w:t>El muro de direccionamiento del caudal hacia la compuerta de fondo se diseñó para facilitar la construcción del azud y la limpieza de sedimentos y elementos flotantes en la zona de la ventana de acceso a la bocatoma</w:t>
      </w:r>
      <w:r w:rsidR="0074160A">
        <w:t>.</w:t>
      </w:r>
    </w:p>
    <w:p w14:paraId="5D18049B" w14:textId="30F92BDF" w:rsidR="00A63BE0" w:rsidRDefault="004614F4" w:rsidP="00B35DD5">
      <w:pPr>
        <w:keepNext/>
        <w:pBdr>
          <w:top w:val="nil"/>
          <w:left w:val="nil"/>
          <w:bottom w:val="nil"/>
          <w:right w:val="nil"/>
          <w:between w:val="nil"/>
        </w:pBdr>
        <w:tabs>
          <w:tab w:val="center" w:pos="4419"/>
        </w:tabs>
        <w:rPr>
          <w:rFonts w:eastAsia="Arial"/>
          <w:b/>
          <w:color w:val="000000"/>
          <w:sz w:val="22"/>
          <w:szCs w:val="22"/>
        </w:rPr>
      </w:pPr>
      <w:bookmarkStart w:id="62" w:name="_heading=h.49x2ik5" w:colFirst="0" w:colLast="0"/>
      <w:bookmarkEnd w:id="62"/>
      <w:r>
        <w:rPr>
          <w:rFonts w:eastAsia="Arial"/>
          <w:b/>
          <w:color w:val="000000"/>
          <w:sz w:val="22"/>
          <w:szCs w:val="22"/>
        </w:rPr>
        <w:tab/>
      </w:r>
    </w:p>
    <w:p w14:paraId="20BB6E11" w14:textId="77777777" w:rsidR="00A63BE0" w:rsidRDefault="00F428C7" w:rsidP="00D733C7">
      <w:pPr>
        <w:pStyle w:val="Ttulo5"/>
      </w:pPr>
      <w:bookmarkStart w:id="63" w:name="_heading=h.147n2zr" w:colFirst="0" w:colLast="0"/>
      <w:bookmarkStart w:id="64" w:name="_Toc127942481"/>
      <w:bookmarkEnd w:id="63"/>
      <w:r>
        <w:t>Descarga de Fondo o Canal de Limpia</w:t>
      </w:r>
      <w:bookmarkEnd w:id="64"/>
    </w:p>
    <w:p w14:paraId="517A3B0C" w14:textId="77777777" w:rsidR="00A63BE0" w:rsidRDefault="00F428C7">
      <w:r>
        <w:t xml:space="preserve">La descarga de fondo se diseñó con una compuerta radial, para permitir el control de las descargas durante su operación. Considerando la creciente esperada y la corta distancia del ancho del río, por presentar una sección encañonada con riberas verticales, su aporte para evacuar las crecientes se torna de importancia. </w:t>
      </w:r>
    </w:p>
    <w:p w14:paraId="59381007" w14:textId="6214E4E6" w:rsidR="00A63BE0" w:rsidRDefault="004614F4" w:rsidP="0074160A">
      <w:pPr>
        <w:rPr>
          <w:rFonts w:eastAsia="Arial"/>
          <w:b/>
          <w:color w:val="000000"/>
          <w:sz w:val="22"/>
          <w:szCs w:val="22"/>
        </w:rPr>
      </w:pPr>
      <w:r>
        <w:t xml:space="preserve"> </w:t>
      </w:r>
      <w:bookmarkStart w:id="65" w:name="_heading=h.3o7alnk" w:colFirst="0" w:colLast="0"/>
      <w:bookmarkEnd w:id="65"/>
      <w:r>
        <w:rPr>
          <w:rFonts w:eastAsia="Arial"/>
          <w:b/>
          <w:color w:val="000000"/>
          <w:sz w:val="22"/>
          <w:szCs w:val="22"/>
        </w:rPr>
        <w:tab/>
      </w:r>
    </w:p>
    <w:p w14:paraId="61964E76" w14:textId="77777777" w:rsidR="00A63BE0" w:rsidRDefault="00F428C7" w:rsidP="00D733C7">
      <w:pPr>
        <w:pStyle w:val="Ttulo5"/>
      </w:pPr>
      <w:bookmarkStart w:id="66" w:name="_heading=h.23ckvvd" w:colFirst="0" w:colLast="0"/>
      <w:bookmarkStart w:id="67" w:name="_Toc127942482"/>
      <w:bookmarkEnd w:id="66"/>
      <w:r>
        <w:t>Bocatoma</w:t>
      </w:r>
      <w:bookmarkEnd w:id="67"/>
      <w:r>
        <w:t xml:space="preserve"> </w:t>
      </w:r>
    </w:p>
    <w:p w14:paraId="5E4CDF9B" w14:textId="0A4B036F" w:rsidR="00A63BE0" w:rsidRDefault="00F428C7">
      <w:r>
        <w:t>La toma es de tipo lateral, la entrada del agua al tanque de aquietamiento es del tipo de ventana sumergida, que permite el acceso del caudal d</w:t>
      </w:r>
      <w:r w:rsidR="00B50D3A">
        <w:t xml:space="preserve">e diseño y el caudal ecológico. </w:t>
      </w:r>
      <w:r>
        <w:t xml:space="preserve">La bocatoma es de forma abocinada, compuesta por un tramo descendente de transición abocinada en las cuatro caras del cono, un tramo recto en sección cuadrada, una compuerta tipo vagón, una chimenea de aireación y como </w:t>
      </w:r>
      <w:r>
        <w:lastRenderedPageBreak/>
        <w:t>acceso a la tubería y una transición de cuadrado a circular para el acoplamiento con la tubería de aducción.</w:t>
      </w:r>
    </w:p>
    <w:p w14:paraId="7ACF6767" w14:textId="77777777" w:rsidR="00933577" w:rsidRDefault="00933577"/>
    <w:p w14:paraId="462B15E0" w14:textId="77777777" w:rsidR="00A63BE0" w:rsidRPr="00C75101" w:rsidRDefault="00F428C7">
      <w:pPr>
        <w:numPr>
          <w:ilvl w:val="0"/>
          <w:numId w:val="68"/>
        </w:numPr>
        <w:pBdr>
          <w:top w:val="nil"/>
          <w:left w:val="nil"/>
          <w:bottom w:val="nil"/>
          <w:right w:val="nil"/>
          <w:between w:val="nil"/>
        </w:pBdr>
        <w:rPr>
          <w:rFonts w:eastAsia="Arial"/>
          <w:bCs/>
          <w:color w:val="000000"/>
        </w:rPr>
      </w:pPr>
      <w:r w:rsidRPr="00C75101">
        <w:rPr>
          <w:rFonts w:eastAsia="Arial"/>
          <w:bCs/>
          <w:color w:val="000000"/>
        </w:rPr>
        <w:t>Ventana de Acceso a Bocatoma</w:t>
      </w:r>
    </w:p>
    <w:p w14:paraId="7DF300AC" w14:textId="24C0B4C0" w:rsidR="00E03B60" w:rsidRDefault="00F428C7" w:rsidP="00E03B60">
      <w:r>
        <w:t xml:space="preserve">La Bocatoma cuenta con cuatro ventanas iguales, sumergidas, con perfil hidráulico saliente del muro, para disminuir pérdidas hidráulicas por contracción del flujo. </w:t>
      </w:r>
      <w:bookmarkStart w:id="68" w:name="_heading=h.ihv636" w:colFirst="0" w:colLast="0"/>
      <w:bookmarkEnd w:id="68"/>
    </w:p>
    <w:p w14:paraId="0DF32F83" w14:textId="77777777" w:rsidR="00B35DD5" w:rsidRDefault="00B35DD5" w:rsidP="00E03B60"/>
    <w:p w14:paraId="035B0BE6" w14:textId="77777777" w:rsidR="00A63BE0" w:rsidRPr="00C75101" w:rsidRDefault="00F428C7">
      <w:pPr>
        <w:numPr>
          <w:ilvl w:val="0"/>
          <w:numId w:val="69"/>
        </w:numPr>
        <w:pBdr>
          <w:top w:val="nil"/>
          <w:left w:val="nil"/>
          <w:bottom w:val="nil"/>
          <w:right w:val="nil"/>
          <w:between w:val="nil"/>
        </w:pBdr>
        <w:rPr>
          <w:rFonts w:eastAsia="Arial"/>
          <w:bCs/>
          <w:color w:val="000000"/>
        </w:rPr>
      </w:pPr>
      <w:r w:rsidRPr="00C75101">
        <w:rPr>
          <w:rFonts w:eastAsia="Arial"/>
          <w:bCs/>
          <w:color w:val="000000"/>
        </w:rPr>
        <w:t>Tanque (Dársena)</w:t>
      </w:r>
    </w:p>
    <w:p w14:paraId="56E43186" w14:textId="77777777" w:rsidR="00A63BE0" w:rsidRDefault="00F428C7" w:rsidP="0074160A">
      <w:r>
        <w:t>La longitud del tanque</w:t>
      </w:r>
      <w:r>
        <w:rPr>
          <w:b/>
        </w:rPr>
        <w:t xml:space="preserve"> </w:t>
      </w:r>
      <w:r>
        <w:t>se estableció con la distancia de la ventana de acceso más la transición de entrada</w:t>
      </w:r>
      <w:r w:rsidR="00410A24">
        <w:t xml:space="preserve"> a la tubería</w:t>
      </w:r>
      <w:r w:rsidR="00F456A4">
        <w:t xml:space="preserve">. </w:t>
      </w:r>
      <w:r>
        <w:t xml:space="preserve">La profundidad del tanque se encuentra definida por el nivel del agua necesario para cumplir con la sumergencia requerida a la entrada de la tubería de aducción. </w:t>
      </w:r>
      <w:r w:rsidR="00F456A4">
        <w:t xml:space="preserve"> </w:t>
      </w:r>
      <w:r>
        <w:t xml:space="preserve">En el fondo del tanque se dispone de un canal para el manejo del caudal ecológico, que entrega al río por medio de un box </w:t>
      </w:r>
      <w:proofErr w:type="spellStart"/>
      <w:r>
        <w:t>culvert</w:t>
      </w:r>
      <w:proofErr w:type="spellEnd"/>
      <w:r>
        <w:t xml:space="preserve"> de 1m x 1m de sección. </w:t>
      </w:r>
    </w:p>
    <w:p w14:paraId="2FCAA684" w14:textId="77777777" w:rsidR="00B35DD5" w:rsidRDefault="00410A24" w:rsidP="00B35DD5">
      <w:pPr>
        <w:keepNext/>
        <w:pBdr>
          <w:top w:val="nil"/>
          <w:left w:val="nil"/>
          <w:bottom w:val="nil"/>
          <w:right w:val="nil"/>
          <w:between w:val="nil"/>
        </w:pBdr>
        <w:tabs>
          <w:tab w:val="left" w:pos="588"/>
          <w:tab w:val="center" w:pos="4419"/>
        </w:tabs>
        <w:jc w:val="left"/>
        <w:rPr>
          <w:rFonts w:eastAsia="Arial"/>
          <w:b/>
          <w:color w:val="000000"/>
          <w:sz w:val="22"/>
          <w:szCs w:val="22"/>
        </w:rPr>
      </w:pPr>
      <w:bookmarkStart w:id="69" w:name="_heading=h.32hioqz" w:colFirst="0" w:colLast="0"/>
      <w:bookmarkEnd w:id="69"/>
      <w:r>
        <w:rPr>
          <w:rFonts w:eastAsia="Arial"/>
          <w:b/>
          <w:color w:val="000000"/>
          <w:sz w:val="22"/>
          <w:szCs w:val="22"/>
        </w:rPr>
        <w:tab/>
      </w:r>
      <w:r>
        <w:rPr>
          <w:rFonts w:eastAsia="Arial"/>
          <w:b/>
          <w:color w:val="000000"/>
          <w:sz w:val="22"/>
          <w:szCs w:val="22"/>
        </w:rPr>
        <w:tab/>
      </w:r>
    </w:p>
    <w:p w14:paraId="197AD239" w14:textId="501AD0D7" w:rsidR="00A63BE0" w:rsidRPr="00C75101" w:rsidRDefault="00F428C7" w:rsidP="00B35DD5">
      <w:pPr>
        <w:pStyle w:val="Prrafodelista"/>
        <w:keepNext/>
        <w:numPr>
          <w:ilvl w:val="0"/>
          <w:numId w:val="99"/>
        </w:numPr>
        <w:pBdr>
          <w:top w:val="nil"/>
          <w:left w:val="nil"/>
          <w:bottom w:val="nil"/>
          <w:right w:val="nil"/>
          <w:between w:val="nil"/>
        </w:pBdr>
        <w:tabs>
          <w:tab w:val="left" w:pos="588"/>
          <w:tab w:val="center" w:pos="4419"/>
        </w:tabs>
        <w:jc w:val="left"/>
        <w:rPr>
          <w:bCs/>
        </w:rPr>
      </w:pPr>
      <w:r w:rsidRPr="00C75101">
        <w:rPr>
          <w:rFonts w:eastAsia="Arial"/>
          <w:bCs/>
          <w:color w:val="000000"/>
        </w:rPr>
        <w:t>Tubería de aducción al desarenador</w:t>
      </w:r>
    </w:p>
    <w:p w14:paraId="17DFA209" w14:textId="10E8823B" w:rsidR="00A63BE0" w:rsidRDefault="00F428C7" w:rsidP="0074160A">
      <w:pPr>
        <w:rPr>
          <w:color w:val="000000"/>
        </w:rPr>
      </w:pPr>
      <w:r>
        <w:t>La tubería de aducción entre la bocatoma y el desarenador sigue la margen izquierda del río, manteniendo como referencia la cota 800,00 msnm. Esto permite alejarse de la ribera del río y ganar altura con respecto al cauce del río.</w:t>
      </w:r>
      <w:r w:rsidR="00DA00BC">
        <w:rPr>
          <w:color w:val="000000"/>
        </w:rPr>
        <w:t xml:space="preserve"> </w:t>
      </w:r>
    </w:p>
    <w:p w14:paraId="42D8D851" w14:textId="77777777" w:rsidR="00933577" w:rsidRDefault="00933577" w:rsidP="0074160A">
      <w:pPr>
        <w:rPr>
          <w:rFonts w:eastAsia="Arial"/>
          <w:b/>
          <w:color w:val="000000"/>
        </w:rPr>
      </w:pPr>
    </w:p>
    <w:p w14:paraId="7957F820" w14:textId="77777777" w:rsidR="00A63BE0" w:rsidRPr="00C75101" w:rsidRDefault="00F428C7">
      <w:pPr>
        <w:numPr>
          <w:ilvl w:val="0"/>
          <w:numId w:val="71"/>
        </w:numPr>
        <w:pBdr>
          <w:top w:val="nil"/>
          <w:left w:val="nil"/>
          <w:bottom w:val="nil"/>
          <w:right w:val="nil"/>
          <w:between w:val="nil"/>
        </w:pBdr>
        <w:rPr>
          <w:rFonts w:eastAsia="Arial"/>
          <w:bCs/>
          <w:color w:val="000000"/>
        </w:rPr>
      </w:pPr>
      <w:r w:rsidRPr="00C75101">
        <w:rPr>
          <w:rFonts w:eastAsia="Arial"/>
          <w:bCs/>
          <w:color w:val="000000"/>
        </w:rPr>
        <w:t>Estructura Desarenador</w:t>
      </w:r>
    </w:p>
    <w:p w14:paraId="3ED6E10E" w14:textId="13EF6ED3" w:rsidR="00A63BE0" w:rsidRDefault="00DA00BC">
      <w:pPr>
        <w:rPr>
          <w:color w:val="000000"/>
        </w:rPr>
      </w:pPr>
      <w:r>
        <w:rPr>
          <w:color w:val="000000"/>
        </w:rPr>
        <w:t>E</w:t>
      </w:r>
      <w:r w:rsidR="00F428C7">
        <w:rPr>
          <w:color w:val="000000"/>
        </w:rPr>
        <w:t xml:space="preserve">s la encargada de remover las partículas de arena de gran tamaño que generan el desgaste de las turbinas y tubería de conducción a baja presión y de carga a alta presión. El desarenador estará ubicado aproximadamente a 108,31 m de distancia de la estructura de captación, esta dimensionado para remover la carga de sólidos transportados por el agua. </w:t>
      </w:r>
      <w:r>
        <w:rPr>
          <w:color w:val="000000"/>
        </w:rPr>
        <w:t xml:space="preserve"> </w:t>
      </w:r>
      <w:r w:rsidR="00F428C7">
        <w:rPr>
          <w:color w:val="000000"/>
        </w:rPr>
        <w:t>En el momento en que no se esté suministrando agua a los equipos electromecánicos, el desarenador cuenta con un vertedero lateral, el cual es diseñado para tener la capacidad de evacuar el caudal de diseño.</w:t>
      </w:r>
    </w:p>
    <w:p w14:paraId="637B4E7F" w14:textId="77777777" w:rsidR="00933577" w:rsidRDefault="00933577">
      <w:pPr>
        <w:rPr>
          <w:color w:val="000000"/>
        </w:rPr>
      </w:pPr>
    </w:p>
    <w:p w14:paraId="5484B29F" w14:textId="77777777" w:rsidR="00A63BE0" w:rsidRPr="00C75101" w:rsidRDefault="00F428C7">
      <w:pPr>
        <w:numPr>
          <w:ilvl w:val="0"/>
          <w:numId w:val="72"/>
        </w:numPr>
        <w:pBdr>
          <w:top w:val="nil"/>
          <w:left w:val="nil"/>
          <w:bottom w:val="nil"/>
          <w:right w:val="nil"/>
          <w:between w:val="nil"/>
        </w:pBdr>
        <w:rPr>
          <w:rFonts w:eastAsia="Arial"/>
          <w:bCs/>
          <w:color w:val="000000"/>
        </w:rPr>
      </w:pPr>
      <w:r w:rsidRPr="00C75101">
        <w:rPr>
          <w:rFonts w:eastAsia="Arial"/>
          <w:bCs/>
          <w:color w:val="000000"/>
        </w:rPr>
        <w:t>Zona de transición</w:t>
      </w:r>
    </w:p>
    <w:p w14:paraId="01C5641E" w14:textId="56A1A8D3" w:rsidR="00A63BE0" w:rsidRDefault="00F428C7">
      <w:pPr>
        <w:rPr>
          <w:color w:val="000000"/>
        </w:rPr>
      </w:pPr>
      <w:r>
        <w:rPr>
          <w:color w:val="000000"/>
        </w:rPr>
        <w:t>Esta zona tiene como objetivo conseguir una distribución uniforme de las líneas de flujo a la entrada de las unida</w:t>
      </w:r>
      <w:r w:rsidR="00E517E5">
        <w:rPr>
          <w:color w:val="000000"/>
        </w:rPr>
        <w:t>des del desarenador, por lo que</w:t>
      </w:r>
      <w:r>
        <w:rPr>
          <w:color w:val="000000"/>
        </w:rPr>
        <w:t xml:space="preserve"> es necesario disminuir la velocidad horizontal del flujo y esto se consigue realizando una ampliación en la sección hidráulica del canal, en esta zona, esta área se con</w:t>
      </w:r>
      <w:r w:rsidR="00E517E5">
        <w:rPr>
          <w:color w:val="000000"/>
        </w:rPr>
        <w:t>oce como la zona de transición.</w:t>
      </w:r>
      <w:r w:rsidR="001B6F29">
        <w:rPr>
          <w:color w:val="000000"/>
        </w:rPr>
        <w:t xml:space="preserve"> </w:t>
      </w:r>
    </w:p>
    <w:p w14:paraId="12D67A5A" w14:textId="77777777" w:rsidR="00C75101" w:rsidRDefault="00C75101">
      <w:pPr>
        <w:rPr>
          <w:color w:val="000000"/>
        </w:rPr>
      </w:pPr>
    </w:p>
    <w:p w14:paraId="0C9E8B06" w14:textId="77777777" w:rsidR="00A63BE0" w:rsidRPr="00C75101" w:rsidRDefault="00F428C7">
      <w:pPr>
        <w:numPr>
          <w:ilvl w:val="0"/>
          <w:numId w:val="85"/>
        </w:numPr>
        <w:pBdr>
          <w:top w:val="nil"/>
          <w:left w:val="nil"/>
          <w:bottom w:val="nil"/>
          <w:right w:val="nil"/>
          <w:between w:val="nil"/>
        </w:pBdr>
        <w:rPr>
          <w:rFonts w:eastAsia="Arial"/>
          <w:bCs/>
          <w:color w:val="000000"/>
        </w:rPr>
      </w:pPr>
      <w:r w:rsidRPr="00C75101">
        <w:rPr>
          <w:rFonts w:eastAsia="Arial"/>
          <w:bCs/>
          <w:color w:val="000000"/>
        </w:rPr>
        <w:lastRenderedPageBreak/>
        <w:t xml:space="preserve">Zona de sedimentación </w:t>
      </w:r>
    </w:p>
    <w:p w14:paraId="3C20ABB3" w14:textId="77777777" w:rsidR="00D213B3" w:rsidRDefault="00D213B3">
      <w:pPr>
        <w:rPr>
          <w:color w:val="000000"/>
        </w:rPr>
      </w:pPr>
    </w:p>
    <w:p w14:paraId="39481A88" w14:textId="0371B45B" w:rsidR="00A63BE0" w:rsidRDefault="00E517E5">
      <w:pPr>
        <w:rPr>
          <w:color w:val="000000"/>
        </w:rPr>
      </w:pPr>
      <w:r>
        <w:rPr>
          <w:color w:val="000000"/>
        </w:rPr>
        <w:t>Esta zona</w:t>
      </w:r>
      <w:r w:rsidR="00F428C7">
        <w:rPr>
          <w:color w:val="000000"/>
        </w:rPr>
        <w:t xml:space="preserve"> es la p</w:t>
      </w:r>
      <w:r>
        <w:rPr>
          <w:color w:val="000000"/>
        </w:rPr>
        <w:t>arte de la estructura donde</w:t>
      </w:r>
      <w:r w:rsidR="00F428C7">
        <w:rPr>
          <w:color w:val="000000"/>
        </w:rPr>
        <w:t xml:space="preserve"> se realiza el proceso de depósito de las partículas que encuentran en suspensión por acción de la gravedad al fondo del canal. </w:t>
      </w:r>
      <w:r w:rsidR="001B6F29">
        <w:rPr>
          <w:color w:val="000000"/>
        </w:rPr>
        <w:t xml:space="preserve"> </w:t>
      </w:r>
    </w:p>
    <w:p w14:paraId="1E2EAA77" w14:textId="77777777" w:rsidR="001B6F29" w:rsidRDefault="001B6F29">
      <w:pPr>
        <w:rPr>
          <w:color w:val="000000"/>
        </w:rPr>
      </w:pPr>
    </w:p>
    <w:p w14:paraId="7F4E6454" w14:textId="77777777" w:rsidR="00A63BE0" w:rsidRPr="00C75101" w:rsidRDefault="00F428C7">
      <w:pPr>
        <w:numPr>
          <w:ilvl w:val="0"/>
          <w:numId w:val="86"/>
        </w:numPr>
        <w:pBdr>
          <w:top w:val="nil"/>
          <w:left w:val="nil"/>
          <w:bottom w:val="nil"/>
          <w:right w:val="nil"/>
          <w:between w:val="nil"/>
        </w:pBdr>
        <w:rPr>
          <w:rFonts w:eastAsia="Arial"/>
          <w:bCs/>
          <w:color w:val="000000"/>
        </w:rPr>
      </w:pPr>
      <w:r w:rsidRPr="00C75101">
        <w:rPr>
          <w:rFonts w:eastAsia="Arial"/>
          <w:bCs/>
          <w:color w:val="000000"/>
        </w:rPr>
        <w:t>Zona de Lodos</w:t>
      </w:r>
    </w:p>
    <w:p w14:paraId="7D6BE731" w14:textId="0C7F40AC" w:rsidR="00D52B58" w:rsidRDefault="00E517E5">
      <w:r>
        <w:t>S</w:t>
      </w:r>
      <w:r w:rsidR="00F428C7">
        <w:t xml:space="preserve">e encuentra localizada bajo la zona de sedimentación, con pendientes a dos aguas y una pendiente transversal variable que permita el deslizamiento de la arena, conectando al final en el fondo con un canal de limpieza o de lavado de los sedimentos de 1,0 m de ancho. Este material depositado, después del canal de limpieza, es nuevamente transportado al río a través de una tubería. </w:t>
      </w:r>
    </w:p>
    <w:p w14:paraId="08E0B47E" w14:textId="77777777" w:rsidR="00933577" w:rsidRDefault="00933577"/>
    <w:p w14:paraId="2F914C98" w14:textId="77777777" w:rsidR="00A63BE0" w:rsidRPr="00C75101" w:rsidRDefault="00F428C7">
      <w:pPr>
        <w:numPr>
          <w:ilvl w:val="0"/>
          <w:numId w:val="84"/>
        </w:numPr>
        <w:pBdr>
          <w:top w:val="nil"/>
          <w:left w:val="nil"/>
          <w:bottom w:val="nil"/>
          <w:right w:val="nil"/>
          <w:between w:val="nil"/>
        </w:pBdr>
        <w:rPr>
          <w:rFonts w:eastAsia="Arial"/>
          <w:bCs/>
          <w:color w:val="000000"/>
        </w:rPr>
      </w:pPr>
      <w:r w:rsidRPr="00C75101">
        <w:rPr>
          <w:rFonts w:eastAsia="Arial"/>
          <w:bCs/>
          <w:color w:val="000000"/>
        </w:rPr>
        <w:t>Zona de Salida</w:t>
      </w:r>
    </w:p>
    <w:p w14:paraId="74343E8E" w14:textId="77777777" w:rsidR="00A63BE0" w:rsidRDefault="00F428C7" w:rsidP="0074160A">
      <w:r>
        <w:t>Sirve para conducir el agua de la cámara de sedimentación hacia la estructura de salida. De la zona de sedimentación ingresa a la cámara de salida, en donde se encuentra una reja para detección de material flotante y a través de un canal con forma abocinada con transición a rectangular se conecta a la tubería de que conducción.</w:t>
      </w:r>
    </w:p>
    <w:p w14:paraId="7608D81A" w14:textId="358E0279" w:rsidR="00A63BE0" w:rsidRDefault="001B6F29" w:rsidP="00B35DD5">
      <w:pPr>
        <w:keepNext/>
        <w:pBdr>
          <w:top w:val="nil"/>
          <w:left w:val="nil"/>
          <w:bottom w:val="nil"/>
          <w:right w:val="nil"/>
          <w:between w:val="nil"/>
        </w:pBdr>
        <w:tabs>
          <w:tab w:val="left" w:pos="314"/>
          <w:tab w:val="center" w:pos="4419"/>
        </w:tabs>
        <w:jc w:val="left"/>
        <w:rPr>
          <w:b/>
          <w:sz w:val="22"/>
          <w:szCs w:val="22"/>
        </w:rPr>
      </w:pPr>
      <w:bookmarkStart w:id="70" w:name="_heading=h.1hmsyys" w:colFirst="0" w:colLast="0"/>
      <w:bookmarkEnd w:id="70"/>
      <w:r>
        <w:rPr>
          <w:rFonts w:eastAsia="Arial"/>
          <w:b/>
          <w:color w:val="000000"/>
          <w:sz w:val="22"/>
          <w:szCs w:val="22"/>
        </w:rPr>
        <w:tab/>
      </w:r>
    </w:p>
    <w:p w14:paraId="4C575A6D" w14:textId="77777777" w:rsidR="00A63BE0" w:rsidRPr="00C75101" w:rsidRDefault="00F428C7">
      <w:pPr>
        <w:numPr>
          <w:ilvl w:val="0"/>
          <w:numId w:val="76"/>
        </w:numPr>
        <w:pBdr>
          <w:top w:val="nil"/>
          <w:left w:val="nil"/>
          <w:bottom w:val="nil"/>
          <w:right w:val="nil"/>
          <w:between w:val="nil"/>
        </w:pBdr>
        <w:spacing w:before="0" w:after="0"/>
        <w:jc w:val="left"/>
        <w:rPr>
          <w:rFonts w:eastAsia="Arial"/>
          <w:bCs/>
          <w:color w:val="000000"/>
        </w:rPr>
      </w:pPr>
      <w:r w:rsidRPr="00C75101">
        <w:rPr>
          <w:rFonts w:eastAsia="Arial"/>
          <w:bCs/>
          <w:color w:val="000000"/>
        </w:rPr>
        <w:t>Concretos</w:t>
      </w:r>
      <w:r w:rsidR="0096248A" w:rsidRPr="00C75101">
        <w:rPr>
          <w:rFonts w:eastAsia="Arial"/>
          <w:bCs/>
          <w:color w:val="000000"/>
        </w:rPr>
        <w:t xml:space="preserve"> y acero de refuerzo</w:t>
      </w:r>
    </w:p>
    <w:p w14:paraId="4E34E089" w14:textId="77777777" w:rsidR="00A63BE0" w:rsidRDefault="00F428C7" w:rsidP="0096248A">
      <w:r>
        <w:t>Para todas las estructuras de la zona de captación y desarenador, el conc</w:t>
      </w:r>
      <w:r w:rsidR="0096248A">
        <w:t>reto cumplirá con las especificaciones establecidas.</w:t>
      </w:r>
    </w:p>
    <w:p w14:paraId="5D96D8E9" w14:textId="77777777" w:rsidR="00A63BE0" w:rsidRDefault="00A63BE0">
      <w:pPr>
        <w:pBdr>
          <w:top w:val="nil"/>
          <w:left w:val="nil"/>
          <w:bottom w:val="nil"/>
          <w:right w:val="nil"/>
          <w:between w:val="nil"/>
        </w:pBdr>
        <w:spacing w:before="0" w:after="0"/>
        <w:jc w:val="left"/>
        <w:rPr>
          <w:rFonts w:eastAsia="Arial"/>
          <w:color w:val="000000"/>
        </w:rPr>
      </w:pPr>
    </w:p>
    <w:p w14:paraId="7F0C471F" w14:textId="77777777" w:rsidR="00A63BE0" w:rsidRPr="00C75101" w:rsidRDefault="00F428C7">
      <w:pPr>
        <w:numPr>
          <w:ilvl w:val="0"/>
          <w:numId w:val="77"/>
        </w:numPr>
        <w:pBdr>
          <w:top w:val="nil"/>
          <w:left w:val="nil"/>
          <w:bottom w:val="nil"/>
          <w:right w:val="nil"/>
          <w:between w:val="nil"/>
        </w:pBdr>
        <w:spacing w:before="0" w:after="0"/>
        <w:jc w:val="left"/>
        <w:rPr>
          <w:rFonts w:eastAsia="Arial"/>
          <w:bCs/>
          <w:color w:val="000000"/>
        </w:rPr>
      </w:pPr>
      <w:r w:rsidRPr="00C75101">
        <w:rPr>
          <w:rFonts w:eastAsia="Arial"/>
          <w:bCs/>
          <w:color w:val="000000"/>
        </w:rPr>
        <w:t>Acero de refuerzo</w:t>
      </w:r>
    </w:p>
    <w:p w14:paraId="1511605B" w14:textId="77777777" w:rsidR="00A63BE0" w:rsidRDefault="00F428C7">
      <w:r>
        <w:t xml:space="preserve">Para todas las estructuras de esta zona, el acero de refuerzo cumplirá con </w:t>
      </w:r>
      <w:r w:rsidR="0096248A">
        <w:t>las debidas especificaciones que se requieren.</w:t>
      </w:r>
    </w:p>
    <w:p w14:paraId="56AA52B5" w14:textId="77777777" w:rsidR="00A63BE0" w:rsidRDefault="00A63BE0">
      <w:pPr>
        <w:rPr>
          <w:b/>
        </w:rPr>
      </w:pPr>
    </w:p>
    <w:p w14:paraId="5F33C6D0" w14:textId="77777777" w:rsidR="00A63BE0" w:rsidRDefault="00F428C7">
      <w:pPr>
        <w:pStyle w:val="Ttulo4"/>
        <w:numPr>
          <w:ilvl w:val="3"/>
          <w:numId w:val="50"/>
        </w:numPr>
      </w:pPr>
      <w:bookmarkStart w:id="71" w:name="_heading=h.2grqrue" w:colFirst="0" w:colLast="0"/>
      <w:bookmarkStart w:id="72" w:name="_Toc127942483"/>
      <w:bookmarkEnd w:id="71"/>
      <w:r>
        <w:t>Tubería de conducción a baja presión</w:t>
      </w:r>
      <w:bookmarkEnd w:id="72"/>
    </w:p>
    <w:p w14:paraId="605F0A54" w14:textId="2401AFCE" w:rsidR="00A63BE0" w:rsidRDefault="00ED61E5">
      <w:r>
        <w:t>Esta</w:t>
      </w:r>
      <w:r w:rsidR="00F428C7">
        <w:t xml:space="preserve"> llega hasta el tramo de ascenso a la Almenara, donde se realiza la transición a la tubería de carga. Esta tubería es a baja presión, enterrada con el fin de protegerla contra un eventual deslizamiento del talud superior</w:t>
      </w:r>
      <w:r w:rsidR="00096EBC">
        <w:t xml:space="preserve">. </w:t>
      </w:r>
      <w:r w:rsidR="00F428C7">
        <w:t>Su disposición a lo largo del tramo corresponde a la pendiente mínima posible para garantizar el flujo del caudal previsto y limitar la sobrepresión causada por la operación de la central.</w:t>
      </w:r>
    </w:p>
    <w:p w14:paraId="5206FB01" w14:textId="6C9D6529" w:rsidR="00933577" w:rsidRDefault="00933577"/>
    <w:p w14:paraId="6D3EBF2B" w14:textId="1B38B668" w:rsidR="00D213B3" w:rsidRDefault="00D213B3"/>
    <w:p w14:paraId="69BA68E7" w14:textId="77777777" w:rsidR="00D213B3" w:rsidRDefault="00D213B3"/>
    <w:p w14:paraId="391C2084" w14:textId="77777777" w:rsidR="00A63BE0" w:rsidRDefault="00F428C7">
      <w:pPr>
        <w:pStyle w:val="Ttulo4"/>
        <w:numPr>
          <w:ilvl w:val="3"/>
          <w:numId w:val="50"/>
        </w:numPr>
      </w:pPr>
      <w:bookmarkStart w:id="73" w:name="_heading=h.vx1227" w:colFirst="0" w:colLast="0"/>
      <w:bookmarkStart w:id="74" w:name="_Toc127942484"/>
      <w:bookmarkEnd w:id="73"/>
      <w:r>
        <w:t>Almenara</w:t>
      </w:r>
      <w:bookmarkEnd w:id="74"/>
    </w:p>
    <w:p w14:paraId="0718464B" w14:textId="77777777" w:rsidR="00A63BE0" w:rsidRDefault="00F428C7" w:rsidP="00096EBC">
      <w:pPr>
        <w:rPr>
          <w:rFonts w:eastAsia="Arial"/>
          <w:color w:val="000000"/>
        </w:rPr>
      </w:pPr>
      <w:r>
        <w:t>La almenara actúa como estructura amortiguadora de la sobrepresión de la conducción, hace parte del sistema de conducción del caudal, su cálculo y características se analizan dentro de la tubería.</w:t>
      </w:r>
    </w:p>
    <w:p w14:paraId="3714EE9A" w14:textId="77777777" w:rsidR="00933577" w:rsidRDefault="00F428C7" w:rsidP="00933577">
      <w:pPr>
        <w:keepNext/>
        <w:pBdr>
          <w:top w:val="nil"/>
          <w:left w:val="nil"/>
          <w:bottom w:val="nil"/>
          <w:right w:val="nil"/>
          <w:between w:val="nil"/>
        </w:pBdr>
        <w:spacing w:before="100" w:after="0"/>
        <w:jc w:val="center"/>
      </w:pPr>
      <w:r>
        <w:rPr>
          <w:rFonts w:ascii="Calibri" w:eastAsia="Calibri" w:hAnsi="Calibri" w:cs="Calibri"/>
          <w:noProof/>
          <w:color w:val="000000"/>
          <w:sz w:val="20"/>
          <w:szCs w:val="20"/>
        </w:rPr>
        <w:drawing>
          <wp:inline distT="0" distB="0" distL="0" distR="0" wp14:anchorId="26114614" wp14:editId="7FBA3531">
            <wp:extent cx="4814958" cy="2536597"/>
            <wp:effectExtent l="0" t="0" r="0" b="0"/>
            <wp:docPr id="1250"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
                    <a:srcRect/>
                    <a:stretch>
                      <a:fillRect/>
                    </a:stretch>
                  </pic:blipFill>
                  <pic:spPr>
                    <a:xfrm>
                      <a:off x="0" y="0"/>
                      <a:ext cx="4814958" cy="2536597"/>
                    </a:xfrm>
                    <a:prstGeom prst="rect">
                      <a:avLst/>
                    </a:prstGeom>
                    <a:ln/>
                  </pic:spPr>
                </pic:pic>
              </a:graphicData>
            </a:graphic>
          </wp:inline>
        </w:drawing>
      </w:r>
    </w:p>
    <w:p w14:paraId="494D52A8" w14:textId="2D3B5F4E" w:rsidR="00A63BE0" w:rsidRPr="00933577" w:rsidRDefault="00933577" w:rsidP="00933577">
      <w:pPr>
        <w:pStyle w:val="Descripcin"/>
        <w:rPr>
          <w:rFonts w:ascii="Calibri" w:eastAsia="Calibri" w:hAnsi="Calibri" w:cs="Calibri"/>
          <w:b w:val="0"/>
          <w:bCs/>
          <w:color w:val="000000"/>
          <w:sz w:val="20"/>
          <w:szCs w:val="20"/>
        </w:rPr>
      </w:pPr>
      <w:bookmarkStart w:id="75" w:name="_Toc127942523"/>
      <w:r>
        <w:t xml:space="preserve">Ilustración </w:t>
      </w:r>
      <w:r w:rsidR="00C85C1A">
        <w:fldChar w:fldCharType="begin"/>
      </w:r>
      <w:r w:rsidR="00C85C1A">
        <w:instrText xml:space="preserve"> SEQ Ilustración \* ARABIC </w:instrText>
      </w:r>
      <w:r w:rsidR="00C85C1A">
        <w:fldChar w:fldCharType="separate"/>
      </w:r>
      <w:r w:rsidR="00D213B3">
        <w:t>8</w:t>
      </w:r>
      <w:r w:rsidR="00C85C1A">
        <w:fldChar w:fldCharType="end"/>
      </w:r>
      <w:r>
        <w:t xml:space="preserve">. </w:t>
      </w:r>
      <w:r w:rsidRPr="00933577">
        <w:rPr>
          <w:b w:val="0"/>
          <w:bCs/>
        </w:rPr>
        <w:t>Esquema Almenara. Fuente: GENSA.</w:t>
      </w:r>
      <w:bookmarkEnd w:id="75"/>
    </w:p>
    <w:p w14:paraId="622D2C91" w14:textId="78E8D8A8" w:rsidR="00A63BE0" w:rsidRDefault="00A63BE0">
      <w:pPr>
        <w:pBdr>
          <w:top w:val="nil"/>
          <w:left w:val="nil"/>
          <w:bottom w:val="nil"/>
          <w:right w:val="nil"/>
          <w:between w:val="nil"/>
        </w:pBdr>
        <w:spacing w:before="100" w:after="0"/>
        <w:jc w:val="left"/>
        <w:rPr>
          <w:rFonts w:ascii="Calibri" w:eastAsia="Calibri" w:hAnsi="Calibri" w:cs="Calibri"/>
          <w:color w:val="000000"/>
          <w:sz w:val="20"/>
          <w:szCs w:val="20"/>
        </w:rPr>
      </w:pPr>
      <w:bookmarkStart w:id="76" w:name="_heading=h.3fwokq0" w:colFirst="0" w:colLast="0"/>
      <w:bookmarkEnd w:id="76"/>
    </w:p>
    <w:p w14:paraId="7A13A065" w14:textId="77777777" w:rsidR="00A63BE0" w:rsidRDefault="00F428C7">
      <w:pPr>
        <w:pStyle w:val="Ttulo4"/>
        <w:numPr>
          <w:ilvl w:val="3"/>
          <w:numId w:val="50"/>
        </w:numPr>
      </w:pPr>
      <w:bookmarkStart w:id="77" w:name="_heading=h.1v1yuxt" w:colFirst="0" w:colLast="0"/>
      <w:bookmarkStart w:id="78" w:name="_Toc127942485"/>
      <w:bookmarkEnd w:id="77"/>
      <w:r>
        <w:t>Tubería de carga</w:t>
      </w:r>
      <w:bookmarkEnd w:id="78"/>
    </w:p>
    <w:p w14:paraId="5DFD4E35" w14:textId="1F6C943E" w:rsidR="00A63BE0" w:rsidRDefault="00F428C7">
      <w:r>
        <w:t xml:space="preserve">La tubería de carga transporta el agua a flujo presurizado hasta la casa de máquinas, antes de entrar a dicha estructura se ubica el </w:t>
      </w:r>
      <w:proofErr w:type="spellStart"/>
      <w:r>
        <w:t>bifurcador</w:t>
      </w:r>
      <w:proofErr w:type="spellEnd"/>
      <w:r>
        <w:t xml:space="preserve"> donde se distribuye el agua para alimentar las turbinas. </w:t>
      </w:r>
      <w:r w:rsidR="00ED61E5">
        <w:t xml:space="preserve"> A e</w:t>
      </w:r>
      <w:r>
        <w:t>sta estructura está</w:t>
      </w:r>
      <w:r w:rsidR="00ED61E5">
        <w:t>n</w:t>
      </w:r>
      <w:r>
        <w:t xml:space="preserve"> asociada</w:t>
      </w:r>
      <w:r w:rsidR="00ED61E5">
        <w:t>s</w:t>
      </w:r>
      <w:r>
        <w:t xml:space="preserve"> las siguientes obras:</w:t>
      </w:r>
      <w:r w:rsidR="000F55B4">
        <w:t xml:space="preserve"> Válvula de seguridad, criterios de diseño tubería GRP o metálica, codos verticales y horizontales.</w:t>
      </w:r>
    </w:p>
    <w:p w14:paraId="237FCD04" w14:textId="77777777" w:rsidR="00B35DD5" w:rsidRDefault="00B35DD5"/>
    <w:p w14:paraId="7899B7C7" w14:textId="77777777" w:rsidR="00A63BE0" w:rsidRDefault="00F428C7">
      <w:pPr>
        <w:pStyle w:val="Ttulo4"/>
        <w:numPr>
          <w:ilvl w:val="3"/>
          <w:numId w:val="50"/>
        </w:numPr>
      </w:pPr>
      <w:bookmarkStart w:id="79" w:name="_heading=h.3tbugp1" w:colFirst="0" w:colLast="0"/>
      <w:bookmarkStart w:id="80" w:name="_Toc127942486"/>
      <w:bookmarkEnd w:id="79"/>
      <w:r>
        <w:t>Casa de Máquinas</w:t>
      </w:r>
      <w:bookmarkEnd w:id="80"/>
    </w:p>
    <w:p w14:paraId="3C2C349F" w14:textId="77777777" w:rsidR="00A63BE0" w:rsidRDefault="00A45B51">
      <w:r>
        <w:t>E</w:t>
      </w:r>
      <w:r w:rsidR="00F428C7">
        <w:t>s la súper estructura donde se albergan los equipos electromecánicos principale</w:t>
      </w:r>
      <w:r>
        <w:t xml:space="preserve">s </w:t>
      </w:r>
      <w:r w:rsidR="00F428C7">
        <w:t>y otra nave donde se alojarán los equipos eléctricos y el cuarto de control; se ha configurado de una (1) planta, con dos naves principales: una en donde se ubican los equipos turbogeneradores y otra donde se instalarán los equipos eléctricos y de control.</w:t>
      </w:r>
      <w:r>
        <w:t xml:space="preserve"> </w:t>
      </w:r>
      <w:r w:rsidR="00F428C7">
        <w:t>Anexo a la casa de máquinas se encuentra el patio de transformadores, donde se albergarán dos (2) transformadores, uno para cada grupo turbogenerador; igualmente se instalará en el patio de maniobra la estructura de salida de la línea de transmisión y la caseta de la planta de emergencia.</w:t>
      </w:r>
    </w:p>
    <w:p w14:paraId="2B4ED456" w14:textId="77777777" w:rsidR="00933577" w:rsidRDefault="00F428C7" w:rsidP="00933577">
      <w:pPr>
        <w:keepNext/>
        <w:jc w:val="center"/>
      </w:pPr>
      <w:r>
        <w:rPr>
          <w:noProof/>
        </w:rPr>
        <w:lastRenderedPageBreak/>
        <w:drawing>
          <wp:inline distT="0" distB="0" distL="0" distR="0" wp14:anchorId="2597A764" wp14:editId="45FD7448">
            <wp:extent cx="4716221" cy="3539167"/>
            <wp:effectExtent l="0" t="0" r="0" b="0"/>
            <wp:docPr id="1251" name="image171.jpg" descr="D:\mamartinez\Downloads\IMG_8842.JPG"/>
            <wp:cNvGraphicFramePr/>
            <a:graphic xmlns:a="http://schemas.openxmlformats.org/drawingml/2006/main">
              <a:graphicData uri="http://schemas.openxmlformats.org/drawingml/2006/picture">
                <pic:pic xmlns:pic="http://schemas.openxmlformats.org/drawingml/2006/picture">
                  <pic:nvPicPr>
                    <pic:cNvPr id="0" name="image171.jpg" descr="D:\mamartinez\Downloads\IMG_8842.JPG"/>
                    <pic:cNvPicPr preferRelativeResize="0"/>
                  </pic:nvPicPr>
                  <pic:blipFill>
                    <a:blip r:embed="rId20"/>
                    <a:srcRect/>
                    <a:stretch>
                      <a:fillRect/>
                    </a:stretch>
                  </pic:blipFill>
                  <pic:spPr>
                    <a:xfrm>
                      <a:off x="0" y="0"/>
                      <a:ext cx="4716221" cy="3539167"/>
                    </a:xfrm>
                    <a:prstGeom prst="rect">
                      <a:avLst/>
                    </a:prstGeom>
                    <a:ln/>
                  </pic:spPr>
                </pic:pic>
              </a:graphicData>
            </a:graphic>
          </wp:inline>
        </w:drawing>
      </w:r>
      <w:bookmarkStart w:id="81" w:name="_heading=h.28h4qwu" w:colFirst="0" w:colLast="0"/>
      <w:bookmarkEnd w:id="81"/>
    </w:p>
    <w:p w14:paraId="1A915DA8" w14:textId="3CAFF5AF" w:rsidR="00A45B51" w:rsidRPr="00933577" w:rsidRDefault="00933577" w:rsidP="00933577">
      <w:pPr>
        <w:pStyle w:val="Descripcin"/>
        <w:rPr>
          <w:rFonts w:eastAsia="Arial"/>
          <w:b w:val="0"/>
          <w:bCs/>
          <w:color w:val="000000"/>
        </w:rPr>
      </w:pPr>
      <w:bookmarkStart w:id="82" w:name="_Toc127942524"/>
      <w:r>
        <w:t xml:space="preserve">Ilustración </w:t>
      </w:r>
      <w:r w:rsidR="00C85C1A">
        <w:fldChar w:fldCharType="begin"/>
      </w:r>
      <w:r w:rsidR="00C85C1A">
        <w:instrText xml:space="preserve"> SEQ Ilustración \* ARABIC </w:instrText>
      </w:r>
      <w:r w:rsidR="00C85C1A">
        <w:fldChar w:fldCharType="separate"/>
      </w:r>
      <w:r w:rsidR="00D213B3">
        <w:t>9</w:t>
      </w:r>
      <w:r w:rsidR="00C85C1A">
        <w:fldChar w:fldCharType="end"/>
      </w:r>
      <w:r>
        <w:t xml:space="preserve">. </w:t>
      </w:r>
      <w:r w:rsidRPr="00933577">
        <w:rPr>
          <w:b w:val="0"/>
          <w:bCs/>
        </w:rPr>
        <w:t>Tubería de carga y Casa de máquinas. Fuente: PCH El Edén</w:t>
      </w:r>
      <w:bookmarkEnd w:id="82"/>
    </w:p>
    <w:p w14:paraId="5D13C1BF" w14:textId="77777777" w:rsidR="007732BE" w:rsidRDefault="00A45B51" w:rsidP="007732BE">
      <w:pPr>
        <w:keepNext/>
        <w:jc w:val="center"/>
      </w:pPr>
      <w:r>
        <w:rPr>
          <w:noProof/>
        </w:rPr>
        <w:drawing>
          <wp:inline distT="0" distB="0" distL="0" distR="0" wp14:anchorId="2762B68A" wp14:editId="32E54973">
            <wp:extent cx="4905375" cy="3533775"/>
            <wp:effectExtent l="0" t="0" r="9525" b="9525"/>
            <wp:docPr id="1252"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1"/>
                    <a:srcRect l="6789" t="15087" r="36523" b="9776"/>
                    <a:stretch>
                      <a:fillRect/>
                    </a:stretch>
                  </pic:blipFill>
                  <pic:spPr>
                    <a:xfrm>
                      <a:off x="0" y="0"/>
                      <a:ext cx="4905443" cy="3533824"/>
                    </a:xfrm>
                    <a:prstGeom prst="rect">
                      <a:avLst/>
                    </a:prstGeom>
                    <a:ln/>
                  </pic:spPr>
                </pic:pic>
              </a:graphicData>
            </a:graphic>
          </wp:inline>
        </w:drawing>
      </w:r>
    </w:p>
    <w:p w14:paraId="289D0A03" w14:textId="4DA5D205" w:rsidR="00A45B51" w:rsidRPr="007732BE" w:rsidRDefault="007732BE" w:rsidP="007732BE">
      <w:pPr>
        <w:pStyle w:val="Descripcin"/>
        <w:rPr>
          <w:rFonts w:eastAsia="Arial"/>
          <w:b w:val="0"/>
          <w:bCs/>
          <w:color w:val="000000"/>
        </w:rPr>
      </w:pPr>
      <w:bookmarkStart w:id="83" w:name="_Toc127942525"/>
      <w:r>
        <w:t xml:space="preserve">Ilustración </w:t>
      </w:r>
      <w:r w:rsidR="00C85C1A">
        <w:fldChar w:fldCharType="begin"/>
      </w:r>
      <w:r w:rsidR="00C85C1A">
        <w:instrText xml:space="preserve"> SEQ Ilustración \* ARABIC </w:instrText>
      </w:r>
      <w:r w:rsidR="00C85C1A">
        <w:fldChar w:fldCharType="separate"/>
      </w:r>
      <w:r w:rsidR="00D213B3">
        <w:t>10</w:t>
      </w:r>
      <w:r w:rsidR="00C85C1A">
        <w:fldChar w:fldCharType="end"/>
      </w:r>
      <w:r>
        <w:t xml:space="preserve">. </w:t>
      </w:r>
      <w:r w:rsidRPr="007732BE">
        <w:rPr>
          <w:b w:val="0"/>
          <w:bCs/>
        </w:rPr>
        <w:t>Esquema Planta de casa de máquinas. Fuente: GENSA</w:t>
      </w:r>
      <w:bookmarkEnd w:id="83"/>
    </w:p>
    <w:p w14:paraId="2C075157" w14:textId="77777777" w:rsidR="00A63BE0" w:rsidRDefault="00F428C7">
      <w:pPr>
        <w:pStyle w:val="Ttulo4"/>
        <w:numPr>
          <w:ilvl w:val="3"/>
          <w:numId w:val="50"/>
        </w:numPr>
      </w:pPr>
      <w:bookmarkStart w:id="84" w:name="_heading=h.nmf14n" w:colFirst="0" w:colLast="0"/>
      <w:bookmarkStart w:id="85" w:name="_heading=h.37m2jsg" w:colFirst="0" w:colLast="0"/>
      <w:bookmarkStart w:id="86" w:name="_Toc127942487"/>
      <w:bookmarkEnd w:id="84"/>
      <w:bookmarkEnd w:id="85"/>
      <w:r>
        <w:lastRenderedPageBreak/>
        <w:t>Vías de acceso</w:t>
      </w:r>
      <w:bookmarkEnd w:id="86"/>
    </w:p>
    <w:p w14:paraId="2FC84BA7" w14:textId="787A8453" w:rsidR="00A63BE0" w:rsidRDefault="00F428C7">
      <w:r>
        <w:t>Tanto para la etapa de construcción y operación, fue necesario diseñar dos vías de accesos a las principales obras del proyecto, una vía de acceso hasta casa de máquinas y una segunda vía para el acceso a captación y almenara. De igual manera se hace indispensable rehabilitar la vía que comunica desde la Vereda Cristales hasta la Vereda las Mercedes sector morro seco, a continuación, se</w:t>
      </w:r>
      <w:r w:rsidR="005F3431">
        <w:t xml:space="preserve"> muestran las longitudes de vía.</w:t>
      </w:r>
    </w:p>
    <w:p w14:paraId="0F3369AE" w14:textId="77777777" w:rsidR="00E72E7C" w:rsidRDefault="00E72E7C"/>
    <w:p w14:paraId="2864BC05" w14:textId="33A3A9B9" w:rsidR="007732BE" w:rsidRPr="007732BE" w:rsidRDefault="007732BE" w:rsidP="007732BE">
      <w:pPr>
        <w:pStyle w:val="Descripcin"/>
        <w:rPr>
          <w:b w:val="0"/>
          <w:bCs/>
        </w:rPr>
      </w:pPr>
      <w:bookmarkStart w:id="87" w:name="_heading=h.1mrcu09" w:colFirst="0" w:colLast="0"/>
      <w:bookmarkStart w:id="88" w:name="_Toc127942561"/>
      <w:bookmarkEnd w:id="87"/>
      <w:r>
        <w:t xml:space="preserve">Tabla </w:t>
      </w:r>
      <w:r>
        <w:fldChar w:fldCharType="begin"/>
      </w:r>
      <w:r>
        <w:instrText xml:space="preserve"> SEQ Tabla \* ARABIC </w:instrText>
      </w:r>
      <w:r>
        <w:fldChar w:fldCharType="separate"/>
      </w:r>
      <w:r w:rsidR="00D213B3">
        <w:t>5</w:t>
      </w:r>
      <w:r>
        <w:fldChar w:fldCharType="end"/>
      </w:r>
      <w:r>
        <w:t xml:space="preserve">. </w:t>
      </w:r>
      <w:r w:rsidRPr="007732BE">
        <w:rPr>
          <w:b w:val="0"/>
          <w:bCs/>
        </w:rPr>
        <w:t>Longitudes de vías a rehabilitar y a construir. Fuente: Gensa.</w:t>
      </w:r>
      <w:bookmarkEnd w:id="88"/>
    </w:p>
    <w:tbl>
      <w:tblPr>
        <w:tblStyle w:val="affc"/>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15"/>
        <w:gridCol w:w="2613"/>
      </w:tblGrid>
      <w:tr w:rsidR="00A63BE0" w14:paraId="0A460228" w14:textId="77777777">
        <w:trPr>
          <w:jc w:val="center"/>
        </w:trPr>
        <w:tc>
          <w:tcPr>
            <w:tcW w:w="6215" w:type="dxa"/>
            <w:vAlign w:val="center"/>
          </w:tcPr>
          <w:p w14:paraId="6AF36760" w14:textId="77777777" w:rsidR="00A63BE0" w:rsidRDefault="00F428C7">
            <w:pPr>
              <w:pBdr>
                <w:top w:val="nil"/>
                <w:left w:val="nil"/>
                <w:bottom w:val="nil"/>
                <w:right w:val="nil"/>
                <w:between w:val="nil"/>
              </w:pBdr>
              <w:spacing w:before="100"/>
              <w:jc w:val="center"/>
              <w:rPr>
                <w:rFonts w:ascii="Arial" w:eastAsia="Arial" w:hAnsi="Arial" w:cs="Arial"/>
                <w:b/>
                <w:color w:val="000000"/>
                <w:sz w:val="24"/>
                <w:szCs w:val="24"/>
              </w:rPr>
            </w:pPr>
            <w:r>
              <w:rPr>
                <w:rFonts w:ascii="Arial" w:eastAsia="Arial" w:hAnsi="Arial" w:cs="Arial"/>
                <w:b/>
                <w:color w:val="000000"/>
                <w:sz w:val="24"/>
                <w:szCs w:val="24"/>
              </w:rPr>
              <w:t>Vías de acceso</w:t>
            </w:r>
          </w:p>
        </w:tc>
        <w:tc>
          <w:tcPr>
            <w:tcW w:w="2613" w:type="dxa"/>
            <w:vAlign w:val="center"/>
          </w:tcPr>
          <w:p w14:paraId="16D1D0DA" w14:textId="77777777" w:rsidR="00A63BE0" w:rsidRDefault="00F428C7">
            <w:pPr>
              <w:pBdr>
                <w:top w:val="nil"/>
                <w:left w:val="nil"/>
                <w:bottom w:val="nil"/>
                <w:right w:val="nil"/>
                <w:between w:val="nil"/>
              </w:pBdr>
              <w:spacing w:before="100"/>
              <w:jc w:val="center"/>
              <w:rPr>
                <w:rFonts w:ascii="Arial" w:eastAsia="Arial" w:hAnsi="Arial" w:cs="Arial"/>
                <w:b/>
                <w:color w:val="000000"/>
                <w:sz w:val="24"/>
                <w:szCs w:val="24"/>
              </w:rPr>
            </w:pPr>
            <w:r>
              <w:rPr>
                <w:rFonts w:ascii="Arial" w:eastAsia="Arial" w:hAnsi="Arial" w:cs="Arial"/>
                <w:b/>
                <w:color w:val="000000"/>
                <w:sz w:val="24"/>
                <w:szCs w:val="24"/>
              </w:rPr>
              <w:t>Longitud (m)</w:t>
            </w:r>
          </w:p>
        </w:tc>
      </w:tr>
      <w:tr w:rsidR="00A63BE0" w14:paraId="4D46B9AE" w14:textId="77777777">
        <w:trPr>
          <w:jc w:val="center"/>
        </w:trPr>
        <w:tc>
          <w:tcPr>
            <w:tcW w:w="6215" w:type="dxa"/>
            <w:vAlign w:val="center"/>
          </w:tcPr>
          <w:p w14:paraId="3ACD6C88" w14:textId="77777777" w:rsidR="00A63BE0" w:rsidRDefault="00F428C7">
            <w:pPr>
              <w:pBdr>
                <w:top w:val="nil"/>
                <w:left w:val="nil"/>
                <w:bottom w:val="nil"/>
                <w:right w:val="nil"/>
                <w:between w:val="nil"/>
              </w:pBdr>
              <w:spacing w:before="100"/>
              <w:rPr>
                <w:rFonts w:ascii="Arial" w:eastAsia="Arial" w:hAnsi="Arial" w:cs="Arial"/>
                <w:color w:val="000000"/>
                <w:sz w:val="24"/>
                <w:szCs w:val="24"/>
              </w:rPr>
            </w:pPr>
            <w:r>
              <w:rPr>
                <w:rFonts w:ascii="Arial" w:eastAsia="Arial" w:hAnsi="Arial" w:cs="Arial"/>
                <w:color w:val="000000"/>
                <w:sz w:val="24"/>
                <w:szCs w:val="24"/>
              </w:rPr>
              <w:t>Vía a rehabilitar, Cristales – Morro seco</w:t>
            </w:r>
          </w:p>
        </w:tc>
        <w:tc>
          <w:tcPr>
            <w:tcW w:w="2613" w:type="dxa"/>
            <w:vAlign w:val="center"/>
          </w:tcPr>
          <w:p w14:paraId="75C9797D" w14:textId="77777777" w:rsidR="00A63BE0" w:rsidRDefault="00F428C7">
            <w:pPr>
              <w:pBdr>
                <w:top w:val="nil"/>
                <w:left w:val="nil"/>
                <w:bottom w:val="nil"/>
                <w:right w:val="nil"/>
                <w:between w:val="nil"/>
              </w:pBdr>
              <w:spacing w:before="100"/>
              <w:jc w:val="center"/>
              <w:rPr>
                <w:rFonts w:ascii="Arial" w:eastAsia="Arial" w:hAnsi="Arial" w:cs="Arial"/>
                <w:color w:val="000000"/>
                <w:sz w:val="24"/>
                <w:szCs w:val="24"/>
              </w:rPr>
            </w:pPr>
            <w:r>
              <w:rPr>
                <w:rFonts w:ascii="Arial" w:eastAsia="Arial" w:hAnsi="Arial" w:cs="Arial"/>
                <w:color w:val="000000"/>
                <w:sz w:val="24"/>
                <w:szCs w:val="24"/>
              </w:rPr>
              <w:t>3500</w:t>
            </w:r>
          </w:p>
        </w:tc>
      </w:tr>
      <w:tr w:rsidR="00A63BE0" w14:paraId="0F023F34" w14:textId="77777777">
        <w:trPr>
          <w:jc w:val="center"/>
        </w:trPr>
        <w:tc>
          <w:tcPr>
            <w:tcW w:w="6215" w:type="dxa"/>
            <w:vAlign w:val="center"/>
          </w:tcPr>
          <w:p w14:paraId="2D4E190F" w14:textId="77777777" w:rsidR="00A63BE0" w:rsidRDefault="00F428C7">
            <w:pPr>
              <w:pBdr>
                <w:top w:val="nil"/>
                <w:left w:val="nil"/>
                <w:bottom w:val="nil"/>
                <w:right w:val="nil"/>
                <w:between w:val="nil"/>
              </w:pBdr>
              <w:spacing w:before="100"/>
              <w:rPr>
                <w:rFonts w:ascii="Arial" w:eastAsia="Arial" w:hAnsi="Arial" w:cs="Arial"/>
                <w:color w:val="000000"/>
                <w:sz w:val="24"/>
                <w:szCs w:val="24"/>
              </w:rPr>
            </w:pPr>
            <w:r>
              <w:rPr>
                <w:rFonts w:ascii="Arial" w:eastAsia="Arial" w:hAnsi="Arial" w:cs="Arial"/>
                <w:color w:val="000000"/>
                <w:sz w:val="24"/>
                <w:szCs w:val="24"/>
              </w:rPr>
              <w:t>Vía nueva, acceso casa de máquinas</w:t>
            </w:r>
          </w:p>
        </w:tc>
        <w:tc>
          <w:tcPr>
            <w:tcW w:w="2613" w:type="dxa"/>
            <w:vAlign w:val="center"/>
          </w:tcPr>
          <w:p w14:paraId="28242DEA" w14:textId="77777777" w:rsidR="00A63BE0" w:rsidRDefault="00F428C7">
            <w:pPr>
              <w:pBdr>
                <w:top w:val="nil"/>
                <w:left w:val="nil"/>
                <w:bottom w:val="nil"/>
                <w:right w:val="nil"/>
                <w:between w:val="nil"/>
              </w:pBdr>
              <w:spacing w:before="100"/>
              <w:jc w:val="center"/>
              <w:rPr>
                <w:rFonts w:ascii="Arial" w:eastAsia="Arial" w:hAnsi="Arial" w:cs="Arial"/>
                <w:color w:val="000000"/>
                <w:sz w:val="24"/>
                <w:szCs w:val="24"/>
              </w:rPr>
            </w:pPr>
            <w:r>
              <w:rPr>
                <w:rFonts w:ascii="Arial" w:eastAsia="Arial" w:hAnsi="Arial" w:cs="Arial"/>
                <w:color w:val="000000"/>
                <w:sz w:val="24"/>
                <w:szCs w:val="24"/>
              </w:rPr>
              <w:t>6350</w:t>
            </w:r>
          </w:p>
        </w:tc>
      </w:tr>
      <w:tr w:rsidR="00A63BE0" w14:paraId="3199AA45" w14:textId="77777777">
        <w:trPr>
          <w:trHeight w:val="171"/>
          <w:jc w:val="center"/>
        </w:trPr>
        <w:tc>
          <w:tcPr>
            <w:tcW w:w="6215" w:type="dxa"/>
            <w:vAlign w:val="center"/>
          </w:tcPr>
          <w:p w14:paraId="643F7585" w14:textId="77777777" w:rsidR="00A63BE0" w:rsidRDefault="00F428C7">
            <w:pPr>
              <w:pBdr>
                <w:top w:val="nil"/>
                <w:left w:val="nil"/>
                <w:bottom w:val="nil"/>
                <w:right w:val="nil"/>
                <w:between w:val="nil"/>
              </w:pBdr>
              <w:spacing w:before="100"/>
              <w:rPr>
                <w:rFonts w:ascii="Arial" w:eastAsia="Arial" w:hAnsi="Arial" w:cs="Arial"/>
                <w:color w:val="000000"/>
                <w:sz w:val="24"/>
                <w:szCs w:val="24"/>
              </w:rPr>
            </w:pPr>
            <w:r>
              <w:rPr>
                <w:rFonts w:ascii="Arial" w:eastAsia="Arial" w:hAnsi="Arial" w:cs="Arial"/>
                <w:color w:val="000000"/>
                <w:sz w:val="24"/>
                <w:szCs w:val="24"/>
              </w:rPr>
              <w:t>Vía nueva, acceso captación y Almenara</w:t>
            </w:r>
          </w:p>
        </w:tc>
        <w:tc>
          <w:tcPr>
            <w:tcW w:w="2613" w:type="dxa"/>
            <w:vAlign w:val="bottom"/>
          </w:tcPr>
          <w:p w14:paraId="718C6207" w14:textId="77777777" w:rsidR="00A63BE0" w:rsidRDefault="00F428C7">
            <w:pPr>
              <w:pBdr>
                <w:top w:val="nil"/>
                <w:left w:val="nil"/>
                <w:bottom w:val="nil"/>
                <w:right w:val="nil"/>
                <w:between w:val="nil"/>
              </w:pBdr>
              <w:spacing w:before="100"/>
              <w:jc w:val="center"/>
              <w:rPr>
                <w:rFonts w:ascii="Arial" w:eastAsia="Arial" w:hAnsi="Arial" w:cs="Arial"/>
                <w:color w:val="000000"/>
                <w:sz w:val="24"/>
                <w:szCs w:val="24"/>
              </w:rPr>
            </w:pPr>
            <w:r>
              <w:rPr>
                <w:rFonts w:ascii="Arial" w:eastAsia="Arial" w:hAnsi="Arial" w:cs="Arial"/>
                <w:color w:val="000000"/>
                <w:sz w:val="24"/>
                <w:szCs w:val="24"/>
              </w:rPr>
              <w:t>4668</w:t>
            </w:r>
          </w:p>
        </w:tc>
      </w:tr>
      <w:tr w:rsidR="00A63BE0" w14:paraId="336F42CB" w14:textId="77777777">
        <w:trPr>
          <w:trHeight w:val="171"/>
          <w:jc w:val="center"/>
        </w:trPr>
        <w:tc>
          <w:tcPr>
            <w:tcW w:w="6215" w:type="dxa"/>
            <w:vAlign w:val="center"/>
          </w:tcPr>
          <w:p w14:paraId="6F25D921" w14:textId="77777777" w:rsidR="00A63BE0" w:rsidRDefault="00F428C7">
            <w:pPr>
              <w:pBdr>
                <w:top w:val="nil"/>
                <w:left w:val="nil"/>
                <w:bottom w:val="nil"/>
                <w:right w:val="nil"/>
                <w:between w:val="nil"/>
              </w:pBdr>
              <w:spacing w:before="100"/>
              <w:rPr>
                <w:rFonts w:ascii="Arial" w:eastAsia="Arial" w:hAnsi="Arial" w:cs="Arial"/>
                <w:color w:val="000000"/>
                <w:sz w:val="24"/>
                <w:szCs w:val="24"/>
              </w:rPr>
            </w:pPr>
            <w:r>
              <w:rPr>
                <w:rFonts w:ascii="Arial" w:eastAsia="Arial" w:hAnsi="Arial" w:cs="Arial"/>
                <w:color w:val="000000"/>
                <w:sz w:val="24"/>
                <w:szCs w:val="24"/>
              </w:rPr>
              <w:t>Vía complementaria acceso ZODME 9</w:t>
            </w:r>
          </w:p>
        </w:tc>
        <w:tc>
          <w:tcPr>
            <w:tcW w:w="2613" w:type="dxa"/>
            <w:vAlign w:val="bottom"/>
          </w:tcPr>
          <w:p w14:paraId="1A07AC72" w14:textId="77777777" w:rsidR="00A63BE0" w:rsidRDefault="00F428C7">
            <w:pPr>
              <w:pBdr>
                <w:top w:val="nil"/>
                <w:left w:val="nil"/>
                <w:bottom w:val="nil"/>
                <w:right w:val="nil"/>
                <w:between w:val="nil"/>
              </w:pBdr>
              <w:spacing w:before="100"/>
              <w:jc w:val="center"/>
              <w:rPr>
                <w:rFonts w:ascii="Arial" w:eastAsia="Arial" w:hAnsi="Arial" w:cs="Arial"/>
                <w:color w:val="000000"/>
                <w:sz w:val="24"/>
                <w:szCs w:val="24"/>
              </w:rPr>
            </w:pPr>
            <w:r>
              <w:rPr>
                <w:rFonts w:ascii="Arial" w:eastAsia="Arial" w:hAnsi="Arial" w:cs="Arial"/>
                <w:color w:val="000000"/>
                <w:sz w:val="24"/>
                <w:szCs w:val="24"/>
              </w:rPr>
              <w:t>350</w:t>
            </w:r>
          </w:p>
        </w:tc>
      </w:tr>
      <w:tr w:rsidR="00A63BE0" w14:paraId="60BEEE60" w14:textId="77777777">
        <w:trPr>
          <w:trHeight w:val="171"/>
          <w:jc w:val="center"/>
        </w:trPr>
        <w:tc>
          <w:tcPr>
            <w:tcW w:w="6215" w:type="dxa"/>
            <w:vAlign w:val="center"/>
          </w:tcPr>
          <w:p w14:paraId="4E62341F" w14:textId="77777777" w:rsidR="00A63BE0" w:rsidRDefault="00F428C7">
            <w:pPr>
              <w:pBdr>
                <w:top w:val="nil"/>
                <w:left w:val="nil"/>
                <w:bottom w:val="nil"/>
                <w:right w:val="nil"/>
                <w:between w:val="nil"/>
              </w:pBdr>
              <w:spacing w:before="100"/>
              <w:rPr>
                <w:rFonts w:ascii="Arial" w:eastAsia="Arial" w:hAnsi="Arial" w:cs="Arial"/>
                <w:color w:val="000000"/>
                <w:sz w:val="24"/>
                <w:szCs w:val="24"/>
              </w:rPr>
            </w:pPr>
            <w:r>
              <w:rPr>
                <w:rFonts w:ascii="Arial" w:eastAsia="Arial" w:hAnsi="Arial" w:cs="Arial"/>
                <w:color w:val="000000"/>
                <w:sz w:val="24"/>
                <w:szCs w:val="24"/>
              </w:rPr>
              <w:t>Vía complementaria acceso Talleres 2 (definitivo)</w:t>
            </w:r>
          </w:p>
        </w:tc>
        <w:tc>
          <w:tcPr>
            <w:tcW w:w="2613" w:type="dxa"/>
            <w:vAlign w:val="bottom"/>
          </w:tcPr>
          <w:p w14:paraId="287662F4" w14:textId="77777777" w:rsidR="00A63BE0" w:rsidRDefault="00F428C7">
            <w:pPr>
              <w:pBdr>
                <w:top w:val="nil"/>
                <w:left w:val="nil"/>
                <w:bottom w:val="nil"/>
                <w:right w:val="nil"/>
                <w:between w:val="nil"/>
              </w:pBdr>
              <w:spacing w:before="100"/>
              <w:jc w:val="center"/>
              <w:rPr>
                <w:rFonts w:ascii="Arial" w:eastAsia="Arial" w:hAnsi="Arial" w:cs="Arial"/>
                <w:color w:val="000000"/>
                <w:sz w:val="24"/>
                <w:szCs w:val="24"/>
              </w:rPr>
            </w:pPr>
            <w:r>
              <w:rPr>
                <w:rFonts w:ascii="Arial" w:eastAsia="Arial" w:hAnsi="Arial" w:cs="Arial"/>
                <w:color w:val="000000"/>
                <w:sz w:val="24"/>
                <w:szCs w:val="24"/>
              </w:rPr>
              <w:t>300</w:t>
            </w:r>
          </w:p>
        </w:tc>
      </w:tr>
    </w:tbl>
    <w:p w14:paraId="14F35C09" w14:textId="77777777" w:rsidR="007732BE" w:rsidRDefault="007732BE"/>
    <w:p w14:paraId="17CBBA82" w14:textId="02E7E2C5" w:rsidR="00A63BE0" w:rsidRDefault="00F428C7">
      <w:r>
        <w:t xml:space="preserve">Las vías de acceso al proyecto deberán ser construidas antes de dar inicio a la construcción de las estructuras principales. </w:t>
      </w:r>
      <w:r w:rsidR="005F3431">
        <w:t xml:space="preserve"> </w:t>
      </w:r>
      <w:r>
        <w:t>La normatividad utilizada durante el desarrollo de los diseños de las vías de acceso a la PCH</w:t>
      </w:r>
      <w:r w:rsidR="00E72E7C">
        <w:t>.</w:t>
      </w:r>
    </w:p>
    <w:p w14:paraId="72B7A54C" w14:textId="7301AD5B" w:rsidR="00E72E7C" w:rsidRDefault="00E72E7C"/>
    <w:p w14:paraId="22646D94" w14:textId="77777777" w:rsidR="007732BE" w:rsidRDefault="007732BE"/>
    <w:p w14:paraId="7DBEDAB3" w14:textId="01CC8170" w:rsidR="00A63BE0" w:rsidRDefault="00F428C7" w:rsidP="00D733C7">
      <w:pPr>
        <w:pStyle w:val="Ttulo5"/>
        <w:rPr>
          <w:sz w:val="28"/>
          <w:szCs w:val="28"/>
        </w:rPr>
      </w:pPr>
      <w:bookmarkStart w:id="89" w:name="_heading=h.46r0co2" w:colFirst="0" w:colLast="0"/>
      <w:bookmarkStart w:id="90" w:name="_Toc127942488"/>
      <w:bookmarkEnd w:id="89"/>
      <w:r w:rsidRPr="007732BE">
        <w:rPr>
          <w:sz w:val="28"/>
          <w:szCs w:val="28"/>
        </w:rPr>
        <w:t>Criterios de diseño geométrico</w:t>
      </w:r>
      <w:bookmarkEnd w:id="90"/>
    </w:p>
    <w:p w14:paraId="1D8E61C8" w14:textId="77777777" w:rsidR="007732BE" w:rsidRPr="007732BE" w:rsidRDefault="007732BE" w:rsidP="007732BE"/>
    <w:p w14:paraId="1DD8FE30" w14:textId="77777777" w:rsidR="00A63BE0" w:rsidRPr="007732BE" w:rsidRDefault="00F428C7">
      <w:pPr>
        <w:numPr>
          <w:ilvl w:val="0"/>
          <w:numId w:val="78"/>
        </w:numPr>
        <w:pBdr>
          <w:top w:val="nil"/>
          <w:left w:val="nil"/>
          <w:bottom w:val="nil"/>
          <w:right w:val="nil"/>
          <w:between w:val="nil"/>
        </w:pBdr>
        <w:rPr>
          <w:rFonts w:eastAsia="Arial"/>
          <w:bCs/>
          <w:color w:val="000000"/>
        </w:rPr>
      </w:pPr>
      <w:r w:rsidRPr="007732BE">
        <w:rPr>
          <w:rFonts w:eastAsia="Arial"/>
          <w:bCs/>
          <w:color w:val="000000"/>
        </w:rPr>
        <w:t>Clasificación según la funcionalidad</w:t>
      </w:r>
    </w:p>
    <w:p w14:paraId="289C4657" w14:textId="77777777" w:rsidR="00A63BE0" w:rsidRDefault="00F428C7">
      <w:r>
        <w:t>Según el manual de diseño geométrico de carreteras del INVIAS, en su numeral 1.2.2, al ser vías de carácter industrial con acabado en afirmado y condiciones mínimas de operatividad, deben considerarse como carreteras de orden tercerías.</w:t>
      </w:r>
    </w:p>
    <w:p w14:paraId="0E43355A" w14:textId="77777777" w:rsidR="00A63BE0" w:rsidRDefault="00F428C7">
      <w:pPr>
        <w:numPr>
          <w:ilvl w:val="0"/>
          <w:numId w:val="79"/>
        </w:numPr>
        <w:pBdr>
          <w:top w:val="nil"/>
          <w:left w:val="nil"/>
          <w:bottom w:val="nil"/>
          <w:right w:val="nil"/>
          <w:between w:val="nil"/>
        </w:pBdr>
        <w:rPr>
          <w:rFonts w:eastAsia="Arial"/>
          <w:i/>
          <w:color w:val="000000"/>
        </w:rPr>
      </w:pPr>
      <w:r>
        <w:rPr>
          <w:rFonts w:eastAsia="Arial"/>
          <w:i/>
          <w:color w:val="000000"/>
        </w:rPr>
        <w:t>Velocidad de diseño</w:t>
      </w:r>
    </w:p>
    <w:p w14:paraId="43626495" w14:textId="7A4A030E" w:rsidR="00A63BE0" w:rsidRDefault="005B189E">
      <w:r>
        <w:t xml:space="preserve">Esta velocidad </w:t>
      </w:r>
      <w:r w:rsidR="00F428C7">
        <w:t>permite definir las características geométricas mínimas de todos los elementos del trazado en condiciones de comodidad y seguridad.</w:t>
      </w:r>
      <w:r w:rsidR="005F3431">
        <w:t xml:space="preserve">  </w:t>
      </w:r>
      <w:r w:rsidR="00F428C7">
        <w:t xml:space="preserve">Considerando las condiciones topográficas del terreno, se optó por la implementación de radios pequeños, que permitan </w:t>
      </w:r>
      <w:r w:rsidR="00F428C7">
        <w:rPr>
          <w:color w:val="000000"/>
        </w:rPr>
        <w:t>amoldar de una mejor forma el diseño al terreno. Por lo tanto, se ha definido una velocidad de diseño de 20</w:t>
      </w:r>
      <w:r w:rsidR="00F428C7">
        <w:t xml:space="preserve"> km/h.</w:t>
      </w:r>
    </w:p>
    <w:p w14:paraId="04643949" w14:textId="4A7CC867" w:rsidR="007732BE" w:rsidRDefault="007732BE"/>
    <w:p w14:paraId="3020F7A1" w14:textId="77777777" w:rsidR="007732BE" w:rsidRDefault="007732BE"/>
    <w:p w14:paraId="30B98C62" w14:textId="77777777" w:rsidR="00A63BE0" w:rsidRDefault="00F428C7">
      <w:pPr>
        <w:numPr>
          <w:ilvl w:val="0"/>
          <w:numId w:val="80"/>
        </w:numPr>
        <w:pBdr>
          <w:top w:val="nil"/>
          <w:left w:val="nil"/>
          <w:bottom w:val="nil"/>
          <w:right w:val="nil"/>
          <w:between w:val="nil"/>
        </w:pBdr>
        <w:rPr>
          <w:rFonts w:eastAsia="Arial"/>
          <w:i/>
          <w:color w:val="000000"/>
        </w:rPr>
      </w:pPr>
      <w:r>
        <w:rPr>
          <w:rFonts w:eastAsia="Arial"/>
          <w:i/>
          <w:color w:val="000000"/>
        </w:rPr>
        <w:t>Velocidad de operación</w:t>
      </w:r>
    </w:p>
    <w:p w14:paraId="594B66CA" w14:textId="77777777" w:rsidR="00A63BE0" w:rsidRDefault="00F428C7">
      <w:r>
        <w:t xml:space="preserve">Este es un parámetro que </w:t>
      </w:r>
      <w:r w:rsidR="005F3431">
        <w:t>se mide cuando la carretera está en</w:t>
      </w:r>
      <w:r>
        <w:t xml:space="preserve"> operación, para el presente diseño no se determina. La velocidad de operación por lo general se asemeja al percentil 85 de la distribución de las velocidades observadas en determinado sitio de la carretera.</w:t>
      </w:r>
    </w:p>
    <w:p w14:paraId="3CB32F65" w14:textId="77777777" w:rsidR="00A63BE0" w:rsidRDefault="00F428C7">
      <w:pPr>
        <w:numPr>
          <w:ilvl w:val="0"/>
          <w:numId w:val="81"/>
        </w:numPr>
        <w:pBdr>
          <w:top w:val="nil"/>
          <w:left w:val="nil"/>
          <w:bottom w:val="nil"/>
          <w:right w:val="nil"/>
          <w:between w:val="nil"/>
        </w:pBdr>
        <w:rPr>
          <w:rFonts w:eastAsia="Arial"/>
          <w:i/>
          <w:color w:val="000000"/>
        </w:rPr>
      </w:pPr>
      <w:r>
        <w:rPr>
          <w:rFonts w:eastAsia="Arial"/>
          <w:i/>
          <w:color w:val="000000"/>
        </w:rPr>
        <w:t>Vehículo de diseño</w:t>
      </w:r>
    </w:p>
    <w:p w14:paraId="412E11A1" w14:textId="77777777" w:rsidR="00A63BE0" w:rsidRDefault="005F3431">
      <w:r>
        <w:t>C</w:t>
      </w:r>
      <w:r w:rsidR="00F428C7">
        <w:t>orresponde al vehículo representativo de la condición más crítica, para el cual se realiza el dimensionamiento de radios mínimos, anchos de carril y sobre anchos.</w:t>
      </w:r>
      <w:r>
        <w:t xml:space="preserve"> </w:t>
      </w:r>
      <w:r w:rsidR="00F428C7">
        <w:t xml:space="preserve">El vehículo de diseño determinante será el denominado 3S2 o similares, correspondiente a la categoría donde se ubica el vehículo tipo </w:t>
      </w:r>
      <w:proofErr w:type="spellStart"/>
      <w:r w:rsidR="00F428C7">
        <w:t>camabaja</w:t>
      </w:r>
      <w:proofErr w:type="spellEnd"/>
      <w:r w:rsidR="00F428C7">
        <w:t>, el cual es el transporte que se utilizara para el ingreso de los equipos electromecánicos.</w:t>
      </w:r>
    </w:p>
    <w:p w14:paraId="1F672276" w14:textId="77777777" w:rsidR="00A63BE0" w:rsidRDefault="00F428C7">
      <w:pPr>
        <w:numPr>
          <w:ilvl w:val="0"/>
          <w:numId w:val="82"/>
        </w:numPr>
        <w:pBdr>
          <w:top w:val="nil"/>
          <w:left w:val="nil"/>
          <w:bottom w:val="nil"/>
          <w:right w:val="nil"/>
          <w:between w:val="nil"/>
        </w:pBdr>
        <w:rPr>
          <w:rFonts w:eastAsia="Arial"/>
          <w:i/>
          <w:color w:val="000000"/>
        </w:rPr>
      </w:pPr>
      <w:r>
        <w:rPr>
          <w:rFonts w:eastAsia="Arial"/>
          <w:i/>
          <w:color w:val="000000"/>
        </w:rPr>
        <w:t>Peralte máximo y radio mínimo.</w:t>
      </w:r>
    </w:p>
    <w:p w14:paraId="52A1BB98" w14:textId="77777777" w:rsidR="00A63BE0" w:rsidRDefault="00F428C7">
      <w:r>
        <w:t>Para este caso no se consideró peralte, debido a que se consideró una velocidad de</w:t>
      </w:r>
      <w:r w:rsidR="005F3431">
        <w:t xml:space="preserve"> diseño baja. El p</w:t>
      </w:r>
      <w:r>
        <w:t>eralte es la inclinación transversal en relación con la horizontal, que se da a la calzada hacia el interior de la curva, para contrarrestar el efecto de la fuerza centrífuga de un vehículo que transita por un alineamiento en curva</w:t>
      </w:r>
      <w:r w:rsidR="00704335">
        <w:t xml:space="preserve">.  </w:t>
      </w:r>
      <w:r>
        <w:t>Para la determinación del radio mínimo se adoptan las recomendaciones del INVÍAS; en este caso, considerando la velocidad de diseño de 20 km/h y el radio de giro del vehículo de diseño, se establece un radio mínimo de 15 m.</w:t>
      </w:r>
    </w:p>
    <w:p w14:paraId="21A68EF0" w14:textId="77777777" w:rsidR="00A63BE0" w:rsidRDefault="00F428C7">
      <w:pPr>
        <w:numPr>
          <w:ilvl w:val="0"/>
          <w:numId w:val="83"/>
        </w:numPr>
        <w:pBdr>
          <w:top w:val="nil"/>
          <w:left w:val="nil"/>
          <w:bottom w:val="nil"/>
          <w:right w:val="nil"/>
          <w:between w:val="nil"/>
        </w:pBdr>
        <w:rPr>
          <w:rFonts w:eastAsia="Arial"/>
          <w:i/>
          <w:color w:val="000000"/>
        </w:rPr>
      </w:pPr>
      <w:r>
        <w:rPr>
          <w:rFonts w:eastAsia="Arial"/>
          <w:i/>
          <w:color w:val="000000"/>
        </w:rPr>
        <w:t>Ancho de carril</w:t>
      </w:r>
    </w:p>
    <w:p w14:paraId="0DC64310" w14:textId="77777777" w:rsidR="00A63BE0" w:rsidRDefault="00F428C7">
      <w:r>
        <w:t>De acuerdo con las característ</w:t>
      </w:r>
      <w:r w:rsidR="00704521">
        <w:t xml:space="preserve">icas del proyecto, </w:t>
      </w:r>
      <w:r>
        <w:t>se definió un ancho de carril de entre 4.50 m y 5.00 m</w:t>
      </w:r>
    </w:p>
    <w:p w14:paraId="0A07874B" w14:textId="77777777" w:rsidR="00A63BE0" w:rsidRDefault="00F428C7">
      <w:pPr>
        <w:numPr>
          <w:ilvl w:val="0"/>
          <w:numId w:val="98"/>
        </w:numPr>
        <w:pBdr>
          <w:top w:val="nil"/>
          <w:left w:val="nil"/>
          <w:bottom w:val="nil"/>
          <w:right w:val="nil"/>
          <w:between w:val="nil"/>
        </w:pBdr>
        <w:rPr>
          <w:rFonts w:eastAsia="Arial"/>
          <w:i/>
          <w:color w:val="000000"/>
        </w:rPr>
      </w:pPr>
      <w:r>
        <w:rPr>
          <w:rFonts w:eastAsia="Arial"/>
          <w:i/>
          <w:color w:val="000000"/>
        </w:rPr>
        <w:t>Parámetro de relación de cambio de pendiente (K)</w:t>
      </w:r>
    </w:p>
    <w:p w14:paraId="5DDE10DA" w14:textId="77777777" w:rsidR="00A63BE0" w:rsidRDefault="00F428C7">
      <w:r>
        <w:t>El parámetro K define la distancia horizontal en metros necesaria para tener un cambio de pendiente de 1% a lo largo de una curva vertical. Cuanto mayor es el valor absoluto de K, menos apuntada es la curva y, por tanto, más suave es la transición entre las dos rasantes uniformes que forman una curva vertical.</w:t>
      </w:r>
      <w:r w:rsidR="00704521">
        <w:t xml:space="preserve"> </w:t>
      </w:r>
      <w:r>
        <w:t>En lo que se refiere a entre tangencias verticales se trabajó con un K=6 tanto para curvas cóncavas como curvas convexas.</w:t>
      </w:r>
    </w:p>
    <w:p w14:paraId="2B395569" w14:textId="77777777" w:rsidR="00A63BE0" w:rsidRDefault="00F428C7">
      <w:pPr>
        <w:numPr>
          <w:ilvl w:val="0"/>
          <w:numId w:val="96"/>
        </w:numPr>
        <w:pBdr>
          <w:top w:val="nil"/>
          <w:left w:val="nil"/>
          <w:bottom w:val="nil"/>
          <w:right w:val="nil"/>
          <w:between w:val="nil"/>
        </w:pBdr>
        <w:rPr>
          <w:rFonts w:eastAsia="Arial"/>
          <w:i/>
          <w:color w:val="000000"/>
        </w:rPr>
      </w:pPr>
      <w:r>
        <w:rPr>
          <w:rFonts w:eastAsia="Arial"/>
          <w:i/>
          <w:color w:val="000000"/>
        </w:rPr>
        <w:t>Pendientes máximas y mínimas</w:t>
      </w:r>
    </w:p>
    <w:p w14:paraId="518E6B4B" w14:textId="006E43ED" w:rsidR="00A63BE0" w:rsidRDefault="00F428C7" w:rsidP="00704521">
      <w:pPr>
        <w:pBdr>
          <w:top w:val="nil"/>
          <w:left w:val="nil"/>
          <w:bottom w:val="nil"/>
          <w:right w:val="nil"/>
          <w:between w:val="nil"/>
        </w:pBdr>
        <w:spacing w:before="0" w:after="0"/>
      </w:pPr>
      <w:r>
        <w:rPr>
          <w:rFonts w:eastAsia="Arial"/>
          <w:color w:val="000000"/>
        </w:rPr>
        <w:t xml:space="preserve">La pendiente máxima está dada en relación directa con la velocidad a la que circulan los vehículos. Considerando el tipo de vía, su propósito y que predomina la necesidad de minimizar los movimientos de tierra, se considera una pendiente máxima de 18%. </w:t>
      </w:r>
      <w:r w:rsidR="00704521">
        <w:rPr>
          <w:rFonts w:eastAsia="Arial"/>
          <w:color w:val="000000"/>
        </w:rPr>
        <w:t xml:space="preserve"> </w:t>
      </w:r>
      <w:r>
        <w:t xml:space="preserve">La pendiente mínima es de 0.12% que corresponde al tramo de vía que comunica captación con </w:t>
      </w:r>
      <w:proofErr w:type="spellStart"/>
      <w:r>
        <w:t>almenara</w:t>
      </w:r>
      <w:proofErr w:type="spellEnd"/>
      <w:r>
        <w:t xml:space="preserve">. </w:t>
      </w:r>
    </w:p>
    <w:p w14:paraId="21309685" w14:textId="13F6491D" w:rsidR="00E72E7C" w:rsidRDefault="00E72E7C" w:rsidP="00704521">
      <w:pPr>
        <w:pBdr>
          <w:top w:val="nil"/>
          <w:left w:val="nil"/>
          <w:bottom w:val="nil"/>
          <w:right w:val="nil"/>
          <w:between w:val="nil"/>
        </w:pBdr>
        <w:spacing w:before="0" w:after="0"/>
      </w:pPr>
    </w:p>
    <w:p w14:paraId="6A5F9BB9" w14:textId="38BB396C" w:rsidR="007732BE" w:rsidRDefault="007732BE" w:rsidP="00704521">
      <w:pPr>
        <w:pBdr>
          <w:top w:val="nil"/>
          <w:left w:val="nil"/>
          <w:bottom w:val="nil"/>
          <w:right w:val="nil"/>
          <w:between w:val="nil"/>
        </w:pBdr>
        <w:spacing w:before="0" w:after="0"/>
      </w:pPr>
    </w:p>
    <w:p w14:paraId="0196C20D" w14:textId="0F9F20BA" w:rsidR="00875326" w:rsidRDefault="00875326" w:rsidP="00704521">
      <w:pPr>
        <w:pBdr>
          <w:top w:val="nil"/>
          <w:left w:val="nil"/>
          <w:bottom w:val="nil"/>
          <w:right w:val="nil"/>
          <w:between w:val="nil"/>
        </w:pBdr>
        <w:spacing w:before="0" w:after="0"/>
      </w:pPr>
    </w:p>
    <w:p w14:paraId="66B7354B" w14:textId="77777777" w:rsidR="00875326" w:rsidRDefault="00875326" w:rsidP="00704521">
      <w:pPr>
        <w:pBdr>
          <w:top w:val="nil"/>
          <w:left w:val="nil"/>
          <w:bottom w:val="nil"/>
          <w:right w:val="nil"/>
          <w:between w:val="nil"/>
        </w:pBdr>
        <w:spacing w:before="0" w:after="0"/>
      </w:pPr>
    </w:p>
    <w:p w14:paraId="5FB70764" w14:textId="77777777" w:rsidR="00A63BE0" w:rsidRDefault="00F428C7" w:rsidP="00D733C7">
      <w:pPr>
        <w:pStyle w:val="Ttulo5"/>
      </w:pPr>
      <w:bookmarkStart w:id="91" w:name="_heading=h.2lwamvv" w:colFirst="0" w:colLast="0"/>
      <w:bookmarkStart w:id="92" w:name="_Toc127942489"/>
      <w:bookmarkEnd w:id="91"/>
      <w:r>
        <w:t>Criterios hidrológicos e hidráulicos</w:t>
      </w:r>
      <w:bookmarkEnd w:id="92"/>
    </w:p>
    <w:p w14:paraId="0BA37DCB" w14:textId="77777777" w:rsidR="00A63BE0" w:rsidRDefault="00F428C7">
      <w:pPr>
        <w:numPr>
          <w:ilvl w:val="0"/>
          <w:numId w:val="97"/>
        </w:numPr>
        <w:pBdr>
          <w:top w:val="nil"/>
          <w:left w:val="nil"/>
          <w:bottom w:val="nil"/>
          <w:right w:val="nil"/>
          <w:between w:val="nil"/>
        </w:pBdr>
        <w:rPr>
          <w:rFonts w:eastAsia="Arial"/>
          <w:i/>
          <w:color w:val="000000"/>
        </w:rPr>
      </w:pPr>
      <w:r>
        <w:rPr>
          <w:rFonts w:eastAsia="Arial"/>
          <w:i/>
          <w:color w:val="000000"/>
        </w:rPr>
        <w:t>Obras de cruce</w:t>
      </w:r>
    </w:p>
    <w:p w14:paraId="1A1D8EE5" w14:textId="600B215D" w:rsidR="00A63BE0" w:rsidRDefault="00F428C7">
      <w:r>
        <w:t>Se pretenden ubicar transversales con tubería de concreto en diámetro de 36" mínimo en todos los cruces dren-vía.</w:t>
      </w:r>
      <w:r w:rsidR="007C1CCC">
        <w:t xml:space="preserve">  </w:t>
      </w:r>
      <w:r>
        <w:t>Las cunetas funcionan como una canal a flujo libre, por lo cual, el cálculo de su capacidad puede realizarse utilizando la ecuación de Manning. Se definió una única sección de cuneta, siguiendo la pendiente de la vía en toda su longitud, con el fin de facilitar la construcción. La capacidad de la sección fue verificada para los caudales máximos obtenidos a partir del método racional.</w:t>
      </w:r>
    </w:p>
    <w:p w14:paraId="260BE935" w14:textId="77777777" w:rsidR="00E72E7C" w:rsidRDefault="00E72E7C"/>
    <w:p w14:paraId="7AFF98DE" w14:textId="77777777" w:rsidR="00A63BE0" w:rsidRDefault="00F428C7">
      <w:pPr>
        <w:pStyle w:val="Ttulo4"/>
        <w:numPr>
          <w:ilvl w:val="3"/>
          <w:numId w:val="50"/>
        </w:numPr>
      </w:pPr>
      <w:bookmarkStart w:id="93" w:name="_heading=h.111kx3o" w:colFirst="0" w:colLast="0"/>
      <w:bookmarkStart w:id="94" w:name="_Toc127942490"/>
      <w:bookmarkEnd w:id="93"/>
      <w:r>
        <w:t>Campamento y talleres provisional y definitivo</w:t>
      </w:r>
      <w:bookmarkEnd w:id="94"/>
    </w:p>
    <w:p w14:paraId="3A9866E6" w14:textId="31FE4E27" w:rsidR="00A63BE0" w:rsidRDefault="00F428C7">
      <w:r>
        <w:t>La instalación de campamentos parte de la necesidad de alojamiento y suministro de servicios necesarios durante las etapas de constru</w:t>
      </w:r>
      <w:r w:rsidR="007C1CCC">
        <w:t xml:space="preserve">cción y operación del proyecto. </w:t>
      </w:r>
      <w:r>
        <w:t>Los diseños definitivos del campamento y sus instalaciones se presentarán en la fase de diseño final del proyecto.</w:t>
      </w:r>
    </w:p>
    <w:p w14:paraId="58F815AF" w14:textId="77777777" w:rsidR="007732BE" w:rsidRDefault="007732BE"/>
    <w:p w14:paraId="03B04EEA" w14:textId="66AAE73F" w:rsidR="00A63BE0" w:rsidRDefault="00F428C7">
      <w:pPr>
        <w:pStyle w:val="Ttulo3"/>
        <w:numPr>
          <w:ilvl w:val="2"/>
          <w:numId w:val="50"/>
        </w:numPr>
      </w:pPr>
      <w:bookmarkStart w:id="95" w:name="_heading=h.3l18frh" w:colFirst="0" w:colLast="0"/>
      <w:bookmarkStart w:id="96" w:name="_Toc127345567"/>
      <w:bookmarkStart w:id="97" w:name="_Toc127942491"/>
      <w:bookmarkEnd w:id="95"/>
      <w:r>
        <w:t>Características técnicas</w:t>
      </w:r>
      <w:bookmarkEnd w:id="96"/>
      <w:bookmarkEnd w:id="97"/>
    </w:p>
    <w:p w14:paraId="76D6A539" w14:textId="77777777" w:rsidR="007732BE" w:rsidRPr="00E72E7C" w:rsidRDefault="007732BE" w:rsidP="00E72E7C"/>
    <w:p w14:paraId="1DD013D1" w14:textId="5198E11A" w:rsidR="00A63BE0" w:rsidRDefault="00F428C7">
      <w:pPr>
        <w:pStyle w:val="Ttulo4"/>
        <w:numPr>
          <w:ilvl w:val="3"/>
          <w:numId w:val="50"/>
        </w:numPr>
      </w:pPr>
      <w:bookmarkStart w:id="98" w:name="_heading=h.206ipza" w:colFirst="0" w:colLast="0"/>
      <w:bookmarkStart w:id="99" w:name="_Toc127942492"/>
      <w:bookmarkEnd w:id="98"/>
      <w:r>
        <w:t>Adecuación y construcción</w:t>
      </w:r>
      <w:bookmarkEnd w:id="99"/>
    </w:p>
    <w:p w14:paraId="54CA362A" w14:textId="77777777" w:rsidR="007732BE" w:rsidRPr="00E72E7C" w:rsidRDefault="007732BE" w:rsidP="00E72E7C"/>
    <w:p w14:paraId="5295043A" w14:textId="3AC98CE6" w:rsidR="00A63BE0" w:rsidRDefault="00F428C7" w:rsidP="00D733C7">
      <w:pPr>
        <w:pStyle w:val="Ttulo5"/>
      </w:pPr>
      <w:bookmarkStart w:id="100" w:name="_heading=h.4k668n3" w:colFirst="0" w:colLast="0"/>
      <w:bookmarkStart w:id="101" w:name="_Toc127942493"/>
      <w:bookmarkEnd w:id="100"/>
      <w:r>
        <w:t>Vías de acceso</w:t>
      </w:r>
      <w:bookmarkEnd w:id="101"/>
      <w:r>
        <w:t xml:space="preserve"> </w:t>
      </w:r>
    </w:p>
    <w:p w14:paraId="39D013F7" w14:textId="77777777" w:rsidR="00A63BE0" w:rsidRPr="007732BE" w:rsidRDefault="00F428C7">
      <w:pPr>
        <w:numPr>
          <w:ilvl w:val="0"/>
          <w:numId w:val="49"/>
        </w:numPr>
        <w:pBdr>
          <w:top w:val="nil"/>
          <w:left w:val="nil"/>
          <w:bottom w:val="nil"/>
          <w:right w:val="nil"/>
          <w:between w:val="nil"/>
        </w:pBdr>
        <w:spacing w:after="0"/>
        <w:ind w:left="714" w:hanging="357"/>
        <w:rPr>
          <w:bCs/>
        </w:rPr>
      </w:pPr>
      <w:r w:rsidRPr="007732BE">
        <w:rPr>
          <w:bCs/>
          <w:color w:val="000000"/>
        </w:rPr>
        <w:t xml:space="preserve">Corredores de acceso existentes: </w:t>
      </w:r>
    </w:p>
    <w:p w14:paraId="7E9ABDF9" w14:textId="77777777" w:rsidR="00EB0F13" w:rsidRDefault="00EB0F13" w:rsidP="00EB0F13">
      <w:pPr>
        <w:pBdr>
          <w:top w:val="nil"/>
          <w:left w:val="nil"/>
          <w:bottom w:val="nil"/>
          <w:right w:val="nil"/>
          <w:between w:val="nil"/>
        </w:pBdr>
        <w:spacing w:after="0"/>
        <w:ind w:left="714"/>
      </w:pPr>
    </w:p>
    <w:p w14:paraId="3FD7AFD9" w14:textId="77777777" w:rsidR="007732BE" w:rsidRDefault="007C1CCC" w:rsidP="00C6081C">
      <w:pPr>
        <w:spacing w:before="0"/>
      </w:pPr>
      <w:r>
        <w:t>P</w:t>
      </w:r>
      <w:r w:rsidR="00F428C7">
        <w:t>ara acceder a</w:t>
      </w:r>
      <w:r w:rsidR="007662A0">
        <w:t xml:space="preserve"> la zona del proyecto se cuenta</w:t>
      </w:r>
      <w:r w:rsidR="00F428C7">
        <w:t xml:space="preserve"> con vías de orden sec</w:t>
      </w:r>
      <w:r>
        <w:t>undarias y terciarias, que</w:t>
      </w:r>
      <w:r w:rsidR="00F428C7">
        <w:t xml:space="preserve"> dan acceso al área de influencia directa</w:t>
      </w:r>
      <w:r>
        <w:t>,</w:t>
      </w:r>
      <w:r w:rsidR="00F428C7">
        <w:t xml:space="preserve"> y fueron descritas en el numera</w:t>
      </w:r>
      <w:r w:rsidR="007662A0">
        <w:t>l (3.2.1 Vías).  P</w:t>
      </w:r>
      <w:r w:rsidR="00F428C7">
        <w:t>ara la construcción de la Pequeña Central Hidroeléctrica se hace necesario la rehabilitación de</w:t>
      </w:r>
      <w:r w:rsidR="007662A0">
        <w:t xml:space="preserve"> aproximadamente 3,2 kilómetros, para facilitar el acceso</w:t>
      </w:r>
      <w:r w:rsidR="00F428C7">
        <w:t xml:space="preserve"> de maquinaria y vehículos para el transporte de materiales</w:t>
      </w:r>
      <w:r w:rsidR="00D24EF4">
        <w:t>.  L</w:t>
      </w:r>
      <w:r w:rsidR="00F428C7">
        <w:t>a opción más adecuada</w:t>
      </w:r>
      <w:r w:rsidR="00D24EF4">
        <w:t xml:space="preserve"> para acceder a la zona del proyecto</w:t>
      </w:r>
      <w:r w:rsidR="00F428C7">
        <w:t xml:space="preserve"> corresponde al municipio portuario de La Dorada, ubicado en el oriente del departamento de Caldas sobre el río Magdalena en límites con los departamentos de Antioquia, Boyacá, Cundinamarca y Tolima, tomando la ruta nacional 56, cruzando las unidades </w:t>
      </w:r>
    </w:p>
    <w:p w14:paraId="20CB6B91" w14:textId="77777777" w:rsidR="007732BE" w:rsidRDefault="007732BE" w:rsidP="00C6081C">
      <w:pPr>
        <w:spacing w:before="0"/>
      </w:pPr>
    </w:p>
    <w:p w14:paraId="1176F218" w14:textId="5081DB6B" w:rsidR="00A63BE0" w:rsidRDefault="00F428C7" w:rsidP="00C6081C">
      <w:pPr>
        <w:spacing w:before="0"/>
      </w:pPr>
      <w:r>
        <w:lastRenderedPageBreak/>
        <w:t>administrativas de Isaza, Norcasia, Berlín, Florencia y finalmente la vereda Cristales, centro poblado de referencia más cercano al área de desarrollo del proyecto, perteneciente al corregimiento de Florencia, jurisdicción del municipio de Samaná (Caldas).</w:t>
      </w:r>
      <w:r w:rsidR="00C6081C">
        <w:t xml:space="preserve"> </w:t>
      </w:r>
      <w:r>
        <w:t xml:space="preserve">A </w:t>
      </w:r>
      <w:r w:rsidR="00E72E7C">
        <w:t>continuación,</w:t>
      </w:r>
      <w:r>
        <w:t xml:space="preserve"> se describe las condiciones actuales de la red vial existente hasta el sector conocido como Morro Seco</w:t>
      </w:r>
      <w:r w:rsidR="0070679F">
        <w:t>,</w:t>
      </w:r>
      <w:r>
        <w:t xml:space="preserve"> en la Vereda las Mercedes.</w:t>
      </w:r>
    </w:p>
    <w:p w14:paraId="5AC047BD" w14:textId="77777777" w:rsidR="007732BE" w:rsidRDefault="007732BE">
      <w:pPr>
        <w:pBdr>
          <w:top w:val="nil"/>
          <w:left w:val="nil"/>
          <w:bottom w:val="nil"/>
          <w:right w:val="nil"/>
          <w:between w:val="nil"/>
        </w:pBdr>
        <w:spacing w:after="0"/>
        <w:ind w:left="720" w:hanging="720"/>
        <w:rPr>
          <w:b/>
          <w:color w:val="000000"/>
        </w:rPr>
      </w:pPr>
    </w:p>
    <w:p w14:paraId="72E55059" w14:textId="77777777" w:rsidR="00A63BE0" w:rsidRDefault="00F428C7">
      <w:pPr>
        <w:numPr>
          <w:ilvl w:val="0"/>
          <w:numId w:val="60"/>
        </w:numPr>
        <w:pBdr>
          <w:top w:val="nil"/>
          <w:left w:val="nil"/>
          <w:bottom w:val="nil"/>
          <w:right w:val="nil"/>
          <w:between w:val="nil"/>
        </w:pBdr>
        <w:spacing w:before="0" w:after="0" w:line="259" w:lineRule="auto"/>
        <w:rPr>
          <w:i/>
          <w:color w:val="000000"/>
        </w:rPr>
      </w:pPr>
      <w:r>
        <w:rPr>
          <w:i/>
          <w:color w:val="000000"/>
        </w:rPr>
        <w:t>Vía la Dorada – Norcasia</w:t>
      </w:r>
    </w:p>
    <w:p w14:paraId="62485333" w14:textId="77777777" w:rsidR="005B189E" w:rsidRDefault="005B189E" w:rsidP="005B189E">
      <w:pPr>
        <w:pBdr>
          <w:top w:val="nil"/>
          <w:left w:val="nil"/>
          <w:bottom w:val="nil"/>
          <w:right w:val="nil"/>
          <w:between w:val="nil"/>
        </w:pBdr>
        <w:spacing w:before="0" w:after="0" w:line="259" w:lineRule="auto"/>
        <w:rPr>
          <w:i/>
          <w:color w:val="000000"/>
        </w:rPr>
      </w:pPr>
    </w:p>
    <w:p w14:paraId="0BACC8E3" w14:textId="77777777" w:rsidR="0070679F" w:rsidRPr="005B189E" w:rsidRDefault="005B189E" w:rsidP="005B189E">
      <w:pPr>
        <w:pBdr>
          <w:top w:val="nil"/>
          <w:left w:val="nil"/>
          <w:bottom w:val="nil"/>
          <w:right w:val="nil"/>
          <w:between w:val="nil"/>
        </w:pBdr>
        <w:spacing w:before="0" w:after="0" w:line="259" w:lineRule="auto"/>
        <w:rPr>
          <w:i/>
          <w:color w:val="000000"/>
        </w:rPr>
      </w:pPr>
      <w:r>
        <w:rPr>
          <w:i/>
          <w:color w:val="000000"/>
        </w:rPr>
        <w:t>S</w:t>
      </w:r>
      <w:r w:rsidR="00F428C7">
        <w:t xml:space="preserve">e encuentra asfaltada en un alto porcentaje, en algunos tramos se presenta una capa de rodadura construida con un material característico en la zona denominado </w:t>
      </w:r>
      <w:proofErr w:type="spellStart"/>
      <w:r w:rsidR="00F428C7">
        <w:t>Mapia</w:t>
      </w:r>
      <w:proofErr w:type="spellEnd"/>
      <w:r w:rsidR="00F428C7">
        <w:t xml:space="preserve"> y que no se comporta adecuadamente con el incremento de la temperatura</w:t>
      </w:r>
      <w:r w:rsidR="0070679F">
        <w:t xml:space="preserve">. </w:t>
      </w:r>
    </w:p>
    <w:p w14:paraId="7EA35B84" w14:textId="77777777" w:rsidR="00A63BE0" w:rsidRDefault="00F428C7" w:rsidP="0070679F">
      <w:pPr>
        <w:spacing w:before="0"/>
      </w:pPr>
      <w:r>
        <w:t>La vía durante la mayor parte del tramo hasta Norcasia presenta un aceptable estado, se presenta un desgaste superficial de la capa de rodadura ya que se p</w:t>
      </w:r>
      <w:r w:rsidR="0070679F">
        <w:t>ueden apreciar algunas fallas. E</w:t>
      </w:r>
      <w:r>
        <w:t xml:space="preserve">n algunos puntos deberá reconstruirse la capa asfáltica y la recuperación de cunetas. </w:t>
      </w:r>
    </w:p>
    <w:p w14:paraId="5BFAD9DA" w14:textId="77777777" w:rsidR="00A63BE0" w:rsidRDefault="00F428C7">
      <w:r>
        <w:t>Una observación importante en el trayecto se relaciona con la necesidad del cruce del Río La Miel, aguas abajo del sitio de presa del proyecto Miel I (presa Pantágoras), para lograrlo se plantean dos (2) alternativas: la primera de ellas consiste en construir una superestructura a la altura del puente conocido como Puente Hierro, ubicado a 35 kilómetros del municipio de La Dorada, lo anterior dado que el actual presenta un desgaste importante y es posible que no resista las necesidades de carga requeridas</w:t>
      </w:r>
      <w:r w:rsidR="00F66A86">
        <w:t>.</w:t>
      </w:r>
      <w:r>
        <w:t xml:space="preserve"> </w:t>
      </w:r>
      <w:r w:rsidR="00F66A86">
        <w:t>E</w:t>
      </w:r>
      <w:r>
        <w:t>n segunda instancia se propone el cruce por el puente La Isla (propiedad de ISAGEN), construido para las necesidades de acceso de equipos del proyecto Miel I, dicho puente tiene una capacidad estimada de 170 toneladas, suficiente para los requerimientos del proyecto.</w:t>
      </w:r>
    </w:p>
    <w:p w14:paraId="4184669F" w14:textId="77777777" w:rsidR="00A63BE0" w:rsidRDefault="00F428C7">
      <w:pPr>
        <w:rPr>
          <w:b/>
          <w:sz w:val="20"/>
          <w:szCs w:val="20"/>
        </w:rPr>
      </w:pPr>
      <w:r>
        <w:t>Otro aspecto por resaltar en este tramo se relaciona con la identificación</w:t>
      </w:r>
      <w:r w:rsidR="00F66A86">
        <w:t xml:space="preserve"> de</w:t>
      </w:r>
      <w:r>
        <w:t xml:space="preserve"> los puentes denominados Doña Juana y </w:t>
      </w:r>
      <w:proofErr w:type="spellStart"/>
      <w:r>
        <w:t>Pontoná</w:t>
      </w:r>
      <w:proofErr w:type="spellEnd"/>
      <w:r>
        <w:t xml:space="preserve"> que fueron construidos dentro del alcance del proyecto en operación Miel I propiedad de ISAGEN, por estos dos pasos cruzaron los equipos electromecánicos necesarios para la operación del proyecto, es decir que tienen capacidad de soporte para el ingreso al proyecto Río Hondo. </w:t>
      </w:r>
    </w:p>
    <w:tbl>
      <w:tblPr>
        <w:tblStyle w:val="a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A63BE0" w14:paraId="35246093" w14:textId="77777777">
        <w:trPr>
          <w:trHeight w:val="360"/>
        </w:trPr>
        <w:tc>
          <w:tcPr>
            <w:tcW w:w="8828" w:type="dxa"/>
            <w:gridSpan w:val="2"/>
            <w:shd w:val="clear" w:color="auto" w:fill="auto"/>
            <w:vAlign w:val="center"/>
          </w:tcPr>
          <w:p w14:paraId="0F61C738" w14:textId="77777777" w:rsidR="00A63BE0" w:rsidRDefault="00F428C7">
            <w:pPr>
              <w:keepNext/>
              <w:keepLines/>
              <w:spacing w:after="0"/>
              <w:jc w:val="center"/>
              <w:rPr>
                <w:sz w:val="22"/>
                <w:szCs w:val="22"/>
              </w:rPr>
            </w:pPr>
            <w:r>
              <w:rPr>
                <w:sz w:val="22"/>
                <w:szCs w:val="22"/>
              </w:rPr>
              <w:lastRenderedPageBreak/>
              <w:t>PUENTE DOÑA JUANA</w:t>
            </w:r>
          </w:p>
        </w:tc>
      </w:tr>
      <w:tr w:rsidR="00A63BE0" w14:paraId="353BD39F" w14:textId="77777777">
        <w:trPr>
          <w:trHeight w:val="360"/>
        </w:trPr>
        <w:tc>
          <w:tcPr>
            <w:tcW w:w="4414" w:type="dxa"/>
            <w:tcBorders>
              <w:right w:val="single" w:sz="4" w:space="0" w:color="000000"/>
            </w:tcBorders>
            <w:shd w:val="clear" w:color="auto" w:fill="auto"/>
            <w:vAlign w:val="center"/>
          </w:tcPr>
          <w:p w14:paraId="4F99A7D7" w14:textId="77777777" w:rsidR="00A63BE0" w:rsidRDefault="00F428C7">
            <w:pPr>
              <w:keepNext/>
              <w:keepLines/>
              <w:spacing w:before="240" w:after="0"/>
              <w:jc w:val="center"/>
              <w:rPr>
                <w:sz w:val="22"/>
                <w:szCs w:val="22"/>
              </w:rPr>
            </w:pPr>
            <w:r>
              <w:rPr>
                <w:noProof/>
                <w:sz w:val="22"/>
                <w:szCs w:val="22"/>
              </w:rPr>
              <w:drawing>
                <wp:inline distT="0" distB="0" distL="0" distR="0" wp14:anchorId="04357691" wp14:editId="12125C57">
                  <wp:extent cx="2809875" cy="2105025"/>
                  <wp:effectExtent l="0" t="0" r="0" b="0"/>
                  <wp:docPr id="1253" name="image166.jpg" descr="E:\JVILLEGAS\Desktop\PROYECTOS_HIDRO\COMISIONES\9. BUTANTÁN_FEB_2017\REGISTRO_FOTOGRAFICO\SAM_1752.JPG"/>
                  <wp:cNvGraphicFramePr/>
                  <a:graphic xmlns:a="http://schemas.openxmlformats.org/drawingml/2006/main">
                    <a:graphicData uri="http://schemas.openxmlformats.org/drawingml/2006/picture">
                      <pic:pic xmlns:pic="http://schemas.openxmlformats.org/drawingml/2006/picture">
                        <pic:nvPicPr>
                          <pic:cNvPr id="0" name="image166.jpg" descr="E:\JVILLEGAS\Desktop\PROYECTOS_HIDRO\COMISIONES\9. BUTANTÁN_FEB_2017\REGISTRO_FOTOGRAFICO\SAM_1752.JPG"/>
                          <pic:cNvPicPr preferRelativeResize="0"/>
                        </pic:nvPicPr>
                        <pic:blipFill>
                          <a:blip r:embed="rId22"/>
                          <a:srcRect/>
                          <a:stretch>
                            <a:fillRect/>
                          </a:stretch>
                        </pic:blipFill>
                        <pic:spPr>
                          <a:xfrm>
                            <a:off x="0" y="0"/>
                            <a:ext cx="2809875" cy="2105025"/>
                          </a:xfrm>
                          <a:prstGeom prst="rect">
                            <a:avLst/>
                          </a:prstGeom>
                          <a:ln/>
                        </pic:spPr>
                      </pic:pic>
                    </a:graphicData>
                  </a:graphic>
                </wp:inline>
              </w:drawing>
            </w:r>
            <w:r>
              <w:rPr>
                <w:noProof/>
              </w:rPr>
              <mc:AlternateContent>
                <mc:Choice Requires="wpg">
                  <w:drawing>
                    <wp:anchor distT="0" distB="0" distL="114300" distR="114300" simplePos="0" relativeHeight="251661312" behindDoc="0" locked="0" layoutInCell="1" hidden="0" allowOverlap="1" wp14:anchorId="656D29E7" wp14:editId="27ED7AE1">
                      <wp:simplePos x="0" y="0"/>
                      <wp:positionH relativeFrom="column">
                        <wp:posOffset>1524000</wp:posOffset>
                      </wp:positionH>
                      <wp:positionV relativeFrom="paragraph">
                        <wp:posOffset>1536700</wp:posOffset>
                      </wp:positionV>
                      <wp:extent cx="58419" cy="297180"/>
                      <wp:effectExtent l="0" t="0" r="0" b="0"/>
                      <wp:wrapNone/>
                      <wp:docPr id="1087" name="Conector recto de flecha 1087"/>
                      <wp:cNvGraphicFramePr/>
                      <a:graphic xmlns:a="http://schemas.openxmlformats.org/drawingml/2006/main">
                        <a:graphicData uri="http://schemas.microsoft.com/office/word/2010/wordprocessingShape">
                          <wps:wsp>
                            <wps:cNvCnPr/>
                            <wps:spPr>
                              <a:xfrm rot="10800000">
                                <a:off x="5326315" y="3640935"/>
                                <a:ext cx="39370" cy="278130"/>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1524000</wp:posOffset>
                      </wp:positionH>
                      <wp:positionV relativeFrom="paragraph">
                        <wp:posOffset>1536700</wp:posOffset>
                      </wp:positionV>
                      <wp:extent cx="58419" cy="297180"/>
                      <wp:effectExtent b="0" l="0" r="0" t="0"/>
                      <wp:wrapNone/>
                      <wp:docPr id="1087" name="image109.png"/>
                      <a:graphic>
                        <a:graphicData uri="http://schemas.openxmlformats.org/drawingml/2006/picture">
                          <pic:pic>
                            <pic:nvPicPr>
                              <pic:cNvPr id="0" name="image109.png"/>
                              <pic:cNvPicPr preferRelativeResize="0"/>
                            </pic:nvPicPr>
                            <pic:blipFill>
                              <a:blip r:embed="rId35"/>
                              <a:srcRect/>
                              <a:stretch>
                                <a:fillRect/>
                              </a:stretch>
                            </pic:blipFill>
                            <pic:spPr>
                              <a:xfrm>
                                <a:off x="0" y="0"/>
                                <a:ext cx="58419" cy="297180"/>
                              </a:xfrm>
                              <a:prstGeom prst="rect"/>
                              <a:ln/>
                            </pic:spPr>
                          </pic:pic>
                        </a:graphicData>
                      </a:graphic>
                    </wp:anchor>
                  </w:drawing>
                </mc:Fallback>
              </mc:AlternateContent>
            </w:r>
            <w:r>
              <w:rPr>
                <w:noProof/>
              </w:rPr>
              <mc:AlternateContent>
                <mc:Choice Requires="wps">
                  <w:drawing>
                    <wp:anchor distT="0" distB="0" distL="114300" distR="114300" simplePos="0" relativeHeight="251662336" behindDoc="0" locked="0" layoutInCell="1" hidden="0" allowOverlap="1" wp14:anchorId="5C8FDC28" wp14:editId="15FDE33E">
                      <wp:simplePos x="0" y="0"/>
                      <wp:positionH relativeFrom="column">
                        <wp:posOffset>1028700</wp:posOffset>
                      </wp:positionH>
                      <wp:positionV relativeFrom="paragraph">
                        <wp:posOffset>1193800</wp:posOffset>
                      </wp:positionV>
                      <wp:extent cx="956945" cy="297180"/>
                      <wp:effectExtent l="0" t="0" r="0" b="0"/>
                      <wp:wrapNone/>
                      <wp:docPr id="1059" name="Rectángulo 1059"/>
                      <wp:cNvGraphicFramePr/>
                      <a:graphic xmlns:a="http://schemas.openxmlformats.org/drawingml/2006/main">
                        <a:graphicData uri="http://schemas.microsoft.com/office/word/2010/wordprocessingShape">
                          <wps:wsp>
                            <wps:cNvSpPr/>
                            <wps:spPr>
                              <a:xfrm>
                                <a:off x="4877053" y="3640935"/>
                                <a:ext cx="937895" cy="278130"/>
                              </a:xfrm>
                              <a:prstGeom prst="rect">
                                <a:avLst/>
                              </a:prstGeom>
                              <a:noFill/>
                              <a:ln>
                                <a:noFill/>
                              </a:ln>
                            </wps:spPr>
                            <wps:txbx>
                              <w:txbxContent>
                                <w:p w14:paraId="4DD04A5D" w14:textId="77777777" w:rsidR="002C5409" w:rsidRDefault="002C5409">
                                  <w:pPr>
                                    <w:jc w:val="center"/>
                                    <w:textDirection w:val="btLr"/>
                                  </w:pPr>
                                  <w:r>
                                    <w:rPr>
                                      <w:rFonts w:eastAsia="Arial"/>
                                      <w:color w:val="FFFF00"/>
                                      <w:sz w:val="18"/>
                                    </w:rPr>
                                    <w:t>NORCASIA</w:t>
                                  </w:r>
                                </w:p>
                              </w:txbxContent>
                            </wps:txbx>
                            <wps:bodyPr spcFirstLastPara="1" wrap="square" lIns="91425" tIns="45700" rIns="91425" bIns="45700" anchor="t" anchorCtr="0">
                              <a:noAutofit/>
                            </wps:bodyPr>
                          </wps:wsp>
                        </a:graphicData>
                      </a:graphic>
                    </wp:anchor>
                  </w:drawing>
                </mc:Choice>
                <mc:Fallback>
                  <w:pict>
                    <v:rect w14:anchorId="5C8FDC28" id="Rectángulo 1059" o:spid="_x0000_s1026" style="position:absolute;left:0;text-align:left;margin-left:81pt;margin-top:94pt;width:75.35pt;height:23.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" filled="f" stroked="f">
                      <v:textbox inset="2.53958mm,1.2694mm,2.53958mm,1.2694mm">
                        <w:txbxContent>
                          <w:p w14:paraId="4DD04A5D" w14:textId="77777777" w:rsidR="002C5409" w:rsidRDefault="002C5409">
                            <w:pPr>
                              <w:jc w:val="center"/>
                              <w:textDirection w:val="btLr"/>
                            </w:pPr>
                            <w:r>
                              <w:rPr>
                                <w:rFonts w:eastAsia="Arial"/>
                                <w:color w:val="FFFF00"/>
                                <w:sz w:val="18"/>
                              </w:rPr>
                              <w:t>NORCASIA</w:t>
                            </w:r>
                          </w:p>
                        </w:txbxContent>
                      </v:textbox>
                    </v:rect>
                  </w:pict>
                </mc:Fallback>
              </mc:AlternateContent>
            </w:r>
          </w:p>
        </w:tc>
        <w:tc>
          <w:tcPr>
            <w:tcW w:w="4414" w:type="dxa"/>
            <w:tcBorders>
              <w:left w:val="single" w:sz="4" w:space="0" w:color="000000"/>
            </w:tcBorders>
            <w:shd w:val="clear" w:color="auto" w:fill="auto"/>
            <w:vAlign w:val="center"/>
          </w:tcPr>
          <w:p w14:paraId="54C8C509" w14:textId="77777777" w:rsidR="00A63BE0" w:rsidRDefault="00F428C7">
            <w:pPr>
              <w:keepNext/>
              <w:keepLines/>
              <w:spacing w:after="0"/>
              <w:jc w:val="center"/>
              <w:rPr>
                <w:sz w:val="22"/>
                <w:szCs w:val="22"/>
              </w:rPr>
            </w:pPr>
            <w:r>
              <w:rPr>
                <w:noProof/>
                <w:sz w:val="22"/>
                <w:szCs w:val="22"/>
              </w:rPr>
              <w:drawing>
                <wp:inline distT="0" distB="0" distL="0" distR="0" wp14:anchorId="48038CE7" wp14:editId="4B41496B">
                  <wp:extent cx="2809875" cy="2105025"/>
                  <wp:effectExtent l="0" t="0" r="0" b="0"/>
                  <wp:docPr id="1254" name="image177.jpg" descr="E:\JVILLEGAS\Desktop\PROYECTOS_HIDRO\COMISIONES\9. BUTANTÁN_FEB_2017\REGISTRO_FOTOGRAFICO\SAM_1753.JPG"/>
                  <wp:cNvGraphicFramePr/>
                  <a:graphic xmlns:a="http://schemas.openxmlformats.org/drawingml/2006/main">
                    <a:graphicData uri="http://schemas.openxmlformats.org/drawingml/2006/picture">
                      <pic:pic xmlns:pic="http://schemas.openxmlformats.org/drawingml/2006/picture">
                        <pic:nvPicPr>
                          <pic:cNvPr id="0" name="image177.jpg" descr="E:\JVILLEGAS\Desktop\PROYECTOS_HIDRO\COMISIONES\9. BUTANTÁN_FEB_2017\REGISTRO_FOTOGRAFICO\SAM_1753.JPG"/>
                          <pic:cNvPicPr preferRelativeResize="0"/>
                        </pic:nvPicPr>
                        <pic:blipFill>
                          <a:blip r:embed="rId36"/>
                          <a:srcRect/>
                          <a:stretch>
                            <a:fillRect/>
                          </a:stretch>
                        </pic:blipFill>
                        <pic:spPr>
                          <a:xfrm>
                            <a:off x="0" y="0"/>
                            <a:ext cx="2809875" cy="2105025"/>
                          </a:xfrm>
                          <a:prstGeom prst="rect">
                            <a:avLst/>
                          </a:prstGeom>
                          <a:ln/>
                        </pic:spPr>
                      </pic:pic>
                    </a:graphicData>
                  </a:graphic>
                </wp:inline>
              </w:drawing>
            </w:r>
            <w:r>
              <w:rPr>
                <w:noProof/>
              </w:rPr>
              <mc:AlternateContent>
                <mc:Choice Requires="wpg">
                  <w:drawing>
                    <wp:anchor distT="0" distB="0" distL="114300" distR="114300" simplePos="0" relativeHeight="251663360" behindDoc="0" locked="0" layoutInCell="1" hidden="0" allowOverlap="1" wp14:anchorId="22AA5CFF" wp14:editId="7CBE7547">
                      <wp:simplePos x="0" y="0"/>
                      <wp:positionH relativeFrom="column">
                        <wp:posOffset>1193800</wp:posOffset>
                      </wp:positionH>
                      <wp:positionV relativeFrom="paragraph">
                        <wp:posOffset>1714500</wp:posOffset>
                      </wp:positionV>
                      <wp:extent cx="424179" cy="130810"/>
                      <wp:effectExtent l="0" t="0" r="0" b="0"/>
                      <wp:wrapNone/>
                      <wp:docPr id="1124" name="Conector recto de flecha 1124"/>
                      <wp:cNvGraphicFramePr/>
                      <a:graphic xmlns:a="http://schemas.openxmlformats.org/drawingml/2006/main">
                        <a:graphicData uri="http://schemas.microsoft.com/office/word/2010/wordprocessingShape">
                          <wps:wsp>
                            <wps:cNvCnPr/>
                            <wps:spPr>
                              <a:xfrm rot="10800000" flipH="1">
                                <a:off x="5143435" y="3724120"/>
                                <a:ext cx="405130" cy="111760"/>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1193800</wp:posOffset>
                      </wp:positionH>
                      <wp:positionV relativeFrom="paragraph">
                        <wp:posOffset>1714500</wp:posOffset>
                      </wp:positionV>
                      <wp:extent cx="424179" cy="130810"/>
                      <wp:effectExtent b="0" l="0" r="0" t="0"/>
                      <wp:wrapNone/>
                      <wp:docPr id="1124" name="image173.png"/>
                      <a:graphic>
                        <a:graphicData uri="http://schemas.openxmlformats.org/drawingml/2006/picture">
                          <pic:pic>
                            <pic:nvPicPr>
                              <pic:cNvPr id="0" name="image173.png"/>
                              <pic:cNvPicPr preferRelativeResize="0"/>
                            </pic:nvPicPr>
                            <pic:blipFill>
                              <a:blip r:embed="rId38"/>
                              <a:srcRect/>
                              <a:stretch>
                                <a:fillRect/>
                              </a:stretch>
                            </pic:blipFill>
                            <pic:spPr>
                              <a:xfrm>
                                <a:off x="0" y="0"/>
                                <a:ext cx="424179" cy="130810"/>
                              </a:xfrm>
                              <a:prstGeom prst="rect"/>
                              <a:ln/>
                            </pic:spPr>
                          </pic:pic>
                        </a:graphicData>
                      </a:graphic>
                    </wp:anchor>
                  </w:drawing>
                </mc:Fallback>
              </mc:AlternateContent>
            </w:r>
          </w:p>
        </w:tc>
      </w:tr>
      <w:tr w:rsidR="00A63BE0" w14:paraId="2F56CA1F" w14:textId="77777777">
        <w:trPr>
          <w:trHeight w:val="800"/>
        </w:trPr>
        <w:tc>
          <w:tcPr>
            <w:tcW w:w="4414" w:type="dxa"/>
            <w:tcBorders>
              <w:right w:val="single" w:sz="4" w:space="0" w:color="000000"/>
            </w:tcBorders>
            <w:shd w:val="clear" w:color="auto" w:fill="auto"/>
            <w:vAlign w:val="center"/>
          </w:tcPr>
          <w:p w14:paraId="53323D13" w14:textId="77777777" w:rsidR="00A63BE0" w:rsidRDefault="00F428C7">
            <w:pPr>
              <w:keepNext/>
              <w:keepLines/>
              <w:spacing w:after="0"/>
              <w:rPr>
                <w:sz w:val="22"/>
                <w:szCs w:val="22"/>
              </w:rPr>
            </w:pPr>
            <w:r>
              <w:rPr>
                <w:sz w:val="22"/>
                <w:szCs w:val="22"/>
              </w:rPr>
              <w:t xml:space="preserve">Puente Doña Juana. X=932.401; Y=1´100.075. </w:t>
            </w:r>
          </w:p>
        </w:tc>
        <w:tc>
          <w:tcPr>
            <w:tcW w:w="4414" w:type="dxa"/>
            <w:tcBorders>
              <w:left w:val="single" w:sz="4" w:space="0" w:color="000000"/>
            </w:tcBorders>
            <w:shd w:val="clear" w:color="auto" w:fill="auto"/>
            <w:vAlign w:val="center"/>
          </w:tcPr>
          <w:p w14:paraId="495DD23A" w14:textId="77777777" w:rsidR="00A63BE0" w:rsidRDefault="00F428C7">
            <w:pPr>
              <w:keepNext/>
              <w:keepLines/>
              <w:spacing w:after="0"/>
              <w:rPr>
                <w:sz w:val="22"/>
                <w:szCs w:val="22"/>
              </w:rPr>
            </w:pPr>
            <w:r>
              <w:rPr>
                <w:sz w:val="22"/>
                <w:szCs w:val="22"/>
              </w:rPr>
              <w:t xml:space="preserve">Puente Doña Juana Luz = 45 metros, Sección = 7 metros; Distancia desde La Dorada = 6.3 kilómetros. </w:t>
            </w:r>
          </w:p>
        </w:tc>
      </w:tr>
      <w:tr w:rsidR="00A63BE0" w14:paraId="7B6D2C8E" w14:textId="77777777">
        <w:trPr>
          <w:trHeight w:val="360"/>
        </w:trPr>
        <w:tc>
          <w:tcPr>
            <w:tcW w:w="8828" w:type="dxa"/>
            <w:gridSpan w:val="2"/>
            <w:shd w:val="clear" w:color="auto" w:fill="auto"/>
            <w:vAlign w:val="center"/>
          </w:tcPr>
          <w:p w14:paraId="2F94D2F1" w14:textId="77777777" w:rsidR="00A63BE0" w:rsidRDefault="00F428C7">
            <w:pPr>
              <w:keepNext/>
              <w:keepLines/>
              <w:spacing w:after="0"/>
              <w:jc w:val="center"/>
              <w:rPr>
                <w:sz w:val="22"/>
                <w:szCs w:val="22"/>
              </w:rPr>
            </w:pPr>
            <w:r>
              <w:rPr>
                <w:sz w:val="22"/>
                <w:szCs w:val="22"/>
              </w:rPr>
              <w:t>PUENTE PONTONÁ</w:t>
            </w:r>
          </w:p>
        </w:tc>
      </w:tr>
      <w:tr w:rsidR="00A63BE0" w14:paraId="1AF28A30" w14:textId="77777777">
        <w:tc>
          <w:tcPr>
            <w:tcW w:w="4414" w:type="dxa"/>
          </w:tcPr>
          <w:p w14:paraId="26534EF4" w14:textId="77777777" w:rsidR="00A63BE0" w:rsidRDefault="00F428C7">
            <w:pPr>
              <w:keepNext/>
              <w:keepLines/>
              <w:spacing w:before="240" w:after="0"/>
              <w:rPr>
                <w:sz w:val="22"/>
                <w:szCs w:val="22"/>
              </w:rPr>
            </w:pPr>
            <w:r>
              <w:rPr>
                <w:noProof/>
                <w:sz w:val="22"/>
                <w:szCs w:val="22"/>
              </w:rPr>
              <w:drawing>
                <wp:inline distT="0" distB="0" distL="0" distR="0" wp14:anchorId="31A63269" wp14:editId="4FE8A54F">
                  <wp:extent cx="2733675" cy="2047875"/>
                  <wp:effectExtent l="0" t="0" r="0" b="0"/>
                  <wp:docPr id="1255" name="image179.jpg" descr="E:\JVILLEGAS\Desktop\PROYECTOS_HIDRO\COMISIONES\9. BUTANTÁN_FEB_2017\REGISTRO_FOTOGRAFICO\SAM_1763.JPG"/>
                  <wp:cNvGraphicFramePr/>
                  <a:graphic xmlns:a="http://schemas.openxmlformats.org/drawingml/2006/main">
                    <a:graphicData uri="http://schemas.openxmlformats.org/drawingml/2006/picture">
                      <pic:pic xmlns:pic="http://schemas.openxmlformats.org/drawingml/2006/picture">
                        <pic:nvPicPr>
                          <pic:cNvPr id="0" name="image179.jpg" descr="E:\JVILLEGAS\Desktop\PROYECTOS_HIDRO\COMISIONES\9. BUTANTÁN_FEB_2017\REGISTRO_FOTOGRAFICO\SAM_1763.JPG"/>
                          <pic:cNvPicPr preferRelativeResize="0"/>
                        </pic:nvPicPr>
                        <pic:blipFill>
                          <a:blip r:embed="rId39"/>
                          <a:srcRect/>
                          <a:stretch>
                            <a:fillRect/>
                          </a:stretch>
                        </pic:blipFill>
                        <pic:spPr>
                          <a:xfrm>
                            <a:off x="0" y="0"/>
                            <a:ext cx="2733675" cy="2047875"/>
                          </a:xfrm>
                          <a:prstGeom prst="rect">
                            <a:avLst/>
                          </a:prstGeom>
                          <a:ln/>
                        </pic:spPr>
                      </pic:pic>
                    </a:graphicData>
                  </a:graphic>
                </wp:inline>
              </w:drawing>
            </w:r>
            <w:r>
              <w:rPr>
                <w:noProof/>
              </w:rPr>
              <mc:AlternateContent>
                <mc:Choice Requires="wps">
                  <w:drawing>
                    <wp:anchor distT="0" distB="0" distL="114300" distR="114300" simplePos="0" relativeHeight="251664384" behindDoc="0" locked="0" layoutInCell="1" hidden="0" allowOverlap="1" wp14:anchorId="2B1AA643" wp14:editId="386914A8">
                      <wp:simplePos x="0" y="0"/>
                      <wp:positionH relativeFrom="column">
                        <wp:posOffset>939800</wp:posOffset>
                      </wp:positionH>
                      <wp:positionV relativeFrom="paragraph">
                        <wp:posOffset>1219200</wp:posOffset>
                      </wp:positionV>
                      <wp:extent cx="989330" cy="304800"/>
                      <wp:effectExtent l="0" t="0" r="0" b="0"/>
                      <wp:wrapNone/>
                      <wp:docPr id="1076" name="Rectángulo 1076"/>
                      <wp:cNvGraphicFramePr/>
                      <a:graphic xmlns:a="http://schemas.openxmlformats.org/drawingml/2006/main">
                        <a:graphicData uri="http://schemas.microsoft.com/office/word/2010/wordprocessingShape">
                          <wps:wsp>
                            <wps:cNvSpPr/>
                            <wps:spPr>
                              <a:xfrm>
                                <a:off x="4856098" y="3632363"/>
                                <a:ext cx="979805" cy="295275"/>
                              </a:xfrm>
                              <a:prstGeom prst="rect">
                                <a:avLst/>
                              </a:prstGeom>
                              <a:noFill/>
                              <a:ln>
                                <a:noFill/>
                              </a:ln>
                            </wps:spPr>
                            <wps:txbx>
                              <w:txbxContent>
                                <w:p w14:paraId="036BE498" w14:textId="77777777" w:rsidR="002C5409" w:rsidRDefault="002C5409">
                                  <w:pPr>
                                    <w:jc w:val="center"/>
                                    <w:textDirection w:val="btLr"/>
                                  </w:pPr>
                                  <w:r>
                                    <w:rPr>
                                      <w:rFonts w:eastAsia="Arial"/>
                                      <w:color w:val="FFFF00"/>
                                      <w:sz w:val="18"/>
                                    </w:rPr>
                                    <w:t>NORCASIA</w:t>
                                  </w:r>
                                </w:p>
                              </w:txbxContent>
                            </wps:txbx>
                            <wps:bodyPr spcFirstLastPara="1" wrap="square" lIns="91425" tIns="45700" rIns="91425" bIns="45700" anchor="t" anchorCtr="0">
                              <a:noAutofit/>
                            </wps:bodyPr>
                          </wps:wsp>
                        </a:graphicData>
                      </a:graphic>
                    </wp:anchor>
                  </w:drawing>
                </mc:Choice>
                <mc:Fallback>
                  <w:pict>
                    <v:rect w14:anchorId="2B1AA643" id="Rectángulo 1076" o:spid="_x0000_s1027" style="position:absolute;left:0;text-align:left;margin-left:74pt;margin-top:96pt;width:77.9pt;height:2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" filled="f" stroked="f">
                      <v:textbox inset="2.53958mm,1.2694mm,2.53958mm,1.2694mm">
                        <w:txbxContent>
                          <w:p w14:paraId="036BE498" w14:textId="77777777" w:rsidR="002C5409" w:rsidRDefault="002C5409">
                            <w:pPr>
                              <w:jc w:val="center"/>
                              <w:textDirection w:val="btLr"/>
                            </w:pPr>
                            <w:r>
                              <w:rPr>
                                <w:rFonts w:eastAsia="Arial"/>
                                <w:color w:val="FFFF00"/>
                                <w:sz w:val="18"/>
                              </w:rPr>
                              <w:t>NORCASIA</w:t>
                            </w:r>
                          </w:p>
                        </w:txbxContent>
                      </v:textbox>
                    </v:rect>
                  </w:pict>
                </mc:Fallback>
              </mc:AlternateContent>
            </w:r>
            <w:r>
              <w:rPr>
                <w:noProof/>
              </w:rPr>
              <mc:AlternateContent>
                <mc:Choice Requires="wpg">
                  <w:drawing>
                    <wp:anchor distT="0" distB="0" distL="114300" distR="114300" simplePos="0" relativeHeight="251665408" behindDoc="0" locked="0" layoutInCell="1" hidden="0" allowOverlap="1" wp14:anchorId="324A5357" wp14:editId="686BF011">
                      <wp:simplePos x="0" y="0"/>
                      <wp:positionH relativeFrom="column">
                        <wp:posOffset>1371600</wp:posOffset>
                      </wp:positionH>
                      <wp:positionV relativeFrom="paragraph">
                        <wp:posOffset>1524000</wp:posOffset>
                      </wp:positionV>
                      <wp:extent cx="34924" cy="335280"/>
                      <wp:effectExtent l="0" t="0" r="0" b="0"/>
                      <wp:wrapNone/>
                      <wp:docPr id="1091" name="Conector recto de flecha 1091"/>
                      <wp:cNvGraphicFramePr/>
                      <a:graphic xmlns:a="http://schemas.openxmlformats.org/drawingml/2006/main">
                        <a:graphicData uri="http://schemas.microsoft.com/office/word/2010/wordprocessingShape">
                          <wps:wsp>
                            <wps:cNvCnPr/>
                            <wps:spPr>
                              <a:xfrm rot="10800000">
                                <a:off x="5346000" y="3617123"/>
                                <a:ext cx="0" cy="325755"/>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1371600</wp:posOffset>
                      </wp:positionH>
                      <wp:positionV relativeFrom="paragraph">
                        <wp:posOffset>1524000</wp:posOffset>
                      </wp:positionV>
                      <wp:extent cx="34924" cy="335280"/>
                      <wp:effectExtent b="0" l="0" r="0" t="0"/>
                      <wp:wrapNone/>
                      <wp:docPr id="1091" name="image123.png"/>
                      <a:graphic>
                        <a:graphicData uri="http://schemas.openxmlformats.org/drawingml/2006/picture">
                          <pic:pic>
                            <pic:nvPicPr>
                              <pic:cNvPr id="0" name="image123.png"/>
                              <pic:cNvPicPr preferRelativeResize="0"/>
                            </pic:nvPicPr>
                            <pic:blipFill>
                              <a:blip r:embed="rId41"/>
                              <a:srcRect/>
                              <a:stretch>
                                <a:fillRect/>
                              </a:stretch>
                            </pic:blipFill>
                            <pic:spPr>
                              <a:xfrm>
                                <a:off x="0" y="0"/>
                                <a:ext cx="34924" cy="335280"/>
                              </a:xfrm>
                              <a:prstGeom prst="rect"/>
                              <a:ln/>
                            </pic:spPr>
                          </pic:pic>
                        </a:graphicData>
                      </a:graphic>
                    </wp:anchor>
                  </w:drawing>
                </mc:Fallback>
              </mc:AlternateContent>
            </w:r>
          </w:p>
        </w:tc>
        <w:tc>
          <w:tcPr>
            <w:tcW w:w="4414" w:type="dxa"/>
          </w:tcPr>
          <w:p w14:paraId="6508BAC8" w14:textId="77777777" w:rsidR="00A63BE0" w:rsidRDefault="00F428C7">
            <w:pPr>
              <w:keepNext/>
              <w:keepLines/>
              <w:spacing w:before="240" w:after="0"/>
              <w:rPr>
                <w:sz w:val="22"/>
                <w:szCs w:val="22"/>
              </w:rPr>
            </w:pPr>
            <w:r>
              <w:rPr>
                <w:noProof/>
                <w:sz w:val="22"/>
                <w:szCs w:val="22"/>
              </w:rPr>
              <w:drawing>
                <wp:inline distT="0" distB="0" distL="0" distR="0" wp14:anchorId="0FE5B69D" wp14:editId="7A9B50DD">
                  <wp:extent cx="2714625" cy="2038350"/>
                  <wp:effectExtent l="0" t="0" r="0" b="0"/>
                  <wp:docPr id="1256" name="image182.jpg" descr="E:\JVILLEGAS\Desktop\PROYECTOS_HIDRO\COMISIONES\9. BUTANTÁN_FEB_2017\REGISTRO_FOTOGRAFICO\SAM_1758.JPG"/>
                  <wp:cNvGraphicFramePr/>
                  <a:graphic xmlns:a="http://schemas.openxmlformats.org/drawingml/2006/main">
                    <a:graphicData uri="http://schemas.openxmlformats.org/drawingml/2006/picture">
                      <pic:pic xmlns:pic="http://schemas.openxmlformats.org/drawingml/2006/picture">
                        <pic:nvPicPr>
                          <pic:cNvPr id="0" name="image182.jpg" descr="E:\JVILLEGAS\Desktop\PROYECTOS_HIDRO\COMISIONES\9. BUTANTÁN_FEB_2017\REGISTRO_FOTOGRAFICO\SAM_1758.JPG"/>
                          <pic:cNvPicPr preferRelativeResize="0"/>
                        </pic:nvPicPr>
                        <pic:blipFill>
                          <a:blip r:embed="rId42"/>
                          <a:srcRect/>
                          <a:stretch>
                            <a:fillRect/>
                          </a:stretch>
                        </pic:blipFill>
                        <pic:spPr>
                          <a:xfrm>
                            <a:off x="0" y="0"/>
                            <a:ext cx="2714625" cy="2038350"/>
                          </a:xfrm>
                          <a:prstGeom prst="rect">
                            <a:avLst/>
                          </a:prstGeom>
                          <a:ln/>
                        </pic:spPr>
                      </pic:pic>
                    </a:graphicData>
                  </a:graphic>
                </wp:inline>
              </w:drawing>
            </w:r>
            <w:r>
              <w:rPr>
                <w:noProof/>
              </w:rPr>
              <mc:AlternateContent>
                <mc:Choice Requires="wpg">
                  <w:drawing>
                    <wp:anchor distT="0" distB="0" distL="114300" distR="114300" simplePos="0" relativeHeight="251666432" behindDoc="0" locked="0" layoutInCell="1" hidden="0" allowOverlap="1" wp14:anchorId="337A3874" wp14:editId="72D491E1">
                      <wp:simplePos x="0" y="0"/>
                      <wp:positionH relativeFrom="column">
                        <wp:posOffset>889000</wp:posOffset>
                      </wp:positionH>
                      <wp:positionV relativeFrom="paragraph">
                        <wp:posOffset>1384300</wp:posOffset>
                      </wp:positionV>
                      <wp:extent cx="400685" cy="154305"/>
                      <wp:effectExtent l="0" t="0" r="0" b="0"/>
                      <wp:wrapNone/>
                      <wp:docPr id="1111" name="Conector recto de flecha 1111"/>
                      <wp:cNvGraphicFramePr/>
                      <a:graphic xmlns:a="http://schemas.openxmlformats.org/drawingml/2006/main">
                        <a:graphicData uri="http://schemas.microsoft.com/office/word/2010/wordprocessingShape">
                          <wps:wsp>
                            <wps:cNvCnPr/>
                            <wps:spPr>
                              <a:xfrm>
                                <a:off x="5155183" y="3712373"/>
                                <a:ext cx="381635" cy="135255"/>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889000</wp:posOffset>
                      </wp:positionH>
                      <wp:positionV relativeFrom="paragraph">
                        <wp:posOffset>1384300</wp:posOffset>
                      </wp:positionV>
                      <wp:extent cx="400685" cy="154305"/>
                      <wp:effectExtent b="0" l="0" r="0" t="0"/>
                      <wp:wrapNone/>
                      <wp:docPr id="1111" name="image156.png"/>
                      <a:graphic>
                        <a:graphicData uri="http://schemas.openxmlformats.org/drawingml/2006/picture">
                          <pic:pic>
                            <pic:nvPicPr>
                              <pic:cNvPr id="0" name="image156.png"/>
                              <pic:cNvPicPr preferRelativeResize="0"/>
                            </pic:nvPicPr>
                            <pic:blipFill>
                              <a:blip r:embed="rId43"/>
                              <a:srcRect/>
                              <a:stretch>
                                <a:fillRect/>
                              </a:stretch>
                            </pic:blipFill>
                            <pic:spPr>
                              <a:xfrm>
                                <a:off x="0" y="0"/>
                                <a:ext cx="400685" cy="154305"/>
                              </a:xfrm>
                              <a:prstGeom prst="rect"/>
                              <a:ln/>
                            </pic:spPr>
                          </pic:pic>
                        </a:graphicData>
                      </a:graphic>
                    </wp:anchor>
                  </w:drawing>
                </mc:Fallback>
              </mc:AlternateContent>
            </w:r>
          </w:p>
        </w:tc>
      </w:tr>
      <w:tr w:rsidR="00A63BE0" w14:paraId="7F0B0012" w14:textId="77777777">
        <w:tc>
          <w:tcPr>
            <w:tcW w:w="4414" w:type="dxa"/>
            <w:vAlign w:val="center"/>
          </w:tcPr>
          <w:p w14:paraId="65AC0CC1" w14:textId="77777777" w:rsidR="00A63BE0" w:rsidRDefault="00F428C7">
            <w:pPr>
              <w:keepNext/>
              <w:keepLines/>
              <w:spacing w:after="0"/>
              <w:rPr>
                <w:sz w:val="22"/>
                <w:szCs w:val="22"/>
              </w:rPr>
            </w:pPr>
            <w:r>
              <w:rPr>
                <w:sz w:val="22"/>
                <w:szCs w:val="22"/>
              </w:rPr>
              <w:t xml:space="preserve">Puente </w:t>
            </w:r>
            <w:proofErr w:type="spellStart"/>
            <w:r>
              <w:rPr>
                <w:sz w:val="22"/>
                <w:szCs w:val="22"/>
              </w:rPr>
              <w:t>Pontoná</w:t>
            </w:r>
            <w:proofErr w:type="spellEnd"/>
            <w:r>
              <w:rPr>
                <w:sz w:val="22"/>
                <w:szCs w:val="22"/>
              </w:rPr>
              <w:t>. X=930.236; Y=1´102.381. Febrero 2017. Fuente: GENSA.</w:t>
            </w:r>
          </w:p>
        </w:tc>
        <w:tc>
          <w:tcPr>
            <w:tcW w:w="4414" w:type="dxa"/>
            <w:vAlign w:val="center"/>
          </w:tcPr>
          <w:p w14:paraId="14724698" w14:textId="77777777" w:rsidR="00A63BE0" w:rsidRDefault="00F428C7">
            <w:pPr>
              <w:keepNext/>
              <w:keepLines/>
              <w:spacing w:after="0"/>
              <w:jc w:val="center"/>
              <w:rPr>
                <w:b/>
                <w:sz w:val="22"/>
                <w:szCs w:val="22"/>
              </w:rPr>
            </w:pPr>
            <w:r>
              <w:rPr>
                <w:sz w:val="22"/>
                <w:szCs w:val="22"/>
              </w:rPr>
              <w:t xml:space="preserve">Puente </w:t>
            </w:r>
            <w:proofErr w:type="spellStart"/>
            <w:r>
              <w:rPr>
                <w:sz w:val="22"/>
                <w:szCs w:val="22"/>
              </w:rPr>
              <w:t>Pontoná</w:t>
            </w:r>
            <w:proofErr w:type="spellEnd"/>
            <w:r>
              <w:rPr>
                <w:sz w:val="22"/>
                <w:szCs w:val="22"/>
              </w:rPr>
              <w:t xml:space="preserve"> Luz = 37 metros, Sección Media= 7 metros; Distancia desde La Dorada = 9.6 kilómetros. Fuente: GENSA.</w:t>
            </w:r>
          </w:p>
        </w:tc>
      </w:tr>
      <w:tr w:rsidR="00A63BE0" w14:paraId="1FCFB8AC" w14:textId="77777777">
        <w:tc>
          <w:tcPr>
            <w:tcW w:w="8828" w:type="dxa"/>
            <w:gridSpan w:val="2"/>
            <w:shd w:val="clear" w:color="auto" w:fill="auto"/>
          </w:tcPr>
          <w:p w14:paraId="640E9DFC" w14:textId="77777777" w:rsidR="00A63BE0" w:rsidRDefault="00F428C7">
            <w:pPr>
              <w:keepNext/>
              <w:keepLines/>
              <w:spacing w:after="0"/>
              <w:jc w:val="center"/>
              <w:rPr>
                <w:sz w:val="22"/>
                <w:szCs w:val="22"/>
              </w:rPr>
            </w:pPr>
            <w:r>
              <w:rPr>
                <w:sz w:val="22"/>
                <w:szCs w:val="22"/>
              </w:rPr>
              <w:t>PUENTE HIERRO</w:t>
            </w:r>
          </w:p>
        </w:tc>
      </w:tr>
      <w:tr w:rsidR="00A63BE0" w14:paraId="1B8E4516" w14:textId="77777777">
        <w:tc>
          <w:tcPr>
            <w:tcW w:w="4414" w:type="dxa"/>
          </w:tcPr>
          <w:p w14:paraId="7EEC5614" w14:textId="77777777" w:rsidR="00A63BE0" w:rsidRDefault="00F428C7">
            <w:pPr>
              <w:keepNext/>
              <w:keepLines/>
              <w:spacing w:before="240" w:after="0"/>
              <w:rPr>
                <w:sz w:val="22"/>
                <w:szCs w:val="22"/>
              </w:rPr>
            </w:pPr>
            <w:r>
              <w:rPr>
                <w:noProof/>
                <w:sz w:val="22"/>
                <w:szCs w:val="22"/>
              </w:rPr>
              <w:lastRenderedPageBreak/>
              <w:drawing>
                <wp:inline distT="0" distB="0" distL="0" distR="0" wp14:anchorId="5FED597A" wp14:editId="2F8E7729">
                  <wp:extent cx="2621116" cy="1963521"/>
                  <wp:effectExtent l="0" t="0" r="0" b="0"/>
                  <wp:docPr id="1257" name="image180.jpg" descr="E:\JVILLEGAS\Desktop\PROYECTOS_HIDRO\COMISIONES\9. BUTANTÁN_FEB_2017\REGISTRO_FOTOGRAFICO\SAM_1764.JPG"/>
                  <wp:cNvGraphicFramePr/>
                  <a:graphic xmlns:a="http://schemas.openxmlformats.org/drawingml/2006/main">
                    <a:graphicData uri="http://schemas.openxmlformats.org/drawingml/2006/picture">
                      <pic:pic xmlns:pic="http://schemas.openxmlformats.org/drawingml/2006/picture">
                        <pic:nvPicPr>
                          <pic:cNvPr id="0" name="image180.jpg" descr="E:\JVILLEGAS\Desktop\PROYECTOS_HIDRO\COMISIONES\9. BUTANTÁN_FEB_2017\REGISTRO_FOTOGRAFICO\SAM_1764.JPG"/>
                          <pic:cNvPicPr preferRelativeResize="0"/>
                        </pic:nvPicPr>
                        <pic:blipFill>
                          <a:blip r:embed="rId44"/>
                          <a:srcRect/>
                          <a:stretch>
                            <a:fillRect/>
                          </a:stretch>
                        </pic:blipFill>
                        <pic:spPr>
                          <a:xfrm>
                            <a:off x="0" y="0"/>
                            <a:ext cx="2621116" cy="1963521"/>
                          </a:xfrm>
                          <a:prstGeom prst="rect">
                            <a:avLst/>
                          </a:prstGeom>
                          <a:ln/>
                        </pic:spPr>
                      </pic:pic>
                    </a:graphicData>
                  </a:graphic>
                </wp:inline>
              </w:drawing>
            </w:r>
            <w:r>
              <w:rPr>
                <w:noProof/>
              </w:rPr>
              <mc:AlternateContent>
                <mc:Choice Requires="wpg">
                  <w:drawing>
                    <wp:anchor distT="0" distB="0" distL="114300" distR="114300" simplePos="0" relativeHeight="251667456" behindDoc="0" locked="0" layoutInCell="1" hidden="0" allowOverlap="1" wp14:anchorId="077E3192" wp14:editId="0F406112">
                      <wp:simplePos x="0" y="0"/>
                      <wp:positionH relativeFrom="column">
                        <wp:posOffset>1498600</wp:posOffset>
                      </wp:positionH>
                      <wp:positionV relativeFrom="paragraph">
                        <wp:posOffset>1206500</wp:posOffset>
                      </wp:positionV>
                      <wp:extent cx="34924" cy="335280"/>
                      <wp:effectExtent l="0" t="0" r="0" b="0"/>
                      <wp:wrapNone/>
                      <wp:docPr id="1062" name="Conector recto de flecha 1062"/>
                      <wp:cNvGraphicFramePr/>
                      <a:graphic xmlns:a="http://schemas.openxmlformats.org/drawingml/2006/main">
                        <a:graphicData uri="http://schemas.microsoft.com/office/word/2010/wordprocessingShape">
                          <wps:wsp>
                            <wps:cNvCnPr/>
                            <wps:spPr>
                              <a:xfrm rot="10800000">
                                <a:off x="5346000" y="3617123"/>
                                <a:ext cx="0" cy="325755"/>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1498600</wp:posOffset>
                      </wp:positionH>
                      <wp:positionV relativeFrom="paragraph">
                        <wp:posOffset>1206500</wp:posOffset>
                      </wp:positionV>
                      <wp:extent cx="34924" cy="335280"/>
                      <wp:effectExtent b="0" l="0" r="0" t="0"/>
                      <wp:wrapNone/>
                      <wp:docPr id="1062" name="image28.png"/>
                      <a:graphic>
                        <a:graphicData uri="http://schemas.openxmlformats.org/drawingml/2006/picture">
                          <pic:pic>
                            <pic:nvPicPr>
                              <pic:cNvPr id="0" name="image28.png"/>
                              <pic:cNvPicPr preferRelativeResize="0"/>
                            </pic:nvPicPr>
                            <pic:blipFill>
                              <a:blip r:embed="rId45"/>
                              <a:srcRect/>
                              <a:stretch>
                                <a:fillRect/>
                              </a:stretch>
                            </pic:blipFill>
                            <pic:spPr>
                              <a:xfrm>
                                <a:off x="0" y="0"/>
                                <a:ext cx="34924" cy="335280"/>
                              </a:xfrm>
                              <a:prstGeom prst="rect"/>
                              <a:ln/>
                            </pic:spPr>
                          </pic:pic>
                        </a:graphicData>
                      </a:graphic>
                    </wp:anchor>
                  </w:drawing>
                </mc:Fallback>
              </mc:AlternateContent>
            </w:r>
            <w:r>
              <w:rPr>
                <w:noProof/>
              </w:rPr>
              <mc:AlternateContent>
                <mc:Choice Requires="wps">
                  <w:drawing>
                    <wp:anchor distT="0" distB="0" distL="114300" distR="114300" simplePos="0" relativeHeight="251668480" behindDoc="0" locked="0" layoutInCell="1" hidden="0" allowOverlap="1" wp14:anchorId="33D89767" wp14:editId="1735162C">
                      <wp:simplePos x="0" y="0"/>
                      <wp:positionH relativeFrom="column">
                        <wp:posOffset>1028700</wp:posOffset>
                      </wp:positionH>
                      <wp:positionV relativeFrom="paragraph">
                        <wp:posOffset>927100</wp:posOffset>
                      </wp:positionV>
                      <wp:extent cx="979805" cy="323850"/>
                      <wp:effectExtent l="0" t="0" r="0" b="0"/>
                      <wp:wrapNone/>
                      <wp:docPr id="1071" name="Rectángulo 1071"/>
                      <wp:cNvGraphicFramePr/>
                      <a:graphic xmlns:a="http://schemas.openxmlformats.org/drawingml/2006/main">
                        <a:graphicData uri="http://schemas.microsoft.com/office/word/2010/wordprocessingShape">
                          <wps:wsp>
                            <wps:cNvSpPr/>
                            <wps:spPr>
                              <a:xfrm>
                                <a:off x="4860860" y="3622838"/>
                                <a:ext cx="970280" cy="314325"/>
                              </a:xfrm>
                              <a:prstGeom prst="rect">
                                <a:avLst/>
                              </a:prstGeom>
                              <a:noFill/>
                              <a:ln>
                                <a:noFill/>
                              </a:ln>
                            </wps:spPr>
                            <wps:txbx>
                              <w:txbxContent>
                                <w:p w14:paraId="2D399F76" w14:textId="77777777" w:rsidR="002C5409" w:rsidRDefault="002C5409">
                                  <w:pPr>
                                    <w:jc w:val="center"/>
                                    <w:textDirection w:val="btLr"/>
                                  </w:pPr>
                                  <w:r>
                                    <w:rPr>
                                      <w:rFonts w:eastAsia="Arial"/>
                                      <w:color w:val="FFFF00"/>
                                      <w:sz w:val="18"/>
                                    </w:rPr>
                                    <w:t>NORCASIA</w:t>
                                  </w:r>
                                </w:p>
                              </w:txbxContent>
                            </wps:txbx>
                            <wps:bodyPr spcFirstLastPara="1" wrap="square" lIns="91425" tIns="45700" rIns="91425" bIns="45700" anchor="t" anchorCtr="0">
                              <a:noAutofit/>
                            </wps:bodyPr>
                          </wps:wsp>
                        </a:graphicData>
                      </a:graphic>
                    </wp:anchor>
                  </w:drawing>
                </mc:Choice>
                <mc:Fallback>
                  <w:pict>
                    <v:rect w14:anchorId="33D89767" id="Rectángulo 1071" o:spid="_x0000_s1028" style="position:absolute;left:0;text-align:left;margin-left:81pt;margin-top:73pt;width:77.15pt;height:25.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" filled="f" stroked="f">
                      <v:textbox inset="2.53958mm,1.2694mm,2.53958mm,1.2694mm">
                        <w:txbxContent>
                          <w:p w14:paraId="2D399F76" w14:textId="77777777" w:rsidR="002C5409" w:rsidRDefault="002C5409">
                            <w:pPr>
                              <w:jc w:val="center"/>
                              <w:textDirection w:val="btLr"/>
                            </w:pPr>
                            <w:r>
                              <w:rPr>
                                <w:rFonts w:eastAsia="Arial"/>
                                <w:color w:val="FFFF00"/>
                                <w:sz w:val="18"/>
                              </w:rPr>
                              <w:t>NORCASIA</w:t>
                            </w:r>
                          </w:p>
                        </w:txbxContent>
                      </v:textbox>
                    </v:rect>
                  </w:pict>
                </mc:Fallback>
              </mc:AlternateContent>
            </w:r>
          </w:p>
        </w:tc>
        <w:tc>
          <w:tcPr>
            <w:tcW w:w="4414" w:type="dxa"/>
          </w:tcPr>
          <w:p w14:paraId="4BAF34ED" w14:textId="77777777" w:rsidR="00A63BE0" w:rsidRDefault="00F428C7">
            <w:pPr>
              <w:keepNext/>
              <w:keepLines/>
              <w:spacing w:before="240" w:after="0"/>
              <w:rPr>
                <w:sz w:val="22"/>
                <w:szCs w:val="22"/>
              </w:rPr>
            </w:pPr>
            <w:r>
              <w:rPr>
                <w:noProof/>
                <w:sz w:val="22"/>
                <w:szCs w:val="22"/>
              </w:rPr>
              <w:drawing>
                <wp:inline distT="0" distB="0" distL="0" distR="0" wp14:anchorId="6AA061F6" wp14:editId="25DAFB40">
                  <wp:extent cx="2619375" cy="1962150"/>
                  <wp:effectExtent l="0" t="0" r="0" b="0"/>
                  <wp:docPr id="1258" name="image183.jpg" descr="\\192.168.168.21\File Server\GERENCIA DE PROYECTOS ENERGÉTICOS\PROYECTOS HIDROELÉCTRICOS\SAMANA SUR\INFORMES COMISIONES TÉCNICAS\2017\2. BT (13 al 18 feb 2017)\FOTOS\Reg Fotográfico\DSC01144.JPG"/>
                  <wp:cNvGraphicFramePr/>
                  <a:graphic xmlns:a="http://schemas.openxmlformats.org/drawingml/2006/main">
                    <a:graphicData uri="http://schemas.openxmlformats.org/drawingml/2006/picture">
                      <pic:pic xmlns:pic="http://schemas.openxmlformats.org/drawingml/2006/picture">
                        <pic:nvPicPr>
                          <pic:cNvPr id="0" name="image183.jpg" descr="\\192.168.168.21\File Server\GERENCIA DE PROYECTOS ENERGÉTICOS\PROYECTOS HIDROELÉCTRICOS\SAMANA SUR\INFORMES COMISIONES TÉCNICAS\2017\2. BT (13 al 18 feb 2017)\FOTOS\Reg Fotográfico\DSC01144.JPG"/>
                          <pic:cNvPicPr preferRelativeResize="0"/>
                        </pic:nvPicPr>
                        <pic:blipFill>
                          <a:blip r:embed="rId46"/>
                          <a:srcRect/>
                          <a:stretch>
                            <a:fillRect/>
                          </a:stretch>
                        </pic:blipFill>
                        <pic:spPr>
                          <a:xfrm>
                            <a:off x="0" y="0"/>
                            <a:ext cx="2619375" cy="1962150"/>
                          </a:xfrm>
                          <a:prstGeom prst="rect">
                            <a:avLst/>
                          </a:prstGeom>
                          <a:ln/>
                        </pic:spPr>
                      </pic:pic>
                    </a:graphicData>
                  </a:graphic>
                </wp:inline>
              </w:drawing>
            </w:r>
            <w:r>
              <w:rPr>
                <w:noProof/>
              </w:rPr>
              <mc:AlternateContent>
                <mc:Choice Requires="wps">
                  <w:drawing>
                    <wp:anchor distT="0" distB="0" distL="114300" distR="114300" simplePos="0" relativeHeight="251669504" behindDoc="0" locked="0" layoutInCell="1" hidden="0" allowOverlap="1" wp14:anchorId="5CE59AC5" wp14:editId="6F6F4D35">
                      <wp:simplePos x="0" y="0"/>
                      <wp:positionH relativeFrom="column">
                        <wp:posOffset>749300</wp:posOffset>
                      </wp:positionH>
                      <wp:positionV relativeFrom="paragraph">
                        <wp:posOffset>1257300</wp:posOffset>
                      </wp:positionV>
                      <wp:extent cx="979805" cy="381000"/>
                      <wp:effectExtent l="0" t="0" r="0" b="0"/>
                      <wp:wrapNone/>
                      <wp:docPr id="1133" name="Rectángulo 1133"/>
                      <wp:cNvGraphicFramePr/>
                      <a:graphic xmlns:a="http://schemas.openxmlformats.org/drawingml/2006/main">
                        <a:graphicData uri="http://schemas.microsoft.com/office/word/2010/wordprocessingShape">
                          <wps:wsp>
                            <wps:cNvSpPr/>
                            <wps:spPr>
                              <a:xfrm>
                                <a:off x="4860860" y="3594263"/>
                                <a:ext cx="970280" cy="371475"/>
                              </a:xfrm>
                              <a:prstGeom prst="rect">
                                <a:avLst/>
                              </a:prstGeom>
                              <a:noFill/>
                              <a:ln>
                                <a:noFill/>
                              </a:ln>
                            </wps:spPr>
                            <wps:txbx>
                              <w:txbxContent>
                                <w:p w14:paraId="269DE3A4" w14:textId="77777777" w:rsidR="002C5409" w:rsidRDefault="002C5409">
                                  <w:pPr>
                                    <w:jc w:val="center"/>
                                    <w:textDirection w:val="btLr"/>
                                  </w:pPr>
                                  <w:r>
                                    <w:rPr>
                                      <w:rFonts w:eastAsia="Arial"/>
                                      <w:color w:val="FFFF00"/>
                                      <w:sz w:val="18"/>
                                    </w:rPr>
                                    <w:t>NORCASIA</w:t>
                                  </w:r>
                                </w:p>
                              </w:txbxContent>
                            </wps:txbx>
                            <wps:bodyPr spcFirstLastPara="1" wrap="square" lIns="91425" tIns="45700" rIns="91425" bIns="45700" anchor="t" anchorCtr="0">
                              <a:noAutofit/>
                            </wps:bodyPr>
                          </wps:wsp>
                        </a:graphicData>
                      </a:graphic>
                    </wp:anchor>
                  </w:drawing>
                </mc:Choice>
                <mc:Fallback>
                  <w:pict>
                    <v:rect w14:anchorId="5CE59AC5" id="Rectángulo 1133" o:spid="_x0000_s1029" style="position:absolute;left:0;text-align:left;margin-left:59pt;margin-top:99pt;width:77.15pt;height:30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" filled="f" stroked="f">
                      <v:textbox inset="2.53958mm,1.2694mm,2.53958mm,1.2694mm">
                        <w:txbxContent>
                          <w:p w14:paraId="269DE3A4" w14:textId="77777777" w:rsidR="002C5409" w:rsidRDefault="002C5409">
                            <w:pPr>
                              <w:jc w:val="center"/>
                              <w:textDirection w:val="btLr"/>
                            </w:pPr>
                            <w:r>
                              <w:rPr>
                                <w:rFonts w:eastAsia="Arial"/>
                                <w:color w:val="FFFF00"/>
                                <w:sz w:val="18"/>
                              </w:rPr>
                              <w:t>NORCASIA</w:t>
                            </w:r>
                          </w:p>
                        </w:txbxContent>
                      </v:textbox>
                    </v:rect>
                  </w:pict>
                </mc:Fallback>
              </mc:AlternateContent>
            </w:r>
            <w:r>
              <w:rPr>
                <w:noProof/>
              </w:rPr>
              <mc:AlternateContent>
                <mc:Choice Requires="wpg">
                  <w:drawing>
                    <wp:anchor distT="0" distB="0" distL="114300" distR="114300" simplePos="0" relativeHeight="251670528" behindDoc="0" locked="0" layoutInCell="1" hidden="0" allowOverlap="1" wp14:anchorId="1BF1DBB3" wp14:editId="288615CE">
                      <wp:simplePos x="0" y="0"/>
                      <wp:positionH relativeFrom="column">
                        <wp:posOffset>1193800</wp:posOffset>
                      </wp:positionH>
                      <wp:positionV relativeFrom="paragraph">
                        <wp:posOffset>1524000</wp:posOffset>
                      </wp:positionV>
                      <wp:extent cx="34924" cy="335280"/>
                      <wp:effectExtent l="0" t="0" r="0" b="0"/>
                      <wp:wrapNone/>
                      <wp:docPr id="1125" name="Conector recto de flecha 1125"/>
                      <wp:cNvGraphicFramePr/>
                      <a:graphic xmlns:a="http://schemas.openxmlformats.org/drawingml/2006/main">
                        <a:graphicData uri="http://schemas.microsoft.com/office/word/2010/wordprocessingShape">
                          <wps:wsp>
                            <wps:cNvCnPr/>
                            <wps:spPr>
                              <a:xfrm rot="10800000">
                                <a:off x="5346000" y="3617123"/>
                                <a:ext cx="0" cy="325755"/>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1193800</wp:posOffset>
                      </wp:positionH>
                      <wp:positionV relativeFrom="paragraph">
                        <wp:posOffset>1524000</wp:posOffset>
                      </wp:positionV>
                      <wp:extent cx="34924" cy="335280"/>
                      <wp:effectExtent b="0" l="0" r="0" t="0"/>
                      <wp:wrapNone/>
                      <wp:docPr id="1125" name="image174.png"/>
                      <a:graphic>
                        <a:graphicData uri="http://schemas.openxmlformats.org/drawingml/2006/picture">
                          <pic:pic>
                            <pic:nvPicPr>
                              <pic:cNvPr id="0" name="image174.png"/>
                              <pic:cNvPicPr preferRelativeResize="0"/>
                            </pic:nvPicPr>
                            <pic:blipFill>
                              <a:blip r:embed="rId49"/>
                              <a:srcRect/>
                              <a:stretch>
                                <a:fillRect/>
                              </a:stretch>
                            </pic:blipFill>
                            <pic:spPr>
                              <a:xfrm>
                                <a:off x="0" y="0"/>
                                <a:ext cx="34924" cy="335280"/>
                              </a:xfrm>
                              <a:prstGeom prst="rect"/>
                              <a:ln/>
                            </pic:spPr>
                          </pic:pic>
                        </a:graphicData>
                      </a:graphic>
                    </wp:anchor>
                  </w:drawing>
                </mc:Fallback>
              </mc:AlternateContent>
            </w:r>
          </w:p>
        </w:tc>
      </w:tr>
      <w:tr w:rsidR="00A63BE0" w14:paraId="26CD2DCE" w14:textId="77777777">
        <w:tc>
          <w:tcPr>
            <w:tcW w:w="4414" w:type="dxa"/>
            <w:vAlign w:val="center"/>
          </w:tcPr>
          <w:p w14:paraId="3BFD206E" w14:textId="77777777" w:rsidR="00A63BE0" w:rsidRDefault="00F428C7">
            <w:pPr>
              <w:keepNext/>
              <w:keepLines/>
              <w:spacing w:after="0"/>
              <w:rPr>
                <w:sz w:val="22"/>
                <w:szCs w:val="22"/>
              </w:rPr>
            </w:pPr>
            <w:r>
              <w:rPr>
                <w:sz w:val="22"/>
                <w:szCs w:val="22"/>
              </w:rPr>
              <w:t>Puente Hierro. X=913.360; Y=1´107.857. Febrero 2017. Fuente: GENSA.</w:t>
            </w:r>
          </w:p>
        </w:tc>
        <w:tc>
          <w:tcPr>
            <w:tcW w:w="4414" w:type="dxa"/>
            <w:vAlign w:val="center"/>
          </w:tcPr>
          <w:p w14:paraId="78D1E1B7" w14:textId="77777777" w:rsidR="00A63BE0" w:rsidRDefault="00F428C7">
            <w:pPr>
              <w:keepNext/>
              <w:keepLines/>
              <w:spacing w:after="0"/>
              <w:rPr>
                <w:sz w:val="22"/>
                <w:szCs w:val="22"/>
              </w:rPr>
            </w:pPr>
            <w:r>
              <w:rPr>
                <w:sz w:val="22"/>
                <w:szCs w:val="22"/>
              </w:rPr>
              <w:t>Puente Hierro. Estructura Metálica. Luz=40 metros. Sección =5 metros. Distancia desde La Dorada = 35 Kilómetros. Fuente: GENSA.</w:t>
            </w:r>
          </w:p>
        </w:tc>
      </w:tr>
      <w:tr w:rsidR="00A63BE0" w14:paraId="7A67FA00" w14:textId="77777777">
        <w:tc>
          <w:tcPr>
            <w:tcW w:w="8828" w:type="dxa"/>
            <w:gridSpan w:val="2"/>
            <w:shd w:val="clear" w:color="auto" w:fill="auto"/>
          </w:tcPr>
          <w:p w14:paraId="28630949" w14:textId="77777777" w:rsidR="00A63BE0" w:rsidRDefault="00F428C7">
            <w:pPr>
              <w:keepNext/>
              <w:keepLines/>
              <w:spacing w:after="0"/>
              <w:jc w:val="center"/>
              <w:rPr>
                <w:sz w:val="22"/>
                <w:szCs w:val="22"/>
              </w:rPr>
            </w:pPr>
            <w:r>
              <w:rPr>
                <w:sz w:val="22"/>
                <w:szCs w:val="22"/>
              </w:rPr>
              <w:t>PUENTE LA ISLA (Propiedad de ISAGEN)</w:t>
            </w:r>
          </w:p>
        </w:tc>
      </w:tr>
      <w:tr w:rsidR="00A63BE0" w14:paraId="5316FE7B" w14:textId="77777777">
        <w:tc>
          <w:tcPr>
            <w:tcW w:w="4414" w:type="dxa"/>
          </w:tcPr>
          <w:p w14:paraId="01EED2F5" w14:textId="77777777" w:rsidR="00A63BE0" w:rsidRDefault="00F428C7">
            <w:pPr>
              <w:keepNext/>
              <w:keepLines/>
              <w:spacing w:before="240" w:after="0"/>
              <w:rPr>
                <w:sz w:val="22"/>
                <w:szCs w:val="22"/>
              </w:rPr>
            </w:pPr>
            <w:r>
              <w:rPr>
                <w:noProof/>
                <w:sz w:val="22"/>
                <w:szCs w:val="22"/>
              </w:rPr>
              <w:drawing>
                <wp:inline distT="0" distB="0" distL="0" distR="0" wp14:anchorId="3AFF4705" wp14:editId="6E5453B8">
                  <wp:extent cx="2667000" cy="2000250"/>
                  <wp:effectExtent l="0" t="0" r="0" b="0"/>
                  <wp:docPr id="1259" name="image181.jpg" descr="E:\JVILLEGAS\Desktop\PROYECTOS_HIDRO\COMISIONES\12. MIEL I_aBRIL_2017\SAM_2422.JPG"/>
                  <wp:cNvGraphicFramePr/>
                  <a:graphic xmlns:a="http://schemas.openxmlformats.org/drawingml/2006/main">
                    <a:graphicData uri="http://schemas.openxmlformats.org/drawingml/2006/picture">
                      <pic:pic xmlns:pic="http://schemas.openxmlformats.org/drawingml/2006/picture">
                        <pic:nvPicPr>
                          <pic:cNvPr id="0" name="image181.jpg" descr="E:\JVILLEGAS\Desktop\PROYECTOS_HIDRO\COMISIONES\12. MIEL I_aBRIL_2017\SAM_2422.JPG"/>
                          <pic:cNvPicPr preferRelativeResize="0"/>
                        </pic:nvPicPr>
                        <pic:blipFill>
                          <a:blip r:embed="rId50"/>
                          <a:srcRect/>
                          <a:stretch>
                            <a:fillRect/>
                          </a:stretch>
                        </pic:blipFill>
                        <pic:spPr>
                          <a:xfrm>
                            <a:off x="0" y="0"/>
                            <a:ext cx="2667000" cy="2000250"/>
                          </a:xfrm>
                          <a:prstGeom prst="rect">
                            <a:avLst/>
                          </a:prstGeom>
                          <a:ln/>
                        </pic:spPr>
                      </pic:pic>
                    </a:graphicData>
                  </a:graphic>
                </wp:inline>
              </w:drawing>
            </w:r>
            <w:r>
              <w:rPr>
                <w:noProof/>
              </w:rPr>
              <mc:AlternateContent>
                <mc:Choice Requires="wps">
                  <w:drawing>
                    <wp:anchor distT="0" distB="0" distL="114300" distR="114300" simplePos="0" relativeHeight="251671552" behindDoc="0" locked="0" layoutInCell="1" hidden="0" allowOverlap="1" wp14:anchorId="341CAFEF" wp14:editId="4B96217D">
                      <wp:simplePos x="0" y="0"/>
                      <wp:positionH relativeFrom="column">
                        <wp:posOffset>1028700</wp:posOffset>
                      </wp:positionH>
                      <wp:positionV relativeFrom="paragraph">
                        <wp:posOffset>1511300</wp:posOffset>
                      </wp:positionV>
                      <wp:extent cx="979805" cy="330835"/>
                      <wp:effectExtent l="0" t="0" r="0" b="0"/>
                      <wp:wrapNone/>
                      <wp:docPr id="1104" name="Rectángulo 1104"/>
                      <wp:cNvGraphicFramePr/>
                      <a:graphic xmlns:a="http://schemas.openxmlformats.org/drawingml/2006/main">
                        <a:graphicData uri="http://schemas.microsoft.com/office/word/2010/wordprocessingShape">
                          <wps:wsp>
                            <wps:cNvSpPr/>
                            <wps:spPr>
                              <a:xfrm>
                                <a:off x="4860860" y="3619345"/>
                                <a:ext cx="970280" cy="321310"/>
                              </a:xfrm>
                              <a:prstGeom prst="rect">
                                <a:avLst/>
                              </a:prstGeom>
                              <a:noFill/>
                              <a:ln>
                                <a:noFill/>
                              </a:ln>
                            </wps:spPr>
                            <wps:txbx>
                              <w:txbxContent>
                                <w:p w14:paraId="42BA0DD7" w14:textId="77777777" w:rsidR="002C5409" w:rsidRDefault="002C5409">
                                  <w:pPr>
                                    <w:jc w:val="center"/>
                                    <w:textDirection w:val="btLr"/>
                                  </w:pPr>
                                  <w:r>
                                    <w:rPr>
                                      <w:rFonts w:eastAsia="Arial"/>
                                      <w:color w:val="FFFF00"/>
                                      <w:sz w:val="18"/>
                                    </w:rPr>
                                    <w:t>NORCASIA</w:t>
                                  </w:r>
                                </w:p>
                              </w:txbxContent>
                            </wps:txbx>
                            <wps:bodyPr spcFirstLastPara="1" wrap="square" lIns="91425" tIns="45700" rIns="91425" bIns="45700" anchor="t" anchorCtr="0">
                              <a:noAutofit/>
                            </wps:bodyPr>
                          </wps:wsp>
                        </a:graphicData>
                      </a:graphic>
                    </wp:anchor>
                  </w:drawing>
                </mc:Choice>
                <mc:Fallback>
                  <w:pict>
                    <v:rect w14:anchorId="341CAFEF" id="Rectángulo 1104" o:spid="_x0000_s1030" style="position:absolute;left:0;text-align:left;margin-left:81pt;margin-top:119pt;width:77.15pt;height:26.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" filled="f" stroked="f">
                      <v:textbox inset="2.53958mm,1.2694mm,2.53958mm,1.2694mm">
                        <w:txbxContent>
                          <w:p w14:paraId="42BA0DD7" w14:textId="77777777" w:rsidR="002C5409" w:rsidRDefault="002C5409">
                            <w:pPr>
                              <w:jc w:val="center"/>
                              <w:textDirection w:val="btLr"/>
                            </w:pPr>
                            <w:r>
                              <w:rPr>
                                <w:rFonts w:eastAsia="Arial"/>
                                <w:color w:val="FFFF00"/>
                                <w:sz w:val="18"/>
                              </w:rPr>
                              <w:t>NORCASIA</w:t>
                            </w:r>
                          </w:p>
                        </w:txbxContent>
                      </v:textbox>
                    </v:rect>
                  </w:pict>
                </mc:Fallback>
              </mc:AlternateContent>
            </w:r>
            <w:r>
              <w:rPr>
                <w:noProof/>
              </w:rPr>
              <mc:AlternateContent>
                <mc:Choice Requires="wpg">
                  <w:drawing>
                    <wp:anchor distT="0" distB="0" distL="114300" distR="114300" simplePos="0" relativeHeight="251672576" behindDoc="0" locked="0" layoutInCell="1" hidden="0" allowOverlap="1" wp14:anchorId="598FA50E" wp14:editId="76BBF275">
                      <wp:simplePos x="0" y="0"/>
                      <wp:positionH relativeFrom="column">
                        <wp:posOffset>1168400</wp:posOffset>
                      </wp:positionH>
                      <wp:positionV relativeFrom="paragraph">
                        <wp:posOffset>1917700</wp:posOffset>
                      </wp:positionV>
                      <wp:extent cx="368935" cy="115569"/>
                      <wp:effectExtent l="0" t="0" r="0" b="0"/>
                      <wp:wrapNone/>
                      <wp:docPr id="1082" name="Conector recto de flecha 1082"/>
                      <wp:cNvGraphicFramePr/>
                      <a:graphic xmlns:a="http://schemas.openxmlformats.org/drawingml/2006/main">
                        <a:graphicData uri="http://schemas.microsoft.com/office/word/2010/wordprocessingShape">
                          <wps:wsp>
                            <wps:cNvCnPr/>
                            <wps:spPr>
                              <a:xfrm rot="10800000" flipH="1">
                                <a:off x="5171058" y="3731740"/>
                                <a:ext cx="349885" cy="96520"/>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1168400</wp:posOffset>
                      </wp:positionH>
                      <wp:positionV relativeFrom="paragraph">
                        <wp:posOffset>1917700</wp:posOffset>
                      </wp:positionV>
                      <wp:extent cx="368935" cy="115569"/>
                      <wp:effectExtent b="0" l="0" r="0" t="0"/>
                      <wp:wrapNone/>
                      <wp:docPr id="1082" name="image84.png"/>
                      <a:graphic>
                        <a:graphicData uri="http://schemas.openxmlformats.org/drawingml/2006/picture">
                          <pic:pic>
                            <pic:nvPicPr>
                              <pic:cNvPr id="0" name="image84.png"/>
                              <pic:cNvPicPr preferRelativeResize="0"/>
                            </pic:nvPicPr>
                            <pic:blipFill>
                              <a:blip r:embed="rId52"/>
                              <a:srcRect/>
                              <a:stretch>
                                <a:fillRect/>
                              </a:stretch>
                            </pic:blipFill>
                            <pic:spPr>
                              <a:xfrm>
                                <a:off x="0" y="0"/>
                                <a:ext cx="368935" cy="115569"/>
                              </a:xfrm>
                              <a:prstGeom prst="rect"/>
                              <a:ln/>
                            </pic:spPr>
                          </pic:pic>
                        </a:graphicData>
                      </a:graphic>
                    </wp:anchor>
                  </w:drawing>
                </mc:Fallback>
              </mc:AlternateContent>
            </w:r>
          </w:p>
        </w:tc>
        <w:tc>
          <w:tcPr>
            <w:tcW w:w="4414" w:type="dxa"/>
          </w:tcPr>
          <w:p w14:paraId="421FA558" w14:textId="77777777" w:rsidR="00A63BE0" w:rsidRDefault="00F428C7">
            <w:pPr>
              <w:keepNext/>
              <w:keepLines/>
              <w:spacing w:before="240" w:after="0"/>
              <w:rPr>
                <w:sz w:val="22"/>
                <w:szCs w:val="22"/>
              </w:rPr>
            </w:pPr>
            <w:r>
              <w:rPr>
                <w:noProof/>
                <w:sz w:val="22"/>
                <w:szCs w:val="22"/>
              </w:rPr>
              <w:drawing>
                <wp:inline distT="0" distB="0" distL="0" distR="0" wp14:anchorId="235173AF" wp14:editId="06CFB9C0">
                  <wp:extent cx="2676525" cy="2009775"/>
                  <wp:effectExtent l="0" t="0" r="0" b="0"/>
                  <wp:docPr id="1147" name="image7.jpg" descr="E:\JVILLEGAS\Desktop\PROYECTOS_HIDRO\COMISIONES\12. MIEL I_aBRIL_2017\SAM_2411.JPG"/>
                  <wp:cNvGraphicFramePr/>
                  <a:graphic xmlns:a="http://schemas.openxmlformats.org/drawingml/2006/main">
                    <a:graphicData uri="http://schemas.openxmlformats.org/drawingml/2006/picture">
                      <pic:pic xmlns:pic="http://schemas.openxmlformats.org/drawingml/2006/picture">
                        <pic:nvPicPr>
                          <pic:cNvPr id="0" name="image7.jpg" descr="E:\JVILLEGAS\Desktop\PROYECTOS_HIDRO\COMISIONES\12. MIEL I_aBRIL_2017\SAM_2411.JPG"/>
                          <pic:cNvPicPr preferRelativeResize="0"/>
                        </pic:nvPicPr>
                        <pic:blipFill>
                          <a:blip r:embed="rId53"/>
                          <a:srcRect/>
                          <a:stretch>
                            <a:fillRect/>
                          </a:stretch>
                        </pic:blipFill>
                        <pic:spPr>
                          <a:xfrm>
                            <a:off x="0" y="0"/>
                            <a:ext cx="2676525" cy="2009775"/>
                          </a:xfrm>
                          <a:prstGeom prst="rect">
                            <a:avLst/>
                          </a:prstGeom>
                          <a:ln/>
                        </pic:spPr>
                      </pic:pic>
                    </a:graphicData>
                  </a:graphic>
                </wp:inline>
              </w:drawing>
            </w:r>
          </w:p>
        </w:tc>
      </w:tr>
      <w:tr w:rsidR="00A63BE0" w14:paraId="363B3003" w14:textId="77777777">
        <w:tc>
          <w:tcPr>
            <w:tcW w:w="4414" w:type="dxa"/>
            <w:vAlign w:val="center"/>
          </w:tcPr>
          <w:p w14:paraId="342D998A" w14:textId="77777777" w:rsidR="00A63BE0" w:rsidRDefault="00F428C7">
            <w:pPr>
              <w:keepNext/>
              <w:keepLines/>
              <w:spacing w:after="0"/>
              <w:rPr>
                <w:sz w:val="22"/>
                <w:szCs w:val="22"/>
              </w:rPr>
            </w:pPr>
            <w:r>
              <w:rPr>
                <w:sz w:val="22"/>
                <w:szCs w:val="22"/>
              </w:rPr>
              <w:t xml:space="preserve">Puente La Isla. X=912.017; Y=1´107.558 </w:t>
            </w:r>
            <w:proofErr w:type="gramStart"/>
            <w:r>
              <w:rPr>
                <w:sz w:val="22"/>
                <w:szCs w:val="22"/>
              </w:rPr>
              <w:t>Abril</w:t>
            </w:r>
            <w:proofErr w:type="gramEnd"/>
            <w:r>
              <w:rPr>
                <w:sz w:val="22"/>
                <w:szCs w:val="22"/>
              </w:rPr>
              <w:t xml:space="preserve"> 2017. Fuente: GENSA.</w:t>
            </w:r>
          </w:p>
        </w:tc>
        <w:tc>
          <w:tcPr>
            <w:tcW w:w="4414" w:type="dxa"/>
            <w:vAlign w:val="center"/>
          </w:tcPr>
          <w:p w14:paraId="54680957" w14:textId="77777777" w:rsidR="00A63BE0" w:rsidRDefault="00F428C7" w:rsidP="007732BE">
            <w:pPr>
              <w:keepNext/>
              <w:keepLines/>
              <w:spacing w:after="0"/>
              <w:rPr>
                <w:sz w:val="22"/>
                <w:szCs w:val="22"/>
              </w:rPr>
            </w:pPr>
            <w:r>
              <w:rPr>
                <w:sz w:val="22"/>
                <w:szCs w:val="22"/>
              </w:rPr>
              <w:t>Puente La Isla Luz = 65 metros, Sección Media= 7.3 metros; Distancia desde La Dorada = 38 kilómetros. Fuente: GENSA.</w:t>
            </w:r>
          </w:p>
        </w:tc>
      </w:tr>
    </w:tbl>
    <w:p w14:paraId="4029F468" w14:textId="3922B30B" w:rsidR="007732BE" w:rsidRDefault="007732BE">
      <w:pPr>
        <w:pStyle w:val="Descripcin"/>
      </w:pPr>
      <w:bookmarkStart w:id="102" w:name="_heading=h.2zbgiuw" w:colFirst="0" w:colLast="0"/>
      <w:bookmarkStart w:id="103" w:name="_Toc127942526"/>
      <w:bookmarkEnd w:id="102"/>
      <w:r>
        <w:t xml:space="preserve">Ilustración </w:t>
      </w:r>
      <w:r w:rsidR="00C85C1A">
        <w:fldChar w:fldCharType="begin"/>
      </w:r>
      <w:r w:rsidR="00C85C1A">
        <w:instrText xml:space="preserve"> SEQ Ilustración \* ARABIC </w:instrText>
      </w:r>
      <w:r w:rsidR="00C85C1A">
        <w:fldChar w:fldCharType="separate"/>
      </w:r>
      <w:r w:rsidR="00D213B3">
        <w:t>11</w:t>
      </w:r>
      <w:r w:rsidR="00C85C1A">
        <w:fldChar w:fldCharType="end"/>
      </w:r>
      <w:r>
        <w:t xml:space="preserve">. </w:t>
      </w:r>
      <w:r w:rsidRPr="007732BE">
        <w:rPr>
          <w:b w:val="0"/>
          <w:bCs/>
        </w:rPr>
        <w:t>Superestructuras La Dorada - Norcasia. Fuente: Gensa, 2018.</w:t>
      </w:r>
      <w:bookmarkEnd w:id="103"/>
    </w:p>
    <w:p w14:paraId="7FF93F56" w14:textId="77777777" w:rsidR="00A63BE0" w:rsidRDefault="00A63BE0"/>
    <w:p w14:paraId="17FFBA4F" w14:textId="77777777" w:rsidR="00A63BE0" w:rsidRDefault="00F428C7">
      <w:pPr>
        <w:numPr>
          <w:ilvl w:val="0"/>
          <w:numId w:val="60"/>
        </w:numPr>
        <w:pBdr>
          <w:top w:val="nil"/>
          <w:left w:val="nil"/>
          <w:bottom w:val="nil"/>
          <w:right w:val="nil"/>
          <w:between w:val="nil"/>
        </w:pBdr>
        <w:spacing w:before="0" w:after="0" w:line="259" w:lineRule="auto"/>
        <w:rPr>
          <w:b/>
          <w:color w:val="000000"/>
        </w:rPr>
      </w:pPr>
      <w:r>
        <w:rPr>
          <w:b/>
          <w:color w:val="000000"/>
        </w:rPr>
        <w:t>Vía Norcasia – Berlín</w:t>
      </w:r>
    </w:p>
    <w:p w14:paraId="489B2A1D" w14:textId="77777777" w:rsidR="00C6081C" w:rsidRDefault="00F428C7" w:rsidP="00F66A86">
      <w:pPr>
        <w:spacing w:before="0"/>
      </w:pPr>
      <w:r>
        <w:t xml:space="preserve">Continuando con el recorrido luego de cruzar el municipio de Norcasia prosigue la ruta hacía el corregimiento de Berlín por una longitud aproximada de 9 kilómetros, </w:t>
      </w:r>
      <w:r>
        <w:lastRenderedPageBreak/>
        <w:t>la vía se encuentra asfaltada en todo el recorrido y se discretizan dos tramos con características bien di</w:t>
      </w:r>
      <w:r w:rsidR="00F66A86">
        <w:t xml:space="preserve">ferenciadas: el primero, construido en material tipo </w:t>
      </w:r>
      <w:proofErr w:type="spellStart"/>
      <w:r w:rsidR="00F66A86">
        <w:t>m</w:t>
      </w:r>
      <w:r>
        <w:t>apia</w:t>
      </w:r>
      <w:proofErr w:type="spellEnd"/>
      <w:r>
        <w:t xml:space="preserve"> por una longitud aproximada de 2 kilómetros con un desgaste importante e identificación de superficie rizada  en la mayor part</w:t>
      </w:r>
      <w:r w:rsidR="00F66A86">
        <w:t>e del trayecto; el segundo,</w:t>
      </w:r>
      <w:r>
        <w:t xml:space="preserve"> un tramo de 7 kilómetros rehabilitados recientemente (2016) en asfalto e implementación de cunetas en ambos costados durante el trayecto restante hasta el corregimiento de Berlín. La sección media del tramo es de 6 metros. </w:t>
      </w:r>
      <w:r w:rsidR="00F66A86">
        <w:t xml:space="preserve"> </w:t>
      </w:r>
      <w:r w:rsidR="00C6081C">
        <w:t xml:space="preserve"> </w:t>
      </w:r>
    </w:p>
    <w:p w14:paraId="03AB63F8" w14:textId="77777777" w:rsidR="00A63BE0" w:rsidRDefault="00F428C7" w:rsidP="00F66A86">
      <w:pPr>
        <w:spacing w:before="0"/>
      </w:pPr>
      <w:r>
        <w:t>No se identifican estructuras importantes en este tramo.</w:t>
      </w:r>
    </w:p>
    <w:p w14:paraId="6126D4DE" w14:textId="3FECEFF9" w:rsidR="00A63BE0" w:rsidRDefault="00F428C7">
      <w:r>
        <w:t xml:space="preserve">El principal reto del tramo descrito se relaciona con la rehabilitación de algunos tramos puntuales ubicados sobre los dos (2) kilómetros de la vía construidos con </w:t>
      </w:r>
      <w:proofErr w:type="spellStart"/>
      <w:r>
        <w:t>mapia</w:t>
      </w:r>
      <w:proofErr w:type="spellEnd"/>
      <w:r>
        <w:t xml:space="preserve"> que satisfagan las necesidades de acceso al proyecto.</w:t>
      </w:r>
    </w:p>
    <w:p w14:paraId="7FBEF93F" w14:textId="77777777" w:rsidR="007732BE" w:rsidRDefault="007732BE">
      <w:pPr>
        <w:rPr>
          <w:rFonts w:ascii="Times New Roman" w:hAnsi="Times New Roman" w:cs="Times New Roman"/>
        </w:rPr>
      </w:pPr>
    </w:p>
    <w:tbl>
      <w:tblPr>
        <w:tblStyle w:val="affe"/>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4423"/>
      </w:tblGrid>
      <w:tr w:rsidR="00A63BE0" w14:paraId="7448E511" w14:textId="77777777">
        <w:trPr>
          <w:jc w:val="center"/>
        </w:trPr>
        <w:tc>
          <w:tcPr>
            <w:tcW w:w="8828" w:type="dxa"/>
            <w:gridSpan w:val="2"/>
          </w:tcPr>
          <w:p w14:paraId="29C13632" w14:textId="77777777" w:rsidR="00A63BE0" w:rsidRDefault="00F428C7">
            <w:pPr>
              <w:spacing w:after="0"/>
              <w:jc w:val="center"/>
              <w:rPr>
                <w:sz w:val="22"/>
                <w:szCs w:val="22"/>
              </w:rPr>
            </w:pPr>
            <w:r>
              <w:rPr>
                <w:sz w:val="22"/>
                <w:szCs w:val="22"/>
              </w:rPr>
              <w:t>TRAMO NORCASIA - BERLÍN</w:t>
            </w:r>
          </w:p>
        </w:tc>
      </w:tr>
      <w:tr w:rsidR="00A63BE0" w14:paraId="69816B1E" w14:textId="77777777">
        <w:trPr>
          <w:trHeight w:val="2900"/>
          <w:jc w:val="center"/>
        </w:trPr>
        <w:tc>
          <w:tcPr>
            <w:tcW w:w="4405" w:type="dxa"/>
          </w:tcPr>
          <w:p w14:paraId="2B88B344" w14:textId="77777777" w:rsidR="00A63BE0" w:rsidRDefault="00F428C7">
            <w:pPr>
              <w:spacing w:after="0"/>
              <w:jc w:val="center"/>
              <w:rPr>
                <w:sz w:val="22"/>
                <w:szCs w:val="22"/>
              </w:rPr>
            </w:pPr>
            <w:r>
              <w:rPr>
                <w:noProof/>
                <w:sz w:val="22"/>
                <w:szCs w:val="22"/>
              </w:rPr>
              <w:drawing>
                <wp:inline distT="0" distB="0" distL="0" distR="0" wp14:anchorId="6A159E90" wp14:editId="5A70F3C5">
                  <wp:extent cx="2343150" cy="1752600"/>
                  <wp:effectExtent l="0" t="0" r="0" b="0"/>
                  <wp:docPr id="1148" name="image6.jpg" descr="SAM_8264"/>
                  <wp:cNvGraphicFramePr/>
                  <a:graphic xmlns:a="http://schemas.openxmlformats.org/drawingml/2006/main">
                    <a:graphicData uri="http://schemas.openxmlformats.org/drawingml/2006/picture">
                      <pic:pic xmlns:pic="http://schemas.openxmlformats.org/drawingml/2006/picture">
                        <pic:nvPicPr>
                          <pic:cNvPr id="0" name="image6.jpg" descr="SAM_8264"/>
                          <pic:cNvPicPr preferRelativeResize="0"/>
                        </pic:nvPicPr>
                        <pic:blipFill>
                          <a:blip r:embed="rId54"/>
                          <a:srcRect/>
                          <a:stretch>
                            <a:fillRect/>
                          </a:stretch>
                        </pic:blipFill>
                        <pic:spPr>
                          <a:xfrm>
                            <a:off x="0" y="0"/>
                            <a:ext cx="2343150" cy="1752600"/>
                          </a:xfrm>
                          <a:prstGeom prst="rect">
                            <a:avLst/>
                          </a:prstGeom>
                          <a:ln/>
                        </pic:spPr>
                      </pic:pic>
                    </a:graphicData>
                  </a:graphic>
                </wp:inline>
              </w:drawing>
            </w:r>
          </w:p>
        </w:tc>
        <w:tc>
          <w:tcPr>
            <w:tcW w:w="4423" w:type="dxa"/>
          </w:tcPr>
          <w:p w14:paraId="3651F55F" w14:textId="77777777" w:rsidR="00A63BE0" w:rsidRDefault="00F428C7">
            <w:pPr>
              <w:spacing w:after="0"/>
              <w:jc w:val="center"/>
              <w:rPr>
                <w:sz w:val="22"/>
                <w:szCs w:val="22"/>
              </w:rPr>
            </w:pPr>
            <w:r>
              <w:rPr>
                <w:noProof/>
                <w:sz w:val="22"/>
                <w:szCs w:val="22"/>
              </w:rPr>
              <w:drawing>
                <wp:inline distT="0" distB="0" distL="0" distR="0" wp14:anchorId="3A44B744" wp14:editId="7937785A">
                  <wp:extent cx="2419350" cy="1752600"/>
                  <wp:effectExtent l="0" t="0" r="0" b="0"/>
                  <wp:docPr id="1149" name="image2.jpg" descr="SAM_8275"/>
                  <wp:cNvGraphicFramePr/>
                  <a:graphic xmlns:a="http://schemas.openxmlformats.org/drawingml/2006/main">
                    <a:graphicData uri="http://schemas.openxmlformats.org/drawingml/2006/picture">
                      <pic:pic xmlns:pic="http://schemas.openxmlformats.org/drawingml/2006/picture">
                        <pic:nvPicPr>
                          <pic:cNvPr id="0" name="image2.jpg" descr="SAM_8275"/>
                          <pic:cNvPicPr preferRelativeResize="0"/>
                        </pic:nvPicPr>
                        <pic:blipFill>
                          <a:blip r:embed="rId55"/>
                          <a:srcRect/>
                          <a:stretch>
                            <a:fillRect/>
                          </a:stretch>
                        </pic:blipFill>
                        <pic:spPr>
                          <a:xfrm>
                            <a:off x="0" y="0"/>
                            <a:ext cx="2419350" cy="1752600"/>
                          </a:xfrm>
                          <a:prstGeom prst="rect">
                            <a:avLst/>
                          </a:prstGeom>
                          <a:ln/>
                        </pic:spPr>
                      </pic:pic>
                    </a:graphicData>
                  </a:graphic>
                </wp:inline>
              </w:drawing>
            </w:r>
          </w:p>
          <w:p w14:paraId="013F03CC" w14:textId="77777777" w:rsidR="00A63BE0" w:rsidRDefault="00A63BE0">
            <w:pPr>
              <w:spacing w:after="0"/>
              <w:jc w:val="center"/>
              <w:rPr>
                <w:sz w:val="22"/>
                <w:szCs w:val="22"/>
              </w:rPr>
            </w:pPr>
          </w:p>
        </w:tc>
      </w:tr>
      <w:tr w:rsidR="00A63BE0" w14:paraId="4F37CE14" w14:textId="77777777">
        <w:trPr>
          <w:jc w:val="center"/>
        </w:trPr>
        <w:tc>
          <w:tcPr>
            <w:tcW w:w="4405" w:type="dxa"/>
            <w:vAlign w:val="center"/>
          </w:tcPr>
          <w:p w14:paraId="24F75F14" w14:textId="77777777" w:rsidR="00A63BE0" w:rsidRDefault="00F428C7">
            <w:pPr>
              <w:spacing w:after="0"/>
              <w:rPr>
                <w:sz w:val="22"/>
                <w:szCs w:val="22"/>
              </w:rPr>
            </w:pPr>
            <w:r>
              <w:rPr>
                <w:sz w:val="22"/>
                <w:szCs w:val="22"/>
              </w:rPr>
              <w:t xml:space="preserve">Patologías del asfalto tipo </w:t>
            </w:r>
            <w:proofErr w:type="spellStart"/>
            <w:r>
              <w:rPr>
                <w:sz w:val="22"/>
                <w:szCs w:val="22"/>
              </w:rPr>
              <w:t>mapia</w:t>
            </w:r>
            <w:proofErr w:type="spellEnd"/>
            <w:r>
              <w:rPr>
                <w:sz w:val="22"/>
                <w:szCs w:val="22"/>
              </w:rPr>
              <w:t xml:space="preserve"> (Piel de cocodrilo y exposición de agregado). Ausencia de cunetas. </w:t>
            </w:r>
          </w:p>
        </w:tc>
        <w:tc>
          <w:tcPr>
            <w:tcW w:w="4423" w:type="dxa"/>
            <w:vAlign w:val="center"/>
          </w:tcPr>
          <w:p w14:paraId="410746E6" w14:textId="77777777" w:rsidR="00A63BE0" w:rsidRDefault="00F428C7" w:rsidP="007732BE">
            <w:pPr>
              <w:keepNext/>
              <w:spacing w:after="0"/>
              <w:rPr>
                <w:sz w:val="22"/>
                <w:szCs w:val="22"/>
              </w:rPr>
            </w:pPr>
            <w:r>
              <w:rPr>
                <w:sz w:val="22"/>
                <w:szCs w:val="22"/>
              </w:rPr>
              <w:t xml:space="preserve">Patologías del asfalto tipo </w:t>
            </w:r>
            <w:proofErr w:type="spellStart"/>
            <w:r>
              <w:rPr>
                <w:sz w:val="22"/>
                <w:szCs w:val="22"/>
              </w:rPr>
              <w:t>mapia</w:t>
            </w:r>
            <w:proofErr w:type="spellEnd"/>
            <w:r>
              <w:rPr>
                <w:sz w:val="22"/>
                <w:szCs w:val="22"/>
              </w:rPr>
              <w:t xml:space="preserve"> (superficie rizada). Ausencia de cunetas. </w:t>
            </w:r>
          </w:p>
        </w:tc>
      </w:tr>
    </w:tbl>
    <w:p w14:paraId="4175561A" w14:textId="595E996D" w:rsidR="007732BE" w:rsidRDefault="007732BE">
      <w:pPr>
        <w:pStyle w:val="Descripcin"/>
      </w:pPr>
      <w:bookmarkStart w:id="104" w:name="_heading=h.1egqt2p" w:colFirst="0" w:colLast="0"/>
      <w:bookmarkStart w:id="105" w:name="_Toc127942527"/>
      <w:bookmarkEnd w:id="104"/>
      <w:r>
        <w:t xml:space="preserve">Ilustración </w:t>
      </w:r>
      <w:r w:rsidR="00C85C1A">
        <w:fldChar w:fldCharType="begin"/>
      </w:r>
      <w:r w:rsidR="00C85C1A">
        <w:instrText xml:space="preserve"> SEQ Ilustración \* ARABIC </w:instrText>
      </w:r>
      <w:r w:rsidR="00C85C1A">
        <w:fldChar w:fldCharType="separate"/>
      </w:r>
      <w:r w:rsidR="00D213B3">
        <w:t>12</w:t>
      </w:r>
      <w:r w:rsidR="00C85C1A">
        <w:fldChar w:fldCharType="end"/>
      </w:r>
      <w:r>
        <w:t xml:space="preserve">. </w:t>
      </w:r>
      <w:r w:rsidRPr="007732BE">
        <w:rPr>
          <w:b w:val="0"/>
          <w:bCs/>
        </w:rPr>
        <w:t>Norcasia-Berlín. Fuente: Gensa, 2018.</w:t>
      </w:r>
      <w:bookmarkEnd w:id="105"/>
    </w:p>
    <w:p w14:paraId="1551652E" w14:textId="77777777" w:rsidR="00C60BE2" w:rsidRDefault="00C60BE2"/>
    <w:p w14:paraId="72774850" w14:textId="77777777" w:rsidR="00A63BE0" w:rsidRDefault="00F428C7">
      <w:pPr>
        <w:numPr>
          <w:ilvl w:val="0"/>
          <w:numId w:val="60"/>
        </w:numPr>
        <w:pBdr>
          <w:top w:val="nil"/>
          <w:left w:val="nil"/>
          <w:bottom w:val="nil"/>
          <w:right w:val="nil"/>
          <w:between w:val="nil"/>
        </w:pBdr>
        <w:spacing w:before="0" w:after="0" w:line="259" w:lineRule="auto"/>
        <w:rPr>
          <w:color w:val="000000"/>
        </w:rPr>
      </w:pPr>
      <w:r>
        <w:rPr>
          <w:color w:val="000000"/>
        </w:rPr>
        <w:t>Vía Berlín – Florencia</w:t>
      </w:r>
    </w:p>
    <w:p w14:paraId="7E908AC4" w14:textId="77777777" w:rsidR="00C75101" w:rsidRDefault="00F428C7">
      <w:pPr>
        <w:spacing w:before="0"/>
      </w:pPr>
      <w:r>
        <w:t xml:space="preserve">A partir del corregimiento de Berlín el trazado continúa por una vía de 23 kilómetros de longitud hasta el corregimiento de Florencia, la capa de rodadura del trayecto es tipo afirmado en buenas condiciones de transitabilidad en tiempo seco, situación contraria en épocas de lluvias donde sus condiciones se ven afectadas </w:t>
      </w:r>
    </w:p>
    <w:p w14:paraId="4E60EB75" w14:textId="77777777" w:rsidR="00C75101" w:rsidRDefault="00C75101">
      <w:pPr>
        <w:spacing w:before="0"/>
      </w:pPr>
    </w:p>
    <w:p w14:paraId="651E177A" w14:textId="0A287D70" w:rsidR="00A63BE0" w:rsidRDefault="00F428C7">
      <w:pPr>
        <w:spacing w:before="0"/>
      </w:pPr>
      <w:r>
        <w:lastRenderedPageBreak/>
        <w:t xml:space="preserve">sensiblemente. Para las necesidades de acceso al proyecto debe contemplarse la posible rehabilitación de los tramos más críticos, recuperación de cunetas y monitoreo del sitio denominado San Juan, deslizamiento activo que representa riesgos sobre la vía y los usuarios especialmente en época de lluvias. </w:t>
      </w:r>
    </w:p>
    <w:p w14:paraId="17B10BF6" w14:textId="7E24A56B" w:rsidR="00C60BE2" w:rsidRDefault="00C60BE2">
      <w:pPr>
        <w:spacing w:before="0"/>
      </w:pPr>
    </w:p>
    <w:p w14:paraId="5EEAFDE5" w14:textId="77777777" w:rsidR="00C60BE2" w:rsidRDefault="00C60BE2">
      <w:pPr>
        <w:spacing w:before="0"/>
        <w:rPr>
          <w:b/>
        </w:rPr>
      </w:pPr>
    </w:p>
    <w:p w14:paraId="4E778B3F" w14:textId="77777777" w:rsidR="00A63BE0" w:rsidRDefault="00A63BE0">
      <w:pPr>
        <w:pBdr>
          <w:top w:val="nil"/>
          <w:left w:val="nil"/>
          <w:bottom w:val="nil"/>
          <w:right w:val="nil"/>
          <w:between w:val="nil"/>
        </w:pBdr>
        <w:spacing w:before="0" w:after="0"/>
        <w:jc w:val="left"/>
        <w:rPr>
          <w:b/>
          <w:color w:val="000000"/>
        </w:rPr>
      </w:pPr>
    </w:p>
    <w:tbl>
      <w:tblPr>
        <w:tblStyle w:val="a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56"/>
        <w:gridCol w:w="4472"/>
      </w:tblGrid>
      <w:tr w:rsidR="00A63BE0" w14:paraId="5359DA82" w14:textId="77777777">
        <w:tc>
          <w:tcPr>
            <w:tcW w:w="8828" w:type="dxa"/>
            <w:gridSpan w:val="2"/>
            <w:vAlign w:val="center"/>
          </w:tcPr>
          <w:p w14:paraId="5B25C740" w14:textId="77777777" w:rsidR="00A63BE0" w:rsidRDefault="00F428C7">
            <w:pPr>
              <w:jc w:val="center"/>
            </w:pPr>
            <w:r>
              <w:t>TRAMO BERLÍN - FLORENCIA</w:t>
            </w:r>
          </w:p>
        </w:tc>
      </w:tr>
      <w:tr w:rsidR="00A63BE0" w14:paraId="67DC125F" w14:textId="77777777">
        <w:tc>
          <w:tcPr>
            <w:tcW w:w="4356" w:type="dxa"/>
          </w:tcPr>
          <w:p w14:paraId="39209B86" w14:textId="77777777" w:rsidR="00A63BE0" w:rsidRDefault="00F428C7">
            <w:pPr>
              <w:spacing w:after="0"/>
            </w:pPr>
            <w:r>
              <w:rPr>
                <w:noProof/>
              </w:rPr>
              <w:drawing>
                <wp:inline distT="0" distB="0" distL="0" distR="0" wp14:anchorId="60110DED" wp14:editId="09503968">
                  <wp:extent cx="2667000" cy="1838325"/>
                  <wp:effectExtent l="0" t="0" r="0" b="0"/>
                  <wp:docPr id="1150" name="image12.jpg" descr="SAM_8325"/>
                  <wp:cNvGraphicFramePr/>
                  <a:graphic xmlns:a="http://schemas.openxmlformats.org/drawingml/2006/main">
                    <a:graphicData uri="http://schemas.openxmlformats.org/drawingml/2006/picture">
                      <pic:pic xmlns:pic="http://schemas.openxmlformats.org/drawingml/2006/picture">
                        <pic:nvPicPr>
                          <pic:cNvPr id="0" name="image12.jpg" descr="SAM_8325"/>
                          <pic:cNvPicPr preferRelativeResize="0"/>
                        </pic:nvPicPr>
                        <pic:blipFill>
                          <a:blip r:embed="rId56"/>
                          <a:srcRect/>
                          <a:stretch>
                            <a:fillRect/>
                          </a:stretch>
                        </pic:blipFill>
                        <pic:spPr>
                          <a:xfrm>
                            <a:off x="0" y="0"/>
                            <a:ext cx="2667000" cy="1838325"/>
                          </a:xfrm>
                          <a:prstGeom prst="rect">
                            <a:avLst/>
                          </a:prstGeom>
                          <a:ln/>
                        </pic:spPr>
                      </pic:pic>
                    </a:graphicData>
                  </a:graphic>
                </wp:inline>
              </w:drawing>
            </w:r>
          </w:p>
        </w:tc>
        <w:tc>
          <w:tcPr>
            <w:tcW w:w="4472" w:type="dxa"/>
            <w:vAlign w:val="center"/>
          </w:tcPr>
          <w:p w14:paraId="32FB258B" w14:textId="77777777" w:rsidR="00A63BE0" w:rsidRDefault="00F428C7">
            <w:pPr>
              <w:spacing w:after="0"/>
              <w:jc w:val="center"/>
            </w:pPr>
            <w:r>
              <w:rPr>
                <w:noProof/>
              </w:rPr>
              <w:drawing>
                <wp:inline distT="0" distB="0" distL="0" distR="0" wp14:anchorId="65B70B5E" wp14:editId="3A3C0504">
                  <wp:extent cx="2800350" cy="1857375"/>
                  <wp:effectExtent l="0" t="0" r="0" b="0"/>
                  <wp:docPr id="1151" name="image16.jpg" descr="SAM_8302"/>
                  <wp:cNvGraphicFramePr/>
                  <a:graphic xmlns:a="http://schemas.openxmlformats.org/drawingml/2006/main">
                    <a:graphicData uri="http://schemas.openxmlformats.org/drawingml/2006/picture">
                      <pic:pic xmlns:pic="http://schemas.openxmlformats.org/drawingml/2006/picture">
                        <pic:nvPicPr>
                          <pic:cNvPr id="0" name="image16.jpg" descr="SAM_8302"/>
                          <pic:cNvPicPr preferRelativeResize="0"/>
                        </pic:nvPicPr>
                        <pic:blipFill>
                          <a:blip r:embed="rId57"/>
                          <a:srcRect/>
                          <a:stretch>
                            <a:fillRect/>
                          </a:stretch>
                        </pic:blipFill>
                        <pic:spPr>
                          <a:xfrm>
                            <a:off x="0" y="0"/>
                            <a:ext cx="2800350" cy="1857375"/>
                          </a:xfrm>
                          <a:prstGeom prst="rect">
                            <a:avLst/>
                          </a:prstGeom>
                          <a:ln/>
                        </pic:spPr>
                      </pic:pic>
                    </a:graphicData>
                  </a:graphic>
                </wp:inline>
              </w:drawing>
            </w:r>
          </w:p>
        </w:tc>
      </w:tr>
      <w:tr w:rsidR="00A63BE0" w14:paraId="7744D533" w14:textId="77777777">
        <w:tc>
          <w:tcPr>
            <w:tcW w:w="4356" w:type="dxa"/>
            <w:vAlign w:val="center"/>
          </w:tcPr>
          <w:p w14:paraId="00B9AE4B" w14:textId="77777777" w:rsidR="00A63BE0" w:rsidRDefault="00F428C7">
            <w:pPr>
              <w:spacing w:after="0"/>
              <w:rPr>
                <w:sz w:val="20"/>
                <w:szCs w:val="20"/>
              </w:rPr>
            </w:pPr>
            <w:r>
              <w:rPr>
                <w:sz w:val="20"/>
                <w:szCs w:val="20"/>
              </w:rPr>
              <w:t xml:space="preserve">Sección típica capa de rodadura tipo afirmado. </w:t>
            </w:r>
          </w:p>
        </w:tc>
        <w:tc>
          <w:tcPr>
            <w:tcW w:w="4472" w:type="dxa"/>
            <w:vAlign w:val="center"/>
          </w:tcPr>
          <w:p w14:paraId="6E60164F" w14:textId="77777777" w:rsidR="00A63BE0" w:rsidRDefault="00F428C7">
            <w:pPr>
              <w:spacing w:after="0"/>
              <w:jc w:val="center"/>
              <w:rPr>
                <w:sz w:val="20"/>
                <w:szCs w:val="20"/>
              </w:rPr>
            </w:pPr>
            <w:r>
              <w:rPr>
                <w:b/>
                <w:sz w:val="20"/>
                <w:szCs w:val="20"/>
              </w:rPr>
              <w:t xml:space="preserve">Imagen. </w:t>
            </w:r>
            <w:r>
              <w:rPr>
                <w:sz w:val="20"/>
                <w:szCs w:val="20"/>
              </w:rPr>
              <w:t>Sección típica ausencia de cunetas. Fuente: GENSA.</w:t>
            </w:r>
          </w:p>
        </w:tc>
      </w:tr>
      <w:tr w:rsidR="00A63BE0" w14:paraId="111519D9" w14:textId="77777777">
        <w:tc>
          <w:tcPr>
            <w:tcW w:w="4356" w:type="dxa"/>
          </w:tcPr>
          <w:p w14:paraId="26B3FEB0" w14:textId="77777777" w:rsidR="00A63BE0" w:rsidRDefault="00F428C7">
            <w:pPr>
              <w:spacing w:after="0"/>
              <w:jc w:val="center"/>
            </w:pPr>
            <w:r>
              <w:rPr>
                <w:noProof/>
              </w:rPr>
              <w:drawing>
                <wp:inline distT="0" distB="0" distL="0" distR="0" wp14:anchorId="2B994B90" wp14:editId="32F49660">
                  <wp:extent cx="2724150" cy="1638300"/>
                  <wp:effectExtent l="0" t="0" r="0" b="0"/>
                  <wp:docPr id="1152" name="image18.jpg" descr="SAM_8303"/>
                  <wp:cNvGraphicFramePr/>
                  <a:graphic xmlns:a="http://schemas.openxmlformats.org/drawingml/2006/main">
                    <a:graphicData uri="http://schemas.openxmlformats.org/drawingml/2006/picture">
                      <pic:pic xmlns:pic="http://schemas.openxmlformats.org/drawingml/2006/picture">
                        <pic:nvPicPr>
                          <pic:cNvPr id="0" name="image18.jpg" descr="SAM_8303"/>
                          <pic:cNvPicPr preferRelativeResize="0"/>
                        </pic:nvPicPr>
                        <pic:blipFill>
                          <a:blip r:embed="rId58"/>
                          <a:srcRect/>
                          <a:stretch>
                            <a:fillRect/>
                          </a:stretch>
                        </pic:blipFill>
                        <pic:spPr>
                          <a:xfrm>
                            <a:off x="0" y="0"/>
                            <a:ext cx="2724150" cy="1638300"/>
                          </a:xfrm>
                          <a:prstGeom prst="rect">
                            <a:avLst/>
                          </a:prstGeom>
                          <a:ln/>
                        </pic:spPr>
                      </pic:pic>
                    </a:graphicData>
                  </a:graphic>
                </wp:inline>
              </w:drawing>
            </w:r>
          </w:p>
        </w:tc>
        <w:tc>
          <w:tcPr>
            <w:tcW w:w="4472" w:type="dxa"/>
          </w:tcPr>
          <w:p w14:paraId="623E74D6" w14:textId="77777777" w:rsidR="00A63BE0" w:rsidRDefault="00F428C7">
            <w:pPr>
              <w:spacing w:after="0"/>
              <w:jc w:val="center"/>
            </w:pPr>
            <w:r>
              <w:rPr>
                <w:noProof/>
              </w:rPr>
              <w:drawing>
                <wp:inline distT="0" distB="0" distL="0" distR="0" wp14:anchorId="6C39AA27" wp14:editId="7B418CBB">
                  <wp:extent cx="2705100" cy="1638300"/>
                  <wp:effectExtent l="0" t="0" r="0" b="0"/>
                  <wp:docPr id="1153" name="image17.jpg" descr="SAM_8320"/>
                  <wp:cNvGraphicFramePr/>
                  <a:graphic xmlns:a="http://schemas.openxmlformats.org/drawingml/2006/main">
                    <a:graphicData uri="http://schemas.openxmlformats.org/drawingml/2006/picture">
                      <pic:pic xmlns:pic="http://schemas.openxmlformats.org/drawingml/2006/picture">
                        <pic:nvPicPr>
                          <pic:cNvPr id="0" name="image17.jpg" descr="SAM_8320"/>
                          <pic:cNvPicPr preferRelativeResize="0"/>
                        </pic:nvPicPr>
                        <pic:blipFill>
                          <a:blip r:embed="rId59"/>
                          <a:srcRect/>
                          <a:stretch>
                            <a:fillRect/>
                          </a:stretch>
                        </pic:blipFill>
                        <pic:spPr>
                          <a:xfrm>
                            <a:off x="0" y="0"/>
                            <a:ext cx="2705100" cy="1638300"/>
                          </a:xfrm>
                          <a:prstGeom prst="rect">
                            <a:avLst/>
                          </a:prstGeom>
                          <a:ln/>
                        </pic:spPr>
                      </pic:pic>
                    </a:graphicData>
                  </a:graphic>
                </wp:inline>
              </w:drawing>
            </w:r>
          </w:p>
        </w:tc>
      </w:tr>
      <w:tr w:rsidR="00A63BE0" w14:paraId="3768DD71" w14:textId="77777777">
        <w:tc>
          <w:tcPr>
            <w:tcW w:w="4356" w:type="dxa"/>
            <w:vAlign w:val="center"/>
          </w:tcPr>
          <w:p w14:paraId="718D6715" w14:textId="77777777" w:rsidR="00A63BE0" w:rsidRDefault="00F428C7">
            <w:pPr>
              <w:spacing w:after="0"/>
              <w:jc w:val="center"/>
              <w:rPr>
                <w:sz w:val="20"/>
                <w:szCs w:val="20"/>
              </w:rPr>
            </w:pPr>
            <w:r>
              <w:rPr>
                <w:b/>
                <w:sz w:val="20"/>
                <w:szCs w:val="20"/>
              </w:rPr>
              <w:t xml:space="preserve">Imagen. </w:t>
            </w:r>
            <w:r>
              <w:rPr>
                <w:sz w:val="20"/>
                <w:szCs w:val="20"/>
              </w:rPr>
              <w:t>Sección típica mantenimiento de obras de arte. Fuente: GENSA.</w:t>
            </w:r>
          </w:p>
        </w:tc>
        <w:tc>
          <w:tcPr>
            <w:tcW w:w="4472" w:type="dxa"/>
            <w:vAlign w:val="center"/>
          </w:tcPr>
          <w:p w14:paraId="58B874E2" w14:textId="77777777" w:rsidR="00A63BE0" w:rsidRDefault="00F428C7" w:rsidP="00022644">
            <w:pPr>
              <w:keepNext/>
              <w:spacing w:after="0"/>
              <w:jc w:val="center"/>
              <w:rPr>
                <w:sz w:val="20"/>
                <w:szCs w:val="20"/>
              </w:rPr>
            </w:pPr>
            <w:r>
              <w:rPr>
                <w:b/>
                <w:sz w:val="20"/>
                <w:szCs w:val="20"/>
              </w:rPr>
              <w:t xml:space="preserve">Imagen. </w:t>
            </w:r>
            <w:r>
              <w:rPr>
                <w:sz w:val="20"/>
                <w:szCs w:val="20"/>
              </w:rPr>
              <w:t>Sección media = 5 metros. Fuente: GENSA.</w:t>
            </w:r>
          </w:p>
        </w:tc>
      </w:tr>
    </w:tbl>
    <w:p w14:paraId="28058031" w14:textId="382F09D4" w:rsidR="00022644" w:rsidRPr="00022644" w:rsidRDefault="00022644">
      <w:pPr>
        <w:pStyle w:val="Descripcin"/>
        <w:rPr>
          <w:b w:val="0"/>
          <w:bCs/>
        </w:rPr>
      </w:pPr>
      <w:bookmarkStart w:id="106" w:name="_heading=h.3ygebqi" w:colFirst="0" w:colLast="0"/>
      <w:bookmarkStart w:id="107" w:name="_Toc127942528"/>
      <w:bookmarkEnd w:id="106"/>
      <w:r>
        <w:t xml:space="preserve">Ilustración </w:t>
      </w:r>
      <w:r w:rsidR="00C85C1A">
        <w:fldChar w:fldCharType="begin"/>
      </w:r>
      <w:r w:rsidR="00C85C1A">
        <w:instrText xml:space="preserve"> SEQ Ilustración \* ARABIC </w:instrText>
      </w:r>
      <w:r w:rsidR="00C85C1A">
        <w:fldChar w:fldCharType="separate"/>
      </w:r>
      <w:r w:rsidR="00D213B3">
        <w:t>13</w:t>
      </w:r>
      <w:r w:rsidR="00C85C1A">
        <w:fldChar w:fldCharType="end"/>
      </w:r>
      <w:r>
        <w:t xml:space="preserve">. </w:t>
      </w:r>
      <w:r w:rsidRPr="00022644">
        <w:rPr>
          <w:b w:val="0"/>
          <w:bCs/>
        </w:rPr>
        <w:t>Berlín-Florencia. Fuente: Gensa, 2018.</w:t>
      </w:r>
      <w:bookmarkEnd w:id="107"/>
    </w:p>
    <w:p w14:paraId="2CD96FE9" w14:textId="2D7AA322" w:rsidR="00A63BE0" w:rsidRDefault="00A63BE0"/>
    <w:p w14:paraId="54D1206C" w14:textId="75D5BD9A" w:rsidR="00C60BE2" w:rsidRDefault="00C60BE2"/>
    <w:p w14:paraId="55C73887" w14:textId="7064B937" w:rsidR="00C60BE2" w:rsidRDefault="00C60BE2"/>
    <w:p w14:paraId="63226566" w14:textId="3998D28C" w:rsidR="00875326" w:rsidRDefault="00875326"/>
    <w:p w14:paraId="36D20C31" w14:textId="77777777" w:rsidR="00875326" w:rsidRDefault="00875326"/>
    <w:p w14:paraId="510930F9" w14:textId="2002505C" w:rsidR="00C60BE2" w:rsidRDefault="00F428C7" w:rsidP="00C60BE2">
      <w:r>
        <w:t>Como se mencionó en el párrafo anterior</w:t>
      </w:r>
      <w:r w:rsidR="00B13B7C">
        <w:t>,</w:t>
      </w:r>
      <w:r>
        <w:t xml:space="preserve"> debe evaluarse con detalle el sitio denominado San Juan que presenta rastros de deslizamientos recientes que representan riesgo para la estabilidad de la vía. A </w:t>
      </w:r>
      <w:r w:rsidR="00733F9F">
        <w:t>continuación,</w:t>
      </w:r>
      <w:r>
        <w:t xml:space="preserve"> se presenta una secuencia de imágenes del siti</w:t>
      </w:r>
      <w:r w:rsidR="00C60BE2">
        <w:t>o en cuestión:</w:t>
      </w:r>
    </w:p>
    <w:p w14:paraId="62386734" w14:textId="1CAF0F34" w:rsidR="00C60BE2" w:rsidRDefault="00C60BE2" w:rsidP="00B13B7C">
      <w:pPr>
        <w:rPr>
          <w:noProof/>
        </w:rPr>
      </w:pPr>
    </w:p>
    <w:p w14:paraId="02E6EED3" w14:textId="77777777" w:rsidR="00875326" w:rsidRDefault="00875326" w:rsidP="00B13B7C">
      <w:pPr>
        <w:rPr>
          <w:noProof/>
        </w:rPr>
      </w:pPr>
    </w:p>
    <w:p w14:paraId="2CA7135D" w14:textId="6329D50A" w:rsidR="00B13B7C" w:rsidRDefault="00C60BE2" w:rsidP="00B13B7C">
      <w:r>
        <w:rPr>
          <w:noProof/>
        </w:rPr>
        <w:drawing>
          <wp:inline distT="0" distB="0" distL="0" distR="0" wp14:anchorId="7A1C34BE" wp14:editId="72CECAE5">
            <wp:extent cx="5612130" cy="3113707"/>
            <wp:effectExtent l="19050" t="19050" r="26670" b="10795"/>
            <wp:docPr id="115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5612130" cy="3113707"/>
                    </a:xfrm>
                    <a:prstGeom prst="rect">
                      <a:avLst/>
                    </a:prstGeom>
                    <a:ln w="9525">
                      <a:solidFill>
                        <a:srgbClr val="000000"/>
                      </a:solidFill>
                      <a:prstDash val="solid"/>
                    </a:ln>
                  </pic:spPr>
                </pic:pic>
              </a:graphicData>
            </a:graphic>
          </wp:inline>
        </w:drawing>
      </w:r>
    </w:p>
    <w:p w14:paraId="56DECBB4" w14:textId="3C39A7E2" w:rsidR="00C60BE2" w:rsidRDefault="00C60BE2" w:rsidP="00B13B7C"/>
    <w:p w14:paraId="0AEA6DBC" w14:textId="6719009C" w:rsidR="00C60BE2" w:rsidRPr="003B76B7" w:rsidRDefault="00C60BE2" w:rsidP="00B13B7C">
      <w:bookmarkStart w:id="108" w:name="_Toc127942529"/>
      <w:r>
        <w:t xml:space="preserve">Ilustración </w:t>
      </w:r>
      <w:fldSimple w:instr=" SEQ Ilustración \* ARABIC ">
        <w:r w:rsidR="00D213B3">
          <w:rPr>
            <w:noProof/>
          </w:rPr>
          <w:t>14</w:t>
        </w:r>
      </w:fldSimple>
      <w:r>
        <w:t>.</w:t>
      </w:r>
      <w:r>
        <w:rPr>
          <w:noProof/>
        </w:rPr>
        <w:t xml:space="preserve"> </w:t>
      </w:r>
      <w:r w:rsidRPr="003B76B7">
        <w:t>Sitio Crítico San Juan (Berlín - Samaná) X=901.475; Y=1'109.390. Fuente: GENSA, 2018.</w:t>
      </w:r>
      <w:bookmarkEnd w:id="108"/>
    </w:p>
    <w:p w14:paraId="209EA8D5" w14:textId="69F47B44" w:rsidR="00A63BE0" w:rsidRPr="002C1762" w:rsidRDefault="00A63BE0" w:rsidP="00022644">
      <w:pPr>
        <w:pStyle w:val="Descripcin"/>
        <w:jc w:val="both"/>
        <w:rPr>
          <w:b w:val="0"/>
          <w:bCs/>
        </w:rPr>
      </w:pPr>
    </w:p>
    <w:tbl>
      <w:tblPr>
        <w:tblStyle w:val="afff0"/>
        <w:tblW w:w="74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12"/>
        <w:gridCol w:w="3692"/>
        <w:gridCol w:w="18"/>
      </w:tblGrid>
      <w:tr w:rsidR="00A63BE0" w14:paraId="4B67E33E" w14:textId="77777777" w:rsidTr="00C60BE2">
        <w:trPr>
          <w:gridAfter w:val="1"/>
          <w:wAfter w:w="18" w:type="dxa"/>
          <w:trHeight w:val="93"/>
          <w:jc w:val="center"/>
        </w:trPr>
        <w:tc>
          <w:tcPr>
            <w:tcW w:w="7404" w:type="dxa"/>
            <w:gridSpan w:val="2"/>
            <w:shd w:val="clear" w:color="auto" w:fill="auto"/>
          </w:tcPr>
          <w:p w14:paraId="44B0BDA3" w14:textId="77777777" w:rsidR="00A63BE0" w:rsidRDefault="00F428C7">
            <w:pPr>
              <w:keepNext/>
              <w:keepLines/>
              <w:spacing w:after="0"/>
              <w:jc w:val="center"/>
            </w:pPr>
            <w:bookmarkStart w:id="109" w:name="_heading=h.2dlolyb" w:colFirst="0" w:colLast="0"/>
            <w:bookmarkEnd w:id="109"/>
            <w:r>
              <w:t>SITIO CRÍTICO SAN JUAN</w:t>
            </w:r>
          </w:p>
        </w:tc>
      </w:tr>
      <w:tr w:rsidR="00A63BE0" w14:paraId="52504959" w14:textId="77777777" w:rsidTr="00C60BE2">
        <w:trPr>
          <w:trHeight w:val="3281"/>
          <w:jc w:val="center"/>
        </w:trPr>
        <w:tc>
          <w:tcPr>
            <w:tcW w:w="3712" w:type="dxa"/>
            <w:vAlign w:val="center"/>
          </w:tcPr>
          <w:p w14:paraId="6B8590DF" w14:textId="77777777" w:rsidR="00A63BE0" w:rsidRDefault="00F428C7">
            <w:pPr>
              <w:keepNext/>
              <w:keepLines/>
              <w:spacing w:before="240" w:after="0"/>
              <w:jc w:val="center"/>
              <w:rPr>
                <w:color w:val="2E74B5"/>
                <w:sz w:val="32"/>
                <w:szCs w:val="32"/>
              </w:rPr>
            </w:pPr>
            <w:r>
              <w:rPr>
                <w:noProof/>
                <w:color w:val="2E74B5"/>
                <w:sz w:val="32"/>
                <w:szCs w:val="32"/>
              </w:rPr>
              <w:drawing>
                <wp:anchor distT="0" distB="0" distL="114300" distR="114300" simplePos="0" relativeHeight="251742208" behindDoc="0" locked="0" layoutInCell="1" allowOverlap="1" wp14:anchorId="4564BC50" wp14:editId="6D97D1BA">
                  <wp:simplePos x="1152525" y="2381250"/>
                  <wp:positionH relativeFrom="margin">
                    <wp:posOffset>-22860</wp:posOffset>
                  </wp:positionH>
                  <wp:positionV relativeFrom="margin">
                    <wp:posOffset>45085</wp:posOffset>
                  </wp:positionV>
                  <wp:extent cx="2428875" cy="1895475"/>
                  <wp:effectExtent l="0" t="0" r="9525" b="9525"/>
                  <wp:wrapSquare wrapText="bothSides"/>
                  <wp:docPr id="1137" name="image4.jpg" descr="SAM_8305"/>
                  <wp:cNvGraphicFramePr/>
                  <a:graphic xmlns:a="http://schemas.openxmlformats.org/drawingml/2006/main">
                    <a:graphicData uri="http://schemas.openxmlformats.org/drawingml/2006/picture">
                      <pic:pic xmlns:pic="http://schemas.openxmlformats.org/drawingml/2006/picture">
                        <pic:nvPicPr>
                          <pic:cNvPr id="0" name="image4.jpg" descr="SAM_8305"/>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2428875" cy="1895475"/>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73600" behindDoc="0" locked="0" layoutInCell="1" hidden="0" allowOverlap="1" wp14:anchorId="4341398E" wp14:editId="3849C9B0">
                      <wp:simplePos x="0" y="0"/>
                      <wp:positionH relativeFrom="column">
                        <wp:posOffset>1968500</wp:posOffset>
                      </wp:positionH>
                      <wp:positionV relativeFrom="paragraph">
                        <wp:posOffset>1663700</wp:posOffset>
                      </wp:positionV>
                      <wp:extent cx="209550" cy="265429"/>
                      <wp:effectExtent l="0" t="0" r="0" b="0"/>
                      <wp:wrapNone/>
                      <wp:docPr id="1064" name="Conector recto de flecha 1064"/>
                      <wp:cNvGraphicFramePr/>
                      <a:graphic xmlns:a="http://schemas.openxmlformats.org/drawingml/2006/main">
                        <a:graphicData uri="http://schemas.microsoft.com/office/word/2010/wordprocessingShape">
                          <wps:wsp>
                            <wps:cNvCnPr/>
                            <wps:spPr>
                              <a:xfrm rot="10800000" flipH="1">
                                <a:off x="5250750" y="3656810"/>
                                <a:ext cx="190500" cy="246380"/>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1968500</wp:posOffset>
                      </wp:positionH>
                      <wp:positionV relativeFrom="paragraph">
                        <wp:posOffset>1663700</wp:posOffset>
                      </wp:positionV>
                      <wp:extent cx="209550" cy="265429"/>
                      <wp:effectExtent b="0" l="0" r="0" t="0"/>
                      <wp:wrapNone/>
                      <wp:docPr id="1064" name="image30.png"/>
                      <a:graphic>
                        <a:graphicData uri="http://schemas.openxmlformats.org/drawingml/2006/picture">
                          <pic:pic>
                            <pic:nvPicPr>
                              <pic:cNvPr id="0" name="image30.png"/>
                              <pic:cNvPicPr preferRelativeResize="0"/>
                            </pic:nvPicPr>
                            <pic:blipFill>
                              <a:blip r:embed="rId64"/>
                              <a:srcRect/>
                              <a:stretch>
                                <a:fillRect/>
                              </a:stretch>
                            </pic:blipFill>
                            <pic:spPr>
                              <a:xfrm>
                                <a:off x="0" y="0"/>
                                <a:ext cx="209550" cy="265429"/>
                              </a:xfrm>
                              <a:prstGeom prst="rect"/>
                              <a:ln/>
                            </pic:spPr>
                          </pic:pic>
                        </a:graphicData>
                      </a:graphic>
                    </wp:anchor>
                  </w:drawing>
                </mc:Fallback>
              </mc:AlternateContent>
            </w:r>
            <w:r>
              <w:rPr>
                <w:noProof/>
              </w:rPr>
              <mc:AlternateContent>
                <mc:Choice Requires="wps">
                  <w:drawing>
                    <wp:anchor distT="0" distB="0" distL="114300" distR="114300" simplePos="0" relativeHeight="251674624" behindDoc="0" locked="0" layoutInCell="1" hidden="0" allowOverlap="1" wp14:anchorId="01CB3B42" wp14:editId="6CAD100A">
                      <wp:simplePos x="0" y="0"/>
                      <wp:positionH relativeFrom="column">
                        <wp:posOffset>1333500</wp:posOffset>
                      </wp:positionH>
                      <wp:positionV relativeFrom="paragraph">
                        <wp:posOffset>1549400</wp:posOffset>
                      </wp:positionV>
                      <wp:extent cx="979805" cy="292100"/>
                      <wp:effectExtent l="0" t="0" r="0" b="0"/>
                      <wp:wrapNone/>
                      <wp:docPr id="1135" name="Rectángulo 1135"/>
                      <wp:cNvGraphicFramePr/>
                      <a:graphic xmlns:a="http://schemas.openxmlformats.org/drawingml/2006/main">
                        <a:graphicData uri="http://schemas.microsoft.com/office/word/2010/wordprocessingShape">
                          <wps:wsp>
                            <wps:cNvSpPr/>
                            <wps:spPr>
                              <a:xfrm>
                                <a:off x="4860860" y="3638713"/>
                                <a:ext cx="970280" cy="282575"/>
                              </a:xfrm>
                              <a:prstGeom prst="rect">
                                <a:avLst/>
                              </a:prstGeom>
                              <a:noFill/>
                              <a:ln>
                                <a:noFill/>
                              </a:ln>
                            </wps:spPr>
                            <wps:txbx>
                              <w:txbxContent>
                                <w:p w14:paraId="1DAC789F" w14:textId="77777777" w:rsidR="002C5409" w:rsidRDefault="002C5409">
                                  <w:pPr>
                                    <w:jc w:val="center"/>
                                    <w:textDirection w:val="btLr"/>
                                  </w:pPr>
                                  <w:r>
                                    <w:rPr>
                                      <w:rFonts w:eastAsia="Arial"/>
                                      <w:color w:val="FFFF00"/>
                                      <w:sz w:val="18"/>
                                    </w:rPr>
                                    <w:t>Florencia</w:t>
                                  </w:r>
                                </w:p>
                              </w:txbxContent>
                            </wps:txbx>
                            <wps:bodyPr spcFirstLastPara="1" wrap="square" lIns="91425" tIns="45700" rIns="91425" bIns="45700" anchor="t" anchorCtr="0">
                              <a:noAutofit/>
                            </wps:bodyPr>
                          </wps:wsp>
                        </a:graphicData>
                      </a:graphic>
                    </wp:anchor>
                  </w:drawing>
                </mc:Choice>
                <mc:Fallback>
                  <w:pict>
                    <v:rect w14:anchorId="01CB3B42" id="Rectángulo 1135" o:spid="_x0000_s1031" style="position:absolute;left:0;text-align:left;margin-left:105pt;margin-top:122pt;width:77.15pt;height:2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" filled="f" stroked="f">
                      <v:textbox inset="2.53958mm,1.2694mm,2.53958mm,1.2694mm">
                        <w:txbxContent>
                          <w:p w14:paraId="1DAC789F" w14:textId="77777777" w:rsidR="002C5409" w:rsidRDefault="002C5409">
                            <w:pPr>
                              <w:jc w:val="center"/>
                              <w:textDirection w:val="btLr"/>
                            </w:pPr>
                            <w:r>
                              <w:rPr>
                                <w:rFonts w:eastAsia="Arial"/>
                                <w:color w:val="FFFF00"/>
                                <w:sz w:val="18"/>
                              </w:rPr>
                              <w:t>Florencia</w:t>
                            </w:r>
                          </w:p>
                        </w:txbxContent>
                      </v:textbox>
                    </v:rect>
                  </w:pict>
                </mc:Fallback>
              </mc:AlternateContent>
            </w:r>
          </w:p>
        </w:tc>
        <w:tc>
          <w:tcPr>
            <w:tcW w:w="3710" w:type="dxa"/>
            <w:gridSpan w:val="2"/>
            <w:vAlign w:val="center"/>
          </w:tcPr>
          <w:p w14:paraId="7E13A28F" w14:textId="6AD2D7CB" w:rsidR="00A63BE0" w:rsidRDefault="002C1762">
            <w:pPr>
              <w:keepNext/>
              <w:keepLines/>
              <w:spacing w:after="0"/>
              <w:jc w:val="center"/>
              <w:rPr>
                <w:color w:val="2E74B5"/>
                <w:sz w:val="32"/>
                <w:szCs w:val="32"/>
              </w:rPr>
            </w:pPr>
            <w:r>
              <w:rPr>
                <w:noProof/>
              </w:rPr>
              <w:drawing>
                <wp:anchor distT="0" distB="0" distL="114300" distR="114300" simplePos="0" relativeHeight="251677696" behindDoc="0" locked="0" layoutInCell="1" hidden="0" allowOverlap="1" wp14:anchorId="0C1210E0" wp14:editId="2EC625AE">
                  <wp:simplePos x="0" y="0"/>
                  <wp:positionH relativeFrom="margin">
                    <wp:posOffset>-69850</wp:posOffset>
                  </wp:positionH>
                  <wp:positionV relativeFrom="margin">
                    <wp:posOffset>9525</wp:posOffset>
                  </wp:positionV>
                  <wp:extent cx="2238375" cy="1809750"/>
                  <wp:effectExtent l="0" t="0" r="9525" b="0"/>
                  <wp:wrapSquare wrapText="bothSides" distT="0" distB="0" distL="114300" distR="114300"/>
                  <wp:docPr id="122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65"/>
                          <a:srcRect/>
                          <a:stretch>
                            <a:fillRect/>
                          </a:stretch>
                        </pic:blipFill>
                        <pic:spPr>
                          <a:xfrm>
                            <a:off x="0" y="0"/>
                            <a:ext cx="2238375" cy="1809750"/>
                          </a:xfrm>
                          <a:prstGeom prst="rect">
                            <a:avLst/>
                          </a:prstGeom>
                          <a:ln/>
                        </pic:spPr>
                      </pic:pic>
                    </a:graphicData>
                  </a:graphic>
                  <wp14:sizeRelH relativeFrom="margin">
                    <wp14:pctWidth>0</wp14:pctWidth>
                  </wp14:sizeRelH>
                  <wp14:sizeRelV relativeFrom="margin">
                    <wp14:pctHeight>0</wp14:pctHeight>
                  </wp14:sizeRelV>
                </wp:anchor>
              </w:drawing>
            </w:r>
            <w:r w:rsidR="00F428C7">
              <w:rPr>
                <w:noProof/>
              </w:rPr>
              <mc:AlternateContent>
                <mc:Choice Requires="wpg">
                  <w:drawing>
                    <wp:anchor distT="0" distB="0" distL="114300" distR="114300" simplePos="0" relativeHeight="251675648" behindDoc="0" locked="0" layoutInCell="1" hidden="0" allowOverlap="1" wp14:anchorId="464D5143" wp14:editId="1F334B09">
                      <wp:simplePos x="0" y="0"/>
                      <wp:positionH relativeFrom="column">
                        <wp:posOffset>762000</wp:posOffset>
                      </wp:positionH>
                      <wp:positionV relativeFrom="paragraph">
                        <wp:posOffset>1574800</wp:posOffset>
                      </wp:positionV>
                      <wp:extent cx="146050" cy="217805"/>
                      <wp:effectExtent l="0" t="0" r="0" b="0"/>
                      <wp:wrapNone/>
                      <wp:docPr id="1081" name="Conector recto de flecha 1081"/>
                      <wp:cNvGraphicFramePr/>
                      <a:graphic xmlns:a="http://schemas.openxmlformats.org/drawingml/2006/main">
                        <a:graphicData uri="http://schemas.microsoft.com/office/word/2010/wordprocessingShape">
                          <wps:wsp>
                            <wps:cNvCnPr/>
                            <wps:spPr>
                              <a:xfrm>
                                <a:off x="5282500" y="3680623"/>
                                <a:ext cx="127000" cy="198755"/>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762000</wp:posOffset>
                      </wp:positionH>
                      <wp:positionV relativeFrom="paragraph">
                        <wp:posOffset>1574800</wp:posOffset>
                      </wp:positionV>
                      <wp:extent cx="146050" cy="217805"/>
                      <wp:effectExtent b="0" l="0" r="0" t="0"/>
                      <wp:wrapNone/>
                      <wp:docPr id="1081" name="image83.png"/>
                      <a:graphic>
                        <a:graphicData uri="http://schemas.openxmlformats.org/drawingml/2006/picture">
                          <pic:pic>
                            <pic:nvPicPr>
                              <pic:cNvPr id="0" name="image83.png"/>
                              <pic:cNvPicPr preferRelativeResize="0"/>
                            </pic:nvPicPr>
                            <pic:blipFill>
                              <a:blip r:embed="rId66"/>
                              <a:srcRect/>
                              <a:stretch>
                                <a:fillRect/>
                              </a:stretch>
                            </pic:blipFill>
                            <pic:spPr>
                              <a:xfrm>
                                <a:off x="0" y="0"/>
                                <a:ext cx="146050" cy="217805"/>
                              </a:xfrm>
                              <a:prstGeom prst="rect"/>
                              <a:ln/>
                            </pic:spPr>
                          </pic:pic>
                        </a:graphicData>
                      </a:graphic>
                    </wp:anchor>
                  </w:drawing>
                </mc:Fallback>
              </mc:AlternateContent>
            </w:r>
            <w:r w:rsidR="00F428C7">
              <w:rPr>
                <w:noProof/>
              </w:rPr>
              <mc:AlternateContent>
                <mc:Choice Requires="wps">
                  <w:drawing>
                    <wp:anchor distT="0" distB="0" distL="114300" distR="114300" simplePos="0" relativeHeight="251676672" behindDoc="0" locked="0" layoutInCell="1" hidden="0" allowOverlap="1" wp14:anchorId="0DD26DFE" wp14:editId="7C175BA9">
                      <wp:simplePos x="0" y="0"/>
                      <wp:positionH relativeFrom="column">
                        <wp:posOffset>647700</wp:posOffset>
                      </wp:positionH>
                      <wp:positionV relativeFrom="paragraph">
                        <wp:posOffset>1409700</wp:posOffset>
                      </wp:positionV>
                      <wp:extent cx="989330" cy="273050"/>
                      <wp:effectExtent l="0" t="0" r="0" b="0"/>
                      <wp:wrapNone/>
                      <wp:docPr id="1129" name="Rectángulo 1129"/>
                      <wp:cNvGraphicFramePr/>
                      <a:graphic xmlns:a="http://schemas.openxmlformats.org/drawingml/2006/main">
                        <a:graphicData uri="http://schemas.microsoft.com/office/word/2010/wordprocessingShape">
                          <wps:wsp>
                            <wps:cNvSpPr/>
                            <wps:spPr>
                              <a:xfrm>
                                <a:off x="4860860" y="3653000"/>
                                <a:ext cx="970280" cy="254000"/>
                              </a:xfrm>
                              <a:prstGeom prst="rect">
                                <a:avLst/>
                              </a:prstGeom>
                              <a:noFill/>
                              <a:ln>
                                <a:noFill/>
                              </a:ln>
                            </wps:spPr>
                            <wps:txbx>
                              <w:txbxContent>
                                <w:p w14:paraId="114C8073" w14:textId="77777777" w:rsidR="002C5409" w:rsidRDefault="002C5409">
                                  <w:pPr>
                                    <w:jc w:val="center"/>
                                    <w:textDirection w:val="btLr"/>
                                  </w:pPr>
                                  <w:r>
                                    <w:rPr>
                                      <w:rFonts w:eastAsia="Arial"/>
                                      <w:color w:val="FFFF00"/>
                                      <w:sz w:val="18"/>
                                    </w:rPr>
                                    <w:t>Florencia</w:t>
                                  </w:r>
                                </w:p>
                              </w:txbxContent>
                            </wps:txbx>
                            <wps:bodyPr spcFirstLastPara="1" wrap="square" lIns="91425" tIns="45700" rIns="91425" bIns="45700" anchor="t" anchorCtr="0">
                              <a:noAutofit/>
                            </wps:bodyPr>
                          </wps:wsp>
                        </a:graphicData>
                      </a:graphic>
                    </wp:anchor>
                  </w:drawing>
                </mc:Choice>
                <mc:Fallback>
                  <w:pict>
                    <v:rect w14:anchorId="0DD26DFE" id="Rectángulo 1129" o:spid="_x0000_s1032" style="position:absolute;left:0;text-align:left;margin-left:51pt;margin-top:111pt;width:77.9pt;height:21.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" filled="f" stroked="f">
                      <v:textbox inset="2.53958mm,1.2694mm,2.53958mm,1.2694mm">
                        <w:txbxContent>
                          <w:p w14:paraId="114C8073" w14:textId="77777777" w:rsidR="002C5409" w:rsidRDefault="002C5409">
                            <w:pPr>
                              <w:jc w:val="center"/>
                              <w:textDirection w:val="btLr"/>
                            </w:pPr>
                            <w:r>
                              <w:rPr>
                                <w:rFonts w:eastAsia="Arial"/>
                                <w:color w:val="FFFF00"/>
                                <w:sz w:val="18"/>
                              </w:rPr>
                              <w:t>Florencia</w:t>
                            </w:r>
                          </w:p>
                        </w:txbxContent>
                      </v:textbox>
                    </v:rect>
                  </w:pict>
                </mc:Fallback>
              </mc:AlternateContent>
            </w:r>
          </w:p>
        </w:tc>
      </w:tr>
      <w:tr w:rsidR="00A63BE0" w14:paraId="194D89A6" w14:textId="77777777" w:rsidTr="00C60BE2">
        <w:trPr>
          <w:trHeight w:val="276"/>
          <w:jc w:val="center"/>
        </w:trPr>
        <w:tc>
          <w:tcPr>
            <w:tcW w:w="3712" w:type="dxa"/>
          </w:tcPr>
          <w:p w14:paraId="6D1ACFD8" w14:textId="77777777" w:rsidR="00A63BE0" w:rsidRDefault="00F428C7">
            <w:pPr>
              <w:keepNext/>
              <w:keepLines/>
              <w:spacing w:after="0"/>
              <w:rPr>
                <w:sz w:val="20"/>
                <w:szCs w:val="20"/>
              </w:rPr>
            </w:pPr>
            <w:r>
              <w:rPr>
                <w:sz w:val="20"/>
                <w:szCs w:val="20"/>
              </w:rPr>
              <w:t xml:space="preserve">Sitio Crítico San Juan. X=901.475; Y=1´109.390. Marzo 2016. </w:t>
            </w:r>
          </w:p>
        </w:tc>
        <w:tc>
          <w:tcPr>
            <w:tcW w:w="3710" w:type="dxa"/>
            <w:gridSpan w:val="2"/>
          </w:tcPr>
          <w:p w14:paraId="38A47C9E" w14:textId="77777777" w:rsidR="00A63BE0" w:rsidRDefault="00F428C7">
            <w:pPr>
              <w:keepNext/>
              <w:keepLines/>
              <w:spacing w:after="0"/>
              <w:rPr>
                <w:sz w:val="20"/>
                <w:szCs w:val="20"/>
              </w:rPr>
            </w:pPr>
            <w:r>
              <w:rPr>
                <w:sz w:val="20"/>
                <w:szCs w:val="20"/>
              </w:rPr>
              <w:t>Distancia desde La Dorada = 57 kilómetros.</w:t>
            </w:r>
          </w:p>
        </w:tc>
      </w:tr>
      <w:tr w:rsidR="00A63BE0" w14:paraId="00D7A9D7" w14:textId="77777777" w:rsidTr="00C60BE2">
        <w:trPr>
          <w:gridAfter w:val="1"/>
          <w:wAfter w:w="18" w:type="dxa"/>
          <w:trHeight w:val="4329"/>
          <w:jc w:val="center"/>
        </w:trPr>
        <w:tc>
          <w:tcPr>
            <w:tcW w:w="7404" w:type="dxa"/>
            <w:gridSpan w:val="2"/>
            <w:shd w:val="clear" w:color="auto" w:fill="auto"/>
          </w:tcPr>
          <w:p w14:paraId="4EA66D63" w14:textId="77777777" w:rsidR="00A63BE0" w:rsidRDefault="00F428C7">
            <w:pPr>
              <w:keepNext/>
              <w:keepLines/>
              <w:spacing w:before="240"/>
              <w:jc w:val="center"/>
              <w:rPr>
                <w:color w:val="2E74B5"/>
                <w:sz w:val="18"/>
                <w:szCs w:val="18"/>
              </w:rPr>
            </w:pPr>
            <w:r>
              <w:rPr>
                <w:noProof/>
                <w:color w:val="2E74B5"/>
                <w:sz w:val="18"/>
                <w:szCs w:val="18"/>
              </w:rPr>
              <w:drawing>
                <wp:inline distT="0" distB="0" distL="0" distR="0" wp14:anchorId="19FE7644" wp14:editId="7D3015FA">
                  <wp:extent cx="5572125" cy="3143250"/>
                  <wp:effectExtent l="0" t="0" r="9525" b="0"/>
                  <wp:docPr id="1138" name="image9.jpg" descr="SAM_8313"/>
                  <wp:cNvGraphicFramePr/>
                  <a:graphic xmlns:a="http://schemas.openxmlformats.org/drawingml/2006/main">
                    <a:graphicData uri="http://schemas.openxmlformats.org/drawingml/2006/picture">
                      <pic:pic xmlns:pic="http://schemas.openxmlformats.org/drawingml/2006/picture">
                        <pic:nvPicPr>
                          <pic:cNvPr id="0" name="image9.jpg" descr="SAM_8313"/>
                          <pic:cNvPicPr preferRelativeResize="0"/>
                        </pic:nvPicPr>
                        <pic:blipFill>
                          <a:blip r:embed="rId67"/>
                          <a:srcRect/>
                          <a:stretch>
                            <a:fillRect/>
                          </a:stretch>
                        </pic:blipFill>
                        <pic:spPr>
                          <a:xfrm>
                            <a:off x="0" y="0"/>
                            <a:ext cx="5572700" cy="3143574"/>
                          </a:xfrm>
                          <a:prstGeom prst="rect">
                            <a:avLst/>
                          </a:prstGeom>
                          <a:ln/>
                        </pic:spPr>
                      </pic:pic>
                    </a:graphicData>
                  </a:graphic>
                </wp:inline>
              </w:drawing>
            </w:r>
            <w:r>
              <w:rPr>
                <w:noProof/>
              </w:rPr>
              <mc:AlternateContent>
                <mc:Choice Requires="wpg">
                  <w:drawing>
                    <wp:anchor distT="0" distB="0" distL="114300" distR="114300" simplePos="0" relativeHeight="251678720" behindDoc="0" locked="0" layoutInCell="1" hidden="0" allowOverlap="1" wp14:anchorId="292DA47D" wp14:editId="570C06EE">
                      <wp:simplePos x="0" y="0"/>
                      <wp:positionH relativeFrom="column">
                        <wp:posOffset>2197100</wp:posOffset>
                      </wp:positionH>
                      <wp:positionV relativeFrom="paragraph">
                        <wp:posOffset>1320800</wp:posOffset>
                      </wp:positionV>
                      <wp:extent cx="34925" cy="400050"/>
                      <wp:effectExtent l="0" t="0" r="0" b="0"/>
                      <wp:wrapNone/>
                      <wp:docPr id="1126" name="Conector recto de flecha 1126"/>
                      <wp:cNvGraphicFramePr/>
                      <a:graphic xmlns:a="http://schemas.openxmlformats.org/drawingml/2006/main">
                        <a:graphicData uri="http://schemas.microsoft.com/office/word/2010/wordprocessingShape">
                          <wps:wsp>
                            <wps:cNvCnPr/>
                            <wps:spPr>
                              <a:xfrm>
                                <a:off x="5333300" y="3584738"/>
                                <a:ext cx="25400" cy="390525"/>
                              </a:xfrm>
                              <a:prstGeom prst="straightConnector1">
                                <a:avLst/>
                              </a:prstGeom>
                              <a:noFill/>
                              <a:ln w="9525" cap="flat" cmpd="sng">
                                <a:solidFill>
                                  <a:srgbClr val="0000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2197100</wp:posOffset>
                      </wp:positionH>
                      <wp:positionV relativeFrom="paragraph">
                        <wp:posOffset>1320800</wp:posOffset>
                      </wp:positionV>
                      <wp:extent cx="34925" cy="400050"/>
                      <wp:effectExtent b="0" l="0" r="0" t="0"/>
                      <wp:wrapNone/>
                      <wp:docPr id="1126" name="image175.png"/>
                      <a:graphic>
                        <a:graphicData uri="http://schemas.openxmlformats.org/drawingml/2006/picture">
                          <pic:pic>
                            <pic:nvPicPr>
                              <pic:cNvPr id="0" name="image175.png"/>
                              <pic:cNvPicPr preferRelativeResize="0"/>
                            </pic:nvPicPr>
                            <pic:blipFill>
                              <a:blip r:embed="rId70"/>
                              <a:srcRect/>
                              <a:stretch>
                                <a:fillRect/>
                              </a:stretch>
                            </pic:blipFill>
                            <pic:spPr>
                              <a:xfrm>
                                <a:off x="0" y="0"/>
                                <a:ext cx="34925" cy="400050"/>
                              </a:xfrm>
                              <a:prstGeom prst="rect"/>
                              <a:ln/>
                            </pic:spPr>
                          </pic:pic>
                        </a:graphicData>
                      </a:graphic>
                    </wp:anchor>
                  </w:drawing>
                </mc:Fallback>
              </mc:AlternateContent>
            </w:r>
            <w:r>
              <w:rPr>
                <w:noProof/>
              </w:rPr>
              <mc:AlternateContent>
                <mc:Choice Requires="wpg">
                  <w:drawing>
                    <wp:anchor distT="0" distB="0" distL="114300" distR="114300" simplePos="0" relativeHeight="251679744" behindDoc="0" locked="0" layoutInCell="1" hidden="0" allowOverlap="1" wp14:anchorId="0372C928" wp14:editId="659BBE33">
                      <wp:simplePos x="0" y="0"/>
                      <wp:positionH relativeFrom="column">
                        <wp:posOffset>1828800</wp:posOffset>
                      </wp:positionH>
                      <wp:positionV relativeFrom="paragraph">
                        <wp:posOffset>1536700</wp:posOffset>
                      </wp:positionV>
                      <wp:extent cx="34925" cy="342900"/>
                      <wp:effectExtent l="0" t="0" r="0" b="0"/>
                      <wp:wrapNone/>
                      <wp:docPr id="1063" name="Conector recto de flecha 1063"/>
                      <wp:cNvGraphicFramePr/>
                      <a:graphic xmlns:a="http://schemas.openxmlformats.org/drawingml/2006/main">
                        <a:graphicData uri="http://schemas.microsoft.com/office/word/2010/wordprocessingShape">
                          <wps:wsp>
                            <wps:cNvCnPr/>
                            <wps:spPr>
                              <a:xfrm>
                                <a:off x="5346000" y="3613313"/>
                                <a:ext cx="0" cy="333375"/>
                              </a:xfrm>
                              <a:prstGeom prst="straightConnector1">
                                <a:avLst/>
                              </a:prstGeom>
                              <a:noFill/>
                              <a:ln w="9525" cap="flat" cmpd="sng">
                                <a:solidFill>
                                  <a:srgbClr val="0000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1828800</wp:posOffset>
                      </wp:positionH>
                      <wp:positionV relativeFrom="paragraph">
                        <wp:posOffset>1536700</wp:posOffset>
                      </wp:positionV>
                      <wp:extent cx="34925" cy="342900"/>
                      <wp:effectExtent b="0" l="0" r="0" t="0"/>
                      <wp:wrapNone/>
                      <wp:docPr id="1063" name="image29.png"/>
                      <a:graphic>
                        <a:graphicData uri="http://schemas.openxmlformats.org/drawingml/2006/picture">
                          <pic:pic>
                            <pic:nvPicPr>
                              <pic:cNvPr id="0" name="image29.png"/>
                              <pic:cNvPicPr preferRelativeResize="0"/>
                            </pic:nvPicPr>
                            <pic:blipFill>
                              <a:blip r:embed="rId71"/>
                              <a:srcRect/>
                              <a:stretch>
                                <a:fillRect/>
                              </a:stretch>
                            </pic:blipFill>
                            <pic:spPr>
                              <a:xfrm>
                                <a:off x="0" y="0"/>
                                <a:ext cx="34925" cy="342900"/>
                              </a:xfrm>
                              <a:prstGeom prst="rect"/>
                              <a:ln/>
                            </pic:spPr>
                          </pic:pic>
                        </a:graphicData>
                      </a:graphic>
                    </wp:anchor>
                  </w:drawing>
                </mc:Fallback>
              </mc:AlternateContent>
            </w:r>
            <w:r>
              <w:rPr>
                <w:noProof/>
              </w:rPr>
              <mc:AlternateContent>
                <mc:Choice Requires="wps">
                  <w:drawing>
                    <wp:anchor distT="0" distB="0" distL="114300" distR="114300" simplePos="0" relativeHeight="251680768" behindDoc="0" locked="0" layoutInCell="1" hidden="0" allowOverlap="1" wp14:anchorId="22DC8CFC" wp14:editId="02196CF4">
                      <wp:simplePos x="0" y="0"/>
                      <wp:positionH relativeFrom="column">
                        <wp:posOffset>1790700</wp:posOffset>
                      </wp:positionH>
                      <wp:positionV relativeFrom="paragraph">
                        <wp:posOffset>1079500</wp:posOffset>
                      </wp:positionV>
                      <wp:extent cx="1419225" cy="285750"/>
                      <wp:effectExtent l="0" t="0" r="0" b="0"/>
                      <wp:wrapNone/>
                      <wp:docPr id="1101" name="Rectángulo 1101"/>
                      <wp:cNvGraphicFramePr/>
                      <a:graphic xmlns:a="http://schemas.openxmlformats.org/drawingml/2006/main">
                        <a:graphicData uri="http://schemas.microsoft.com/office/word/2010/wordprocessingShape">
                          <wps:wsp>
                            <wps:cNvSpPr/>
                            <wps:spPr>
                              <a:xfrm>
                                <a:off x="4641150" y="3641888"/>
                                <a:ext cx="1409700" cy="276225"/>
                              </a:xfrm>
                              <a:prstGeom prst="rect">
                                <a:avLst/>
                              </a:prstGeom>
                              <a:noFill/>
                              <a:ln>
                                <a:noFill/>
                              </a:ln>
                            </wps:spPr>
                            <wps:txbx>
                              <w:txbxContent>
                                <w:p w14:paraId="76E6D7F0" w14:textId="77777777" w:rsidR="002C5409" w:rsidRDefault="002C5409">
                                  <w:pPr>
                                    <w:textDirection w:val="btLr"/>
                                  </w:pPr>
                                  <w:r>
                                    <w:rPr>
                                      <w:rFonts w:eastAsia="Arial"/>
                                      <w:color w:val="000000"/>
                                      <w:sz w:val="14"/>
                                    </w:rPr>
                                    <w:t xml:space="preserve"> CORONA ESCARPE</w:t>
                                  </w:r>
                                </w:p>
                              </w:txbxContent>
                            </wps:txbx>
                            <wps:bodyPr spcFirstLastPara="1" wrap="square" lIns="91425" tIns="45700" rIns="91425" bIns="45700" anchor="t" anchorCtr="0">
                              <a:noAutofit/>
                            </wps:bodyPr>
                          </wps:wsp>
                        </a:graphicData>
                      </a:graphic>
                    </wp:anchor>
                  </w:drawing>
                </mc:Choice>
                <mc:Fallback>
                  <w:pict>
                    <v:rect w14:anchorId="22DC8CFC" id="Rectángulo 1101" o:spid="_x0000_s1033" style="position:absolute;left:0;text-align:left;margin-left:141pt;margin-top:85pt;width:111.75pt;height:2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" filled="f" stroked="f">
                      <v:textbox inset="2.53958mm,1.2694mm,2.53958mm,1.2694mm">
                        <w:txbxContent>
                          <w:p w14:paraId="76E6D7F0" w14:textId="77777777" w:rsidR="002C5409" w:rsidRDefault="002C5409">
                            <w:pPr>
                              <w:textDirection w:val="btLr"/>
                            </w:pPr>
                            <w:r>
                              <w:rPr>
                                <w:rFonts w:eastAsia="Arial"/>
                                <w:color w:val="000000"/>
                                <w:sz w:val="14"/>
                              </w:rPr>
                              <w:t xml:space="preserve"> CORONA ESCARPE</w:t>
                            </w:r>
                          </w:p>
                        </w:txbxContent>
                      </v:textbox>
                    </v:rect>
                  </w:pict>
                </mc:Fallback>
              </mc:AlternateContent>
            </w:r>
            <w:r>
              <w:rPr>
                <w:noProof/>
              </w:rPr>
              <mc:AlternateContent>
                <mc:Choice Requires="wps">
                  <w:drawing>
                    <wp:anchor distT="0" distB="0" distL="114300" distR="114300" simplePos="0" relativeHeight="251681792" behindDoc="0" locked="0" layoutInCell="1" hidden="0" allowOverlap="1" wp14:anchorId="2475721B" wp14:editId="48A748C2">
                      <wp:simplePos x="0" y="0"/>
                      <wp:positionH relativeFrom="column">
                        <wp:posOffset>1638300</wp:posOffset>
                      </wp:positionH>
                      <wp:positionV relativeFrom="paragraph">
                        <wp:posOffset>1295400</wp:posOffset>
                      </wp:positionV>
                      <wp:extent cx="419100" cy="333375"/>
                      <wp:effectExtent l="0" t="0" r="0" b="0"/>
                      <wp:wrapNone/>
                      <wp:docPr id="1109" name="Rectángulo 1109"/>
                      <wp:cNvGraphicFramePr/>
                      <a:graphic xmlns:a="http://schemas.openxmlformats.org/drawingml/2006/main">
                        <a:graphicData uri="http://schemas.microsoft.com/office/word/2010/wordprocessingShape">
                          <wps:wsp>
                            <wps:cNvSpPr/>
                            <wps:spPr>
                              <a:xfrm>
                                <a:off x="5141213" y="3618075"/>
                                <a:ext cx="409575" cy="323850"/>
                              </a:xfrm>
                              <a:prstGeom prst="rect">
                                <a:avLst/>
                              </a:prstGeom>
                              <a:noFill/>
                              <a:ln>
                                <a:noFill/>
                              </a:ln>
                            </wps:spPr>
                            <wps:txbx>
                              <w:txbxContent>
                                <w:p w14:paraId="6E0E402A" w14:textId="77777777" w:rsidR="002C5409" w:rsidRDefault="002C5409">
                                  <w:pPr>
                                    <w:textDirection w:val="btLr"/>
                                  </w:pPr>
                                  <w:r>
                                    <w:rPr>
                                      <w:rFonts w:eastAsia="Arial"/>
                                      <w:color w:val="000000"/>
                                      <w:sz w:val="16"/>
                                    </w:rPr>
                                    <w:t>VIA</w:t>
                                  </w:r>
                                </w:p>
                              </w:txbxContent>
                            </wps:txbx>
                            <wps:bodyPr spcFirstLastPara="1" wrap="square" lIns="91425" tIns="45700" rIns="91425" bIns="45700" anchor="t" anchorCtr="0">
                              <a:noAutofit/>
                            </wps:bodyPr>
                          </wps:wsp>
                        </a:graphicData>
                      </a:graphic>
                    </wp:anchor>
                  </w:drawing>
                </mc:Choice>
                <mc:Fallback>
                  <w:pict>
                    <v:rect w14:anchorId="2475721B" id="Rectángulo 1109" o:spid="_x0000_s1034" style="position:absolute;left:0;text-align:left;margin-left:129pt;margin-top:102pt;width:33pt;height:26.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" filled="f" stroked="f">
                      <v:textbox inset="2.53958mm,1.2694mm,2.53958mm,1.2694mm">
                        <w:txbxContent>
                          <w:p w14:paraId="6E0E402A" w14:textId="77777777" w:rsidR="002C5409" w:rsidRDefault="002C5409">
                            <w:pPr>
                              <w:textDirection w:val="btLr"/>
                            </w:pPr>
                            <w:r>
                              <w:rPr>
                                <w:rFonts w:eastAsia="Arial"/>
                                <w:color w:val="000000"/>
                                <w:sz w:val="16"/>
                              </w:rPr>
                              <w:t>VIA</w:t>
                            </w:r>
                          </w:p>
                        </w:txbxContent>
                      </v:textbox>
                    </v:rect>
                  </w:pict>
                </mc:Fallback>
              </mc:AlternateContent>
            </w:r>
            <w:r>
              <w:rPr>
                <w:noProof/>
              </w:rPr>
              <mc:AlternateContent>
                <mc:Choice Requires="wps">
                  <w:drawing>
                    <wp:anchor distT="0" distB="0" distL="114300" distR="114300" simplePos="0" relativeHeight="251682816" behindDoc="0" locked="0" layoutInCell="1" hidden="0" allowOverlap="1" wp14:anchorId="549F07E0" wp14:editId="73FE0E90">
                      <wp:simplePos x="0" y="0"/>
                      <wp:positionH relativeFrom="column">
                        <wp:posOffset>2298700</wp:posOffset>
                      </wp:positionH>
                      <wp:positionV relativeFrom="paragraph">
                        <wp:posOffset>1828800</wp:posOffset>
                      </wp:positionV>
                      <wp:extent cx="979805" cy="323850"/>
                      <wp:effectExtent l="0" t="0" r="0" b="0"/>
                      <wp:wrapNone/>
                      <wp:docPr id="1066" name="Rectángulo 1066"/>
                      <wp:cNvGraphicFramePr/>
                      <a:graphic xmlns:a="http://schemas.openxmlformats.org/drawingml/2006/main">
                        <a:graphicData uri="http://schemas.microsoft.com/office/word/2010/wordprocessingShape">
                          <wps:wsp>
                            <wps:cNvSpPr/>
                            <wps:spPr>
                              <a:xfrm>
                                <a:off x="4860860" y="3622838"/>
                                <a:ext cx="970280" cy="314325"/>
                              </a:xfrm>
                              <a:prstGeom prst="rect">
                                <a:avLst/>
                              </a:prstGeom>
                              <a:noFill/>
                              <a:ln>
                                <a:noFill/>
                              </a:ln>
                            </wps:spPr>
                            <wps:txbx>
                              <w:txbxContent>
                                <w:p w14:paraId="79A80295" w14:textId="77777777" w:rsidR="002C5409" w:rsidRDefault="002C5409">
                                  <w:pPr>
                                    <w:jc w:val="center"/>
                                    <w:textDirection w:val="btLr"/>
                                  </w:pPr>
                                  <w:r>
                                    <w:rPr>
                                      <w:rFonts w:eastAsia="Arial"/>
                                      <w:color w:val="FFFF00"/>
                                      <w:sz w:val="18"/>
                                    </w:rPr>
                                    <w:t>Florencia</w:t>
                                  </w:r>
                                </w:p>
                              </w:txbxContent>
                            </wps:txbx>
                            <wps:bodyPr spcFirstLastPara="1" wrap="square" lIns="91425" tIns="45700" rIns="91425" bIns="45700" anchor="t" anchorCtr="0">
                              <a:noAutofit/>
                            </wps:bodyPr>
                          </wps:wsp>
                        </a:graphicData>
                      </a:graphic>
                    </wp:anchor>
                  </w:drawing>
                </mc:Choice>
                <mc:Fallback>
                  <w:pict>
                    <v:rect w14:anchorId="549F07E0" id="Rectángulo 1066" o:spid="_x0000_s1035" style="position:absolute;left:0;text-align:left;margin-left:181pt;margin-top:2in;width:77.15pt;height:25.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" filled="f" stroked="f">
                      <v:textbox inset="2.53958mm,1.2694mm,2.53958mm,1.2694mm">
                        <w:txbxContent>
                          <w:p w14:paraId="79A80295" w14:textId="77777777" w:rsidR="002C5409" w:rsidRDefault="002C5409">
                            <w:pPr>
                              <w:jc w:val="center"/>
                              <w:textDirection w:val="btLr"/>
                            </w:pPr>
                            <w:r>
                              <w:rPr>
                                <w:rFonts w:eastAsia="Arial"/>
                                <w:color w:val="FFFF00"/>
                                <w:sz w:val="18"/>
                              </w:rPr>
                              <w:t>Florencia</w:t>
                            </w:r>
                          </w:p>
                        </w:txbxContent>
                      </v:textbox>
                    </v:rect>
                  </w:pict>
                </mc:Fallback>
              </mc:AlternateContent>
            </w:r>
            <w:r>
              <w:rPr>
                <w:noProof/>
              </w:rPr>
              <mc:AlternateContent>
                <mc:Choice Requires="wpg">
                  <w:drawing>
                    <wp:anchor distT="0" distB="0" distL="114300" distR="114300" simplePos="0" relativeHeight="251683840" behindDoc="0" locked="0" layoutInCell="1" hidden="0" allowOverlap="1" wp14:anchorId="7481A39E" wp14:editId="2C6EE799">
                      <wp:simplePos x="0" y="0"/>
                      <wp:positionH relativeFrom="column">
                        <wp:posOffset>2654300</wp:posOffset>
                      </wp:positionH>
                      <wp:positionV relativeFrom="paragraph">
                        <wp:posOffset>1828800</wp:posOffset>
                      </wp:positionV>
                      <wp:extent cx="269875" cy="34925"/>
                      <wp:effectExtent l="0" t="0" r="0" b="0"/>
                      <wp:wrapNone/>
                      <wp:docPr id="1118" name="Conector recto de flecha 1118"/>
                      <wp:cNvGraphicFramePr/>
                      <a:graphic xmlns:a="http://schemas.openxmlformats.org/drawingml/2006/main">
                        <a:graphicData uri="http://schemas.microsoft.com/office/word/2010/wordprocessingShape">
                          <wps:wsp>
                            <wps:cNvCnPr/>
                            <wps:spPr>
                              <a:xfrm>
                                <a:off x="5215825" y="3780000"/>
                                <a:ext cx="260350" cy="0"/>
                              </a:xfrm>
                              <a:prstGeom prst="straightConnector1">
                                <a:avLst/>
                              </a:prstGeom>
                              <a:noFill/>
                              <a:ln w="9525" cap="flat" cmpd="sng">
                                <a:solidFill>
                                  <a:srgbClr val="FFFF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2654300</wp:posOffset>
                      </wp:positionH>
                      <wp:positionV relativeFrom="paragraph">
                        <wp:posOffset>1828800</wp:posOffset>
                      </wp:positionV>
                      <wp:extent cx="269875" cy="34925"/>
                      <wp:effectExtent b="0" l="0" r="0" t="0"/>
                      <wp:wrapNone/>
                      <wp:docPr id="1118" name="image163.png"/>
                      <a:graphic>
                        <a:graphicData uri="http://schemas.openxmlformats.org/drawingml/2006/picture">
                          <pic:pic>
                            <pic:nvPicPr>
                              <pic:cNvPr id="0" name="image163.png"/>
                              <pic:cNvPicPr preferRelativeResize="0"/>
                            </pic:nvPicPr>
                            <pic:blipFill>
                              <a:blip r:embed="rId75"/>
                              <a:srcRect/>
                              <a:stretch>
                                <a:fillRect/>
                              </a:stretch>
                            </pic:blipFill>
                            <pic:spPr>
                              <a:xfrm>
                                <a:off x="0" y="0"/>
                                <a:ext cx="269875" cy="34925"/>
                              </a:xfrm>
                              <a:prstGeom prst="rect"/>
                              <a:ln/>
                            </pic:spPr>
                          </pic:pic>
                        </a:graphicData>
                      </a:graphic>
                    </wp:anchor>
                  </w:drawing>
                </mc:Fallback>
              </mc:AlternateContent>
            </w:r>
          </w:p>
          <w:p w14:paraId="61BF3EC3" w14:textId="77777777" w:rsidR="00A63BE0" w:rsidRDefault="00F428C7" w:rsidP="00E72B69">
            <w:pPr>
              <w:keepNext/>
              <w:keepLines/>
              <w:jc w:val="center"/>
              <w:rPr>
                <w:sz w:val="20"/>
                <w:szCs w:val="20"/>
              </w:rPr>
            </w:pPr>
            <w:r>
              <w:rPr>
                <w:sz w:val="20"/>
                <w:szCs w:val="20"/>
              </w:rPr>
              <w:t>Vista del deslizamiento desde ladera posterior. Fuente: GENSA.</w:t>
            </w:r>
          </w:p>
        </w:tc>
      </w:tr>
    </w:tbl>
    <w:p w14:paraId="67213329" w14:textId="7F585BCE" w:rsidR="00E72B69" w:rsidRDefault="00E72B69">
      <w:pPr>
        <w:pStyle w:val="Descripcin"/>
        <w:rPr>
          <w:b w:val="0"/>
          <w:bCs/>
        </w:rPr>
      </w:pPr>
      <w:bookmarkStart w:id="110" w:name="_heading=h.1rvwp1q" w:colFirst="0" w:colLast="0"/>
      <w:bookmarkStart w:id="111" w:name="_Toc127942530"/>
      <w:bookmarkEnd w:id="110"/>
      <w:r>
        <w:t xml:space="preserve">Ilustración </w:t>
      </w:r>
      <w:r w:rsidR="00C85C1A">
        <w:fldChar w:fldCharType="begin"/>
      </w:r>
      <w:r w:rsidR="00C85C1A">
        <w:instrText xml:space="preserve"> SEQ Ilustración \* ARABIC </w:instrText>
      </w:r>
      <w:r w:rsidR="00C85C1A">
        <w:fldChar w:fldCharType="separate"/>
      </w:r>
      <w:r w:rsidR="00D213B3">
        <w:t>15</w:t>
      </w:r>
      <w:r w:rsidR="00C85C1A">
        <w:fldChar w:fldCharType="end"/>
      </w:r>
      <w:r>
        <w:t xml:space="preserve">. </w:t>
      </w:r>
      <w:r w:rsidRPr="00E72B69">
        <w:rPr>
          <w:b w:val="0"/>
          <w:bCs/>
        </w:rPr>
        <w:t>Sitio Crítico San Juan. Fuente: Gensa, 2018.</w:t>
      </w:r>
      <w:bookmarkEnd w:id="111"/>
    </w:p>
    <w:p w14:paraId="5CA804DE" w14:textId="77777777" w:rsidR="00C60BE2" w:rsidRPr="00C60BE2" w:rsidRDefault="00C60BE2" w:rsidP="00C60BE2"/>
    <w:p w14:paraId="3C58F0F9" w14:textId="77777777" w:rsidR="00A63BE0" w:rsidRDefault="00F428C7">
      <w:pPr>
        <w:numPr>
          <w:ilvl w:val="0"/>
          <w:numId w:val="60"/>
        </w:numPr>
        <w:pBdr>
          <w:top w:val="nil"/>
          <w:left w:val="nil"/>
          <w:bottom w:val="nil"/>
          <w:right w:val="nil"/>
          <w:between w:val="nil"/>
        </w:pBdr>
        <w:spacing w:before="0" w:after="0" w:line="259" w:lineRule="auto"/>
        <w:rPr>
          <w:color w:val="000000"/>
        </w:rPr>
      </w:pPr>
      <w:r>
        <w:rPr>
          <w:b/>
          <w:color w:val="000000"/>
        </w:rPr>
        <w:t>Vía Florencia – vereda Cristales</w:t>
      </w:r>
    </w:p>
    <w:p w14:paraId="3B214A56" w14:textId="77B26FCE" w:rsidR="00A63BE0" w:rsidRDefault="00F428C7">
      <w:pPr>
        <w:spacing w:before="0"/>
      </w:pPr>
      <w:r>
        <w:t>Finalmente, para acceder hasta la zona del proyecto a la altura del centro poblado de la vereda Cristales deben recorrerse 19 kilómetros por una vía de condiciones similares a las del tramo anterior; la vía se encuentra en afirmado en su totalidad, ofrece una sección media de 5 metros y se identifican dos (2) estructuras que merecen una revisión minuciosa acorde con las necesidades de carga del proyecto.</w:t>
      </w:r>
    </w:p>
    <w:tbl>
      <w:tblPr>
        <w:tblStyle w:val="afff1"/>
        <w:tblW w:w="87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9"/>
        <w:gridCol w:w="4369"/>
      </w:tblGrid>
      <w:tr w:rsidR="00A63BE0" w14:paraId="7CCC73D5" w14:textId="77777777" w:rsidTr="00701720">
        <w:trPr>
          <w:trHeight w:val="362"/>
        </w:trPr>
        <w:tc>
          <w:tcPr>
            <w:tcW w:w="8738" w:type="dxa"/>
            <w:gridSpan w:val="2"/>
            <w:vAlign w:val="center"/>
          </w:tcPr>
          <w:p w14:paraId="072DA2D5" w14:textId="77777777" w:rsidR="00A63BE0" w:rsidRPr="00701720" w:rsidRDefault="00F428C7">
            <w:pPr>
              <w:spacing w:after="0"/>
              <w:jc w:val="center"/>
              <w:rPr>
                <w:b/>
                <w:bCs/>
              </w:rPr>
            </w:pPr>
            <w:r w:rsidRPr="00701720">
              <w:rPr>
                <w:b/>
                <w:bCs/>
                <w:sz w:val="22"/>
                <w:szCs w:val="22"/>
              </w:rPr>
              <w:t>TRAMO FLORENCIA - CRISTALES</w:t>
            </w:r>
          </w:p>
        </w:tc>
      </w:tr>
      <w:tr w:rsidR="00A63BE0" w14:paraId="0821922B" w14:textId="77777777" w:rsidTr="00701720">
        <w:trPr>
          <w:trHeight w:val="2626"/>
        </w:trPr>
        <w:tc>
          <w:tcPr>
            <w:tcW w:w="4369" w:type="dxa"/>
          </w:tcPr>
          <w:p w14:paraId="4A84A3E5" w14:textId="77777777" w:rsidR="00A63BE0" w:rsidRDefault="00F428C7" w:rsidP="00701720">
            <w:pPr>
              <w:jc w:val="center"/>
            </w:pPr>
            <w:r>
              <w:rPr>
                <w:noProof/>
              </w:rPr>
              <w:drawing>
                <wp:inline distT="0" distB="0" distL="0" distR="0" wp14:anchorId="35B7B485" wp14:editId="225BA537">
                  <wp:extent cx="2352675" cy="1514475"/>
                  <wp:effectExtent l="0" t="0" r="9525" b="9525"/>
                  <wp:docPr id="1139" name="image14.jpg" descr="SAM_8363"/>
                  <wp:cNvGraphicFramePr/>
                  <a:graphic xmlns:a="http://schemas.openxmlformats.org/drawingml/2006/main">
                    <a:graphicData uri="http://schemas.openxmlformats.org/drawingml/2006/picture">
                      <pic:pic xmlns:pic="http://schemas.openxmlformats.org/drawingml/2006/picture">
                        <pic:nvPicPr>
                          <pic:cNvPr id="0" name="image14.jpg" descr="SAM_8363"/>
                          <pic:cNvPicPr preferRelativeResize="0"/>
                        </pic:nvPicPr>
                        <pic:blipFill>
                          <a:blip r:embed="rId76"/>
                          <a:srcRect/>
                          <a:stretch>
                            <a:fillRect/>
                          </a:stretch>
                        </pic:blipFill>
                        <pic:spPr>
                          <a:xfrm>
                            <a:off x="0" y="0"/>
                            <a:ext cx="2352675" cy="1514475"/>
                          </a:xfrm>
                          <a:prstGeom prst="rect">
                            <a:avLst/>
                          </a:prstGeom>
                          <a:ln/>
                        </pic:spPr>
                      </pic:pic>
                    </a:graphicData>
                  </a:graphic>
                </wp:inline>
              </w:drawing>
            </w:r>
          </w:p>
        </w:tc>
        <w:tc>
          <w:tcPr>
            <w:tcW w:w="4369" w:type="dxa"/>
          </w:tcPr>
          <w:p w14:paraId="5D906939" w14:textId="77777777" w:rsidR="00A63BE0" w:rsidRDefault="00F428C7" w:rsidP="00701720">
            <w:pPr>
              <w:jc w:val="center"/>
            </w:pPr>
            <w:r>
              <w:rPr>
                <w:noProof/>
              </w:rPr>
              <w:drawing>
                <wp:inline distT="0" distB="0" distL="0" distR="0" wp14:anchorId="6C10F49B" wp14:editId="7419BC77">
                  <wp:extent cx="2238375" cy="1524000"/>
                  <wp:effectExtent l="0" t="0" r="9525" b="0"/>
                  <wp:docPr id="1140" name="image3.jpg" descr="SAM_8350"/>
                  <wp:cNvGraphicFramePr/>
                  <a:graphic xmlns:a="http://schemas.openxmlformats.org/drawingml/2006/main">
                    <a:graphicData uri="http://schemas.openxmlformats.org/drawingml/2006/picture">
                      <pic:pic xmlns:pic="http://schemas.openxmlformats.org/drawingml/2006/picture">
                        <pic:nvPicPr>
                          <pic:cNvPr id="0" name="image3.jpg" descr="SAM_8350"/>
                          <pic:cNvPicPr preferRelativeResize="0"/>
                        </pic:nvPicPr>
                        <pic:blipFill>
                          <a:blip r:embed="rId77"/>
                          <a:srcRect/>
                          <a:stretch>
                            <a:fillRect/>
                          </a:stretch>
                        </pic:blipFill>
                        <pic:spPr>
                          <a:xfrm>
                            <a:off x="0" y="0"/>
                            <a:ext cx="2238375" cy="1524000"/>
                          </a:xfrm>
                          <a:prstGeom prst="rect">
                            <a:avLst/>
                          </a:prstGeom>
                          <a:ln/>
                        </pic:spPr>
                      </pic:pic>
                    </a:graphicData>
                  </a:graphic>
                </wp:inline>
              </w:drawing>
            </w:r>
          </w:p>
        </w:tc>
      </w:tr>
      <w:tr w:rsidR="00A63BE0" w14:paraId="1BF652A8" w14:textId="77777777" w:rsidTr="00701720">
        <w:trPr>
          <w:trHeight w:val="348"/>
        </w:trPr>
        <w:tc>
          <w:tcPr>
            <w:tcW w:w="4369" w:type="dxa"/>
            <w:vAlign w:val="center"/>
          </w:tcPr>
          <w:p w14:paraId="0AF122AA" w14:textId="77777777" w:rsidR="00A63BE0" w:rsidRDefault="00F428C7">
            <w:pPr>
              <w:spacing w:after="0"/>
              <w:jc w:val="center"/>
              <w:rPr>
                <w:sz w:val="20"/>
                <w:szCs w:val="20"/>
              </w:rPr>
            </w:pPr>
            <w:r>
              <w:rPr>
                <w:sz w:val="20"/>
                <w:szCs w:val="20"/>
              </w:rPr>
              <w:t>Sección típica Florencia - Cristales.</w:t>
            </w:r>
          </w:p>
        </w:tc>
        <w:tc>
          <w:tcPr>
            <w:tcW w:w="4369" w:type="dxa"/>
            <w:vAlign w:val="center"/>
          </w:tcPr>
          <w:p w14:paraId="5FCB7938" w14:textId="77777777" w:rsidR="00A63BE0" w:rsidRDefault="00F428C7" w:rsidP="00E72B69">
            <w:pPr>
              <w:keepNext/>
              <w:spacing w:after="0"/>
              <w:rPr>
                <w:sz w:val="20"/>
                <w:szCs w:val="20"/>
              </w:rPr>
            </w:pPr>
            <w:r>
              <w:rPr>
                <w:sz w:val="20"/>
                <w:szCs w:val="20"/>
              </w:rPr>
              <w:t xml:space="preserve">Sección típica Florencia - Cristales. </w:t>
            </w:r>
          </w:p>
        </w:tc>
      </w:tr>
    </w:tbl>
    <w:p w14:paraId="4F9240AD" w14:textId="2293D988" w:rsidR="00E72B69" w:rsidRPr="00E72B69" w:rsidRDefault="00E72B69">
      <w:pPr>
        <w:pStyle w:val="Descripcin"/>
        <w:rPr>
          <w:b w:val="0"/>
          <w:bCs/>
        </w:rPr>
      </w:pPr>
      <w:bookmarkStart w:id="112" w:name="_heading=h.4bvk7pj" w:colFirst="0" w:colLast="0"/>
      <w:bookmarkStart w:id="113" w:name="_Toc127942531"/>
      <w:bookmarkEnd w:id="112"/>
      <w:r>
        <w:t xml:space="preserve">Ilustración </w:t>
      </w:r>
      <w:r w:rsidR="00C85C1A">
        <w:fldChar w:fldCharType="begin"/>
      </w:r>
      <w:r w:rsidR="00C85C1A">
        <w:instrText xml:space="preserve"> SEQ Ilustración \* ARABIC </w:instrText>
      </w:r>
      <w:r w:rsidR="00C85C1A">
        <w:fldChar w:fldCharType="separate"/>
      </w:r>
      <w:r w:rsidR="00D213B3">
        <w:t>16</w:t>
      </w:r>
      <w:r w:rsidR="00C85C1A">
        <w:fldChar w:fldCharType="end"/>
      </w:r>
      <w:r>
        <w:t xml:space="preserve">. </w:t>
      </w:r>
      <w:r w:rsidRPr="00E72B69">
        <w:rPr>
          <w:b w:val="0"/>
          <w:bCs/>
        </w:rPr>
        <w:t>Florencia - Cristales. Fuente: Gensa, 2018.</w:t>
      </w:r>
      <w:bookmarkEnd w:id="113"/>
    </w:p>
    <w:tbl>
      <w:tblPr>
        <w:tblStyle w:val="afff2"/>
        <w:tblpPr w:leftFromText="141" w:rightFromText="141" w:vertAnchor="text" w:horzAnchor="margin" w:tblpY="1523"/>
        <w:tblW w:w="86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38"/>
        <w:gridCol w:w="4339"/>
      </w:tblGrid>
      <w:tr w:rsidR="00701720" w14:paraId="1702F8C3" w14:textId="77777777" w:rsidTr="00701720">
        <w:trPr>
          <w:trHeight w:val="208"/>
        </w:trPr>
        <w:tc>
          <w:tcPr>
            <w:tcW w:w="8677" w:type="dxa"/>
            <w:gridSpan w:val="2"/>
          </w:tcPr>
          <w:p w14:paraId="0F1AED01" w14:textId="77777777" w:rsidR="00701720" w:rsidRPr="00E72B69" w:rsidRDefault="00701720" w:rsidP="00701720">
            <w:pPr>
              <w:keepNext/>
              <w:spacing w:after="0"/>
              <w:jc w:val="center"/>
              <w:rPr>
                <w:b/>
                <w:bCs/>
              </w:rPr>
            </w:pPr>
            <w:r w:rsidRPr="00E72B69">
              <w:rPr>
                <w:b/>
                <w:bCs/>
                <w:sz w:val="20"/>
                <w:szCs w:val="20"/>
              </w:rPr>
              <w:t>ESTRUCTURAS EN EL TRAMO FLORENCIA - CRISTALES</w:t>
            </w:r>
          </w:p>
        </w:tc>
      </w:tr>
      <w:tr w:rsidR="00701720" w14:paraId="56B5B1D1" w14:textId="77777777" w:rsidTr="00701720">
        <w:trPr>
          <w:trHeight w:val="2027"/>
        </w:trPr>
        <w:tc>
          <w:tcPr>
            <w:tcW w:w="4338" w:type="dxa"/>
          </w:tcPr>
          <w:p w14:paraId="680E098F" w14:textId="77777777" w:rsidR="00701720" w:rsidRDefault="00701720" w:rsidP="00701720">
            <w:pPr>
              <w:keepNext/>
              <w:spacing w:after="0"/>
              <w:jc w:val="center"/>
            </w:pPr>
            <w:r>
              <w:rPr>
                <w:noProof/>
              </w:rPr>
              <w:drawing>
                <wp:inline distT="0" distB="0" distL="0" distR="0" wp14:anchorId="2DC11F2C" wp14:editId="4BECEF0E">
                  <wp:extent cx="2438400" cy="1238250"/>
                  <wp:effectExtent l="0" t="0" r="0" b="0"/>
                  <wp:docPr id="114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8"/>
                          <a:srcRect/>
                          <a:stretch>
                            <a:fillRect/>
                          </a:stretch>
                        </pic:blipFill>
                        <pic:spPr>
                          <a:xfrm>
                            <a:off x="0" y="0"/>
                            <a:ext cx="2438400" cy="1238250"/>
                          </a:xfrm>
                          <a:prstGeom prst="rect">
                            <a:avLst/>
                          </a:prstGeom>
                          <a:ln/>
                        </pic:spPr>
                      </pic:pic>
                    </a:graphicData>
                  </a:graphic>
                </wp:inline>
              </w:drawing>
            </w:r>
          </w:p>
        </w:tc>
        <w:tc>
          <w:tcPr>
            <w:tcW w:w="4339" w:type="dxa"/>
          </w:tcPr>
          <w:p w14:paraId="7D91A00B" w14:textId="77777777" w:rsidR="00701720" w:rsidRDefault="00701720" w:rsidP="00701720">
            <w:pPr>
              <w:keepNext/>
              <w:spacing w:after="0"/>
              <w:jc w:val="center"/>
            </w:pPr>
            <w:r>
              <w:rPr>
                <w:noProof/>
              </w:rPr>
              <w:drawing>
                <wp:inline distT="0" distB="0" distL="0" distR="0" wp14:anchorId="7375EC1E" wp14:editId="402D9021">
                  <wp:extent cx="1990725" cy="1209675"/>
                  <wp:effectExtent l="0" t="0" r="9525" b="9525"/>
                  <wp:docPr id="1143" name="image5.jpg" descr="SAM_8376"/>
                  <wp:cNvGraphicFramePr/>
                  <a:graphic xmlns:a="http://schemas.openxmlformats.org/drawingml/2006/main">
                    <a:graphicData uri="http://schemas.openxmlformats.org/drawingml/2006/picture">
                      <pic:pic xmlns:pic="http://schemas.openxmlformats.org/drawingml/2006/picture">
                        <pic:nvPicPr>
                          <pic:cNvPr id="0" name="image5.jpg" descr="SAM_8376"/>
                          <pic:cNvPicPr preferRelativeResize="0"/>
                        </pic:nvPicPr>
                        <pic:blipFill>
                          <a:blip r:embed="rId79"/>
                          <a:srcRect/>
                          <a:stretch>
                            <a:fillRect/>
                          </a:stretch>
                        </pic:blipFill>
                        <pic:spPr>
                          <a:xfrm>
                            <a:off x="0" y="0"/>
                            <a:ext cx="1990725" cy="1209675"/>
                          </a:xfrm>
                          <a:prstGeom prst="rect">
                            <a:avLst/>
                          </a:prstGeom>
                          <a:ln/>
                        </pic:spPr>
                      </pic:pic>
                    </a:graphicData>
                  </a:graphic>
                </wp:inline>
              </w:drawing>
            </w:r>
          </w:p>
        </w:tc>
      </w:tr>
      <w:tr w:rsidR="00701720" w14:paraId="37CC2556" w14:textId="77777777" w:rsidTr="00701720">
        <w:trPr>
          <w:trHeight w:val="317"/>
        </w:trPr>
        <w:tc>
          <w:tcPr>
            <w:tcW w:w="4338" w:type="dxa"/>
          </w:tcPr>
          <w:p w14:paraId="13738774" w14:textId="77777777" w:rsidR="00701720" w:rsidRPr="00701720" w:rsidRDefault="00701720" w:rsidP="00701720">
            <w:pPr>
              <w:keepNext/>
              <w:spacing w:after="0"/>
              <w:rPr>
                <w:sz w:val="16"/>
                <w:szCs w:val="16"/>
              </w:rPr>
            </w:pPr>
            <w:r w:rsidRPr="00701720">
              <w:rPr>
                <w:sz w:val="16"/>
                <w:szCs w:val="16"/>
              </w:rPr>
              <w:t xml:space="preserve">Pontón caserío Jardines. X=889.585; Y=1'107.993. Longitud = 8 m. Sección = 3.50m. </w:t>
            </w:r>
          </w:p>
        </w:tc>
        <w:tc>
          <w:tcPr>
            <w:tcW w:w="4339" w:type="dxa"/>
          </w:tcPr>
          <w:p w14:paraId="52202F87" w14:textId="77777777" w:rsidR="00701720" w:rsidRPr="00701720" w:rsidRDefault="00701720" w:rsidP="00C85C1A">
            <w:pPr>
              <w:keepNext/>
              <w:spacing w:after="0"/>
              <w:rPr>
                <w:sz w:val="16"/>
                <w:szCs w:val="16"/>
              </w:rPr>
            </w:pPr>
            <w:r w:rsidRPr="00701720">
              <w:rPr>
                <w:sz w:val="16"/>
                <w:szCs w:val="16"/>
              </w:rPr>
              <w:t xml:space="preserve">Puente Río Hondo. X=889.647; Y=1'107.920. Longitud = 25 m. Sección = 5.0m. </w:t>
            </w:r>
          </w:p>
        </w:tc>
      </w:tr>
    </w:tbl>
    <w:p w14:paraId="3F608855" w14:textId="58950C0E" w:rsidR="00C85C1A" w:rsidRDefault="00C85C1A" w:rsidP="00C85C1A">
      <w:pPr>
        <w:pStyle w:val="Descripcin"/>
        <w:framePr w:hSpace="141" w:wrap="around" w:vAnchor="text" w:hAnchor="page" w:x="3295" w:y="5134"/>
      </w:pPr>
      <w:bookmarkStart w:id="114" w:name="_Toc127942532"/>
      <w:r>
        <w:t xml:space="preserve">Ilustración </w:t>
      </w:r>
      <w:r>
        <w:fldChar w:fldCharType="begin"/>
      </w:r>
      <w:r>
        <w:instrText xml:space="preserve"> SEQ Ilustración \* ARABIC </w:instrText>
      </w:r>
      <w:r>
        <w:fldChar w:fldCharType="separate"/>
      </w:r>
      <w:r w:rsidR="00D213B3">
        <w:t>17</w:t>
      </w:r>
      <w:r>
        <w:fldChar w:fldCharType="end"/>
      </w:r>
      <w:r>
        <w:t xml:space="preserve">. </w:t>
      </w:r>
      <w:r w:rsidRPr="00C85C1A">
        <w:rPr>
          <w:b w:val="0"/>
          <w:bCs/>
        </w:rPr>
        <w:t>Florencia – Cristales. Fuente: Gensa, 2018.</w:t>
      </w:r>
      <w:bookmarkEnd w:id="114"/>
    </w:p>
    <w:p w14:paraId="7E340CCC" w14:textId="68790B37" w:rsidR="00E72B69" w:rsidRDefault="00F428C7" w:rsidP="00701720">
      <w:pPr>
        <w:pBdr>
          <w:top w:val="nil"/>
          <w:left w:val="nil"/>
          <w:bottom w:val="nil"/>
          <w:right w:val="nil"/>
          <w:between w:val="nil"/>
        </w:pBdr>
        <w:spacing w:before="100" w:after="0"/>
        <w:rPr>
          <w:color w:val="000000"/>
        </w:rPr>
      </w:pPr>
      <w:r>
        <w:rPr>
          <w:color w:val="000000"/>
        </w:rPr>
        <w:t>La principal recomendación para las necesidades del proyecto se relaciona con la rehabilitación de algunos tramos de la vía que se ven afectados en épocas de lluvias principalmente. Las estructuras del tramo que deben ser evaluadas</w:t>
      </w:r>
      <w:r w:rsidR="000A2B6B">
        <w:rPr>
          <w:color w:val="000000"/>
        </w:rPr>
        <w:t>,</w:t>
      </w:r>
      <w:r>
        <w:rPr>
          <w:color w:val="000000"/>
        </w:rPr>
        <w:t xml:space="preserve"> se presentan a continuación:</w:t>
      </w:r>
    </w:p>
    <w:p w14:paraId="073FCE12" w14:textId="77777777" w:rsidR="00C85C1A" w:rsidRDefault="00C85C1A"/>
    <w:p w14:paraId="34A25207" w14:textId="77777777" w:rsidR="00C85C1A" w:rsidRDefault="00C85C1A"/>
    <w:p w14:paraId="4767870A" w14:textId="5F2E2CFD" w:rsidR="00A63BE0" w:rsidRDefault="00F428C7">
      <w:r>
        <w:t>Como se expuso anteriormente</w:t>
      </w:r>
      <w:r w:rsidR="000A2B6B">
        <w:t>,</w:t>
      </w:r>
      <w:r>
        <w:t xml:space="preserve"> la distancia comprendida entre el municipio de La Dorada y la vereda Cristales es de 95 km aproximadamente, el tiempo estimado de viaje en</w:t>
      </w:r>
      <w:r w:rsidR="000A2B6B">
        <w:t xml:space="preserve"> condiciones normales </w:t>
      </w:r>
      <w:r>
        <w:t>en un vehículo tipo camioneta</w:t>
      </w:r>
      <w:r w:rsidR="000A2B6B">
        <w:t>,</w:t>
      </w:r>
      <w:r>
        <w:t xml:space="preserve"> es de 4.5 horas.</w:t>
      </w:r>
    </w:p>
    <w:p w14:paraId="0980DFD2" w14:textId="77777777" w:rsidR="00C85C1A" w:rsidRDefault="00C85C1A"/>
    <w:p w14:paraId="71F9B79E" w14:textId="77777777" w:rsidR="00C85C1A" w:rsidRDefault="00F428C7" w:rsidP="00C85C1A">
      <w:pPr>
        <w:keepNext/>
        <w:jc w:val="center"/>
      </w:pPr>
      <w:r>
        <w:rPr>
          <w:noProof/>
        </w:rPr>
        <w:drawing>
          <wp:inline distT="0" distB="0" distL="0" distR="0" wp14:anchorId="7AD23CAF" wp14:editId="6E6EF0B8">
            <wp:extent cx="3200400" cy="2377440"/>
            <wp:effectExtent l="0" t="0" r="0" b="0"/>
            <wp:docPr id="1144" name="image15.jpg" descr="P1220037"/>
            <wp:cNvGraphicFramePr/>
            <a:graphic xmlns:a="http://schemas.openxmlformats.org/drawingml/2006/main">
              <a:graphicData uri="http://schemas.openxmlformats.org/drawingml/2006/picture">
                <pic:pic xmlns:pic="http://schemas.openxmlformats.org/drawingml/2006/picture">
                  <pic:nvPicPr>
                    <pic:cNvPr id="0" name="image15.jpg" descr="P1220037"/>
                    <pic:cNvPicPr preferRelativeResize="0"/>
                  </pic:nvPicPr>
                  <pic:blipFill>
                    <a:blip r:embed="rId80"/>
                    <a:srcRect/>
                    <a:stretch>
                      <a:fillRect/>
                    </a:stretch>
                  </pic:blipFill>
                  <pic:spPr>
                    <a:xfrm>
                      <a:off x="0" y="0"/>
                      <a:ext cx="3200400" cy="2377440"/>
                    </a:xfrm>
                    <a:prstGeom prst="rect">
                      <a:avLst/>
                    </a:prstGeom>
                    <a:ln/>
                  </pic:spPr>
                </pic:pic>
              </a:graphicData>
            </a:graphic>
          </wp:inline>
        </w:drawing>
      </w:r>
    </w:p>
    <w:p w14:paraId="69B46C69" w14:textId="6160D11A" w:rsidR="00A63BE0" w:rsidRPr="00C85C1A" w:rsidRDefault="00C85C1A" w:rsidP="00C85C1A">
      <w:pPr>
        <w:pStyle w:val="Descripcin"/>
        <w:rPr>
          <w:b w:val="0"/>
          <w:bCs/>
        </w:rPr>
      </w:pPr>
      <w:bookmarkStart w:id="115" w:name="_Toc127942533"/>
      <w:r>
        <w:t xml:space="preserve">Ilustración </w:t>
      </w:r>
      <w:r>
        <w:fldChar w:fldCharType="begin"/>
      </w:r>
      <w:r>
        <w:instrText xml:space="preserve"> SEQ Ilustración \* ARABIC </w:instrText>
      </w:r>
      <w:r>
        <w:fldChar w:fldCharType="separate"/>
      </w:r>
      <w:r w:rsidR="00D213B3">
        <w:t>18</w:t>
      </w:r>
      <w:r>
        <w:fldChar w:fldCharType="end"/>
      </w:r>
      <w:r>
        <w:t xml:space="preserve">. </w:t>
      </w:r>
      <w:r w:rsidRPr="00C85C1A">
        <w:rPr>
          <w:b w:val="0"/>
          <w:bCs/>
        </w:rPr>
        <w:t>Caserío Cristales. X=890.429; Y=1'110.173. Fuente: GENSA, 2018.</w:t>
      </w:r>
      <w:bookmarkEnd w:id="115"/>
    </w:p>
    <w:p w14:paraId="6528B2AE" w14:textId="77777777" w:rsidR="00C85C1A" w:rsidRDefault="00C85C1A">
      <w:bookmarkStart w:id="116" w:name="_heading=h.1664s55" w:colFirst="0" w:colLast="0"/>
      <w:bookmarkEnd w:id="116"/>
    </w:p>
    <w:p w14:paraId="7F139D49" w14:textId="7E74E2AB" w:rsidR="00A63BE0" w:rsidRDefault="00F428C7">
      <w:r>
        <w:t xml:space="preserve">En este tramo entre el corregimiento de Florencia y la vereda Cristales, se han identificado algunos sitios puntuales que requieran la intervención del proyecto para mitigar y/o mejorar las condiciones de seguridad y transitabilidad de la comunidad y del proyecto, el cual no puede ser cuantificado por las condiciones variables de estabilidad de las laderas por las épocas invernales que presenta la zona; para esto, se estima un presupuesto global de rehabilitación para este tramo de 19,0 kilómetros de longitud. </w:t>
      </w:r>
    </w:p>
    <w:p w14:paraId="2E85EF75" w14:textId="523196C1" w:rsidR="000A2B6B" w:rsidRDefault="000A2B6B"/>
    <w:p w14:paraId="53715D81" w14:textId="77777777" w:rsidR="00C85C1A" w:rsidRDefault="00C85C1A"/>
    <w:p w14:paraId="634031BF" w14:textId="77777777" w:rsidR="00A63BE0" w:rsidRDefault="00F428C7">
      <w:pPr>
        <w:numPr>
          <w:ilvl w:val="0"/>
          <w:numId w:val="60"/>
        </w:numPr>
        <w:pBdr>
          <w:top w:val="nil"/>
          <w:left w:val="nil"/>
          <w:bottom w:val="nil"/>
          <w:right w:val="nil"/>
          <w:between w:val="nil"/>
        </w:pBdr>
        <w:spacing w:before="0" w:after="0" w:line="259" w:lineRule="auto"/>
        <w:rPr>
          <w:b/>
          <w:color w:val="000000"/>
        </w:rPr>
      </w:pPr>
      <w:r>
        <w:rPr>
          <w:b/>
          <w:color w:val="000000"/>
        </w:rPr>
        <w:t>Vía vereda Cristales – sector Morro Seco, vereda Las Mercedes</w:t>
      </w:r>
    </w:p>
    <w:p w14:paraId="30C148D9" w14:textId="77777777" w:rsidR="000A2B6B" w:rsidRDefault="000A2B6B">
      <w:pPr>
        <w:spacing w:before="0"/>
      </w:pPr>
    </w:p>
    <w:p w14:paraId="02148C38" w14:textId="3F1CED36" w:rsidR="00A63BE0" w:rsidRDefault="00F428C7">
      <w:pPr>
        <w:spacing w:before="0"/>
      </w:pPr>
      <w:r>
        <w:t>En la vereda Cristales comienzan las intervenciones importantes relacionadas con los nuevos desarrollos viales; en la actualidad se cuenta con un carreteable desde el centro poblado Cristales hasta un sector denominado Morro Seco en la vereda Las Mercedes, con una longitud aproximada de 3.2 kilómetros. En lo relacionado con este acceso</w:t>
      </w:r>
      <w:r w:rsidR="001D0C7A">
        <w:t>,</w:t>
      </w:r>
      <w:r>
        <w:t xml:space="preserve"> la rehabilitación física y geométrica debe ser integral, lo anterior debido a que las necesidades durante las distintas fases del proyecto (construcción </w:t>
      </w:r>
      <w:r>
        <w:lastRenderedPageBreak/>
        <w:t>y operación) son exigentes y, en las condiciones actuales no es posible transitar con los vehículos requeridos para la construcción del proyecto que utilizarán esta vía. Como aspecto adicional deben implementarse la construcción de transversales y pontones, muros de contención (en donde se requiera) para garantizar la sección mínima requerida de 4,50 metros incluidos 0,50 metros de cunetas en afirmado compactado.</w:t>
      </w:r>
    </w:p>
    <w:p w14:paraId="7EE2D5BA" w14:textId="77777777" w:rsidR="00C85C1A" w:rsidRDefault="00C85C1A">
      <w:pPr>
        <w:spacing w:before="0"/>
      </w:pPr>
    </w:p>
    <w:tbl>
      <w:tblPr>
        <w:tblStyle w:val="af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A63BE0" w14:paraId="560DE1D5" w14:textId="77777777">
        <w:tc>
          <w:tcPr>
            <w:tcW w:w="8828" w:type="dxa"/>
            <w:gridSpan w:val="2"/>
          </w:tcPr>
          <w:p w14:paraId="6953FC95" w14:textId="77777777" w:rsidR="00A63BE0" w:rsidRDefault="00F428C7">
            <w:pPr>
              <w:spacing w:after="0"/>
              <w:jc w:val="center"/>
            </w:pPr>
            <w:r>
              <w:t>Tramo Cristales - Morro Seco</w:t>
            </w:r>
          </w:p>
        </w:tc>
      </w:tr>
      <w:tr w:rsidR="00A63BE0" w14:paraId="3E2B45C0" w14:textId="77777777">
        <w:tc>
          <w:tcPr>
            <w:tcW w:w="4414" w:type="dxa"/>
          </w:tcPr>
          <w:p w14:paraId="6D9D82F7" w14:textId="77777777" w:rsidR="00A63BE0" w:rsidRDefault="00F428C7">
            <w:pPr>
              <w:spacing w:after="0"/>
            </w:pPr>
            <w:r>
              <w:rPr>
                <w:noProof/>
              </w:rPr>
              <w:drawing>
                <wp:inline distT="0" distB="0" distL="0" distR="0" wp14:anchorId="3115B975" wp14:editId="297885A9">
                  <wp:extent cx="2609850" cy="1971675"/>
                  <wp:effectExtent l="0" t="0" r="0" b="0"/>
                  <wp:docPr id="1145" name="image10.jpg" descr="SAM_8450"/>
                  <wp:cNvGraphicFramePr/>
                  <a:graphic xmlns:a="http://schemas.openxmlformats.org/drawingml/2006/main">
                    <a:graphicData uri="http://schemas.openxmlformats.org/drawingml/2006/picture">
                      <pic:pic xmlns:pic="http://schemas.openxmlformats.org/drawingml/2006/picture">
                        <pic:nvPicPr>
                          <pic:cNvPr id="0" name="image10.jpg" descr="SAM_8450"/>
                          <pic:cNvPicPr preferRelativeResize="0"/>
                        </pic:nvPicPr>
                        <pic:blipFill>
                          <a:blip r:embed="rId81"/>
                          <a:srcRect/>
                          <a:stretch>
                            <a:fillRect/>
                          </a:stretch>
                        </pic:blipFill>
                        <pic:spPr>
                          <a:xfrm>
                            <a:off x="0" y="0"/>
                            <a:ext cx="2609850" cy="1971675"/>
                          </a:xfrm>
                          <a:prstGeom prst="rect">
                            <a:avLst/>
                          </a:prstGeom>
                          <a:ln/>
                        </pic:spPr>
                      </pic:pic>
                    </a:graphicData>
                  </a:graphic>
                </wp:inline>
              </w:drawing>
            </w:r>
          </w:p>
        </w:tc>
        <w:tc>
          <w:tcPr>
            <w:tcW w:w="4414" w:type="dxa"/>
          </w:tcPr>
          <w:p w14:paraId="4EB62EB9" w14:textId="77777777" w:rsidR="00A63BE0" w:rsidRDefault="00F428C7">
            <w:pPr>
              <w:spacing w:after="0"/>
            </w:pPr>
            <w:r>
              <w:rPr>
                <w:noProof/>
              </w:rPr>
              <w:drawing>
                <wp:inline distT="0" distB="0" distL="0" distR="0" wp14:anchorId="0FAC7B2A" wp14:editId="66FDBAC5">
                  <wp:extent cx="2628900" cy="1971675"/>
                  <wp:effectExtent l="0" t="0" r="0" b="0"/>
                  <wp:docPr id="1146" name="image8.jpg" descr="SAM_8440"/>
                  <wp:cNvGraphicFramePr/>
                  <a:graphic xmlns:a="http://schemas.openxmlformats.org/drawingml/2006/main">
                    <a:graphicData uri="http://schemas.openxmlformats.org/drawingml/2006/picture">
                      <pic:pic xmlns:pic="http://schemas.openxmlformats.org/drawingml/2006/picture">
                        <pic:nvPicPr>
                          <pic:cNvPr id="0" name="image8.jpg" descr="SAM_8440"/>
                          <pic:cNvPicPr preferRelativeResize="0"/>
                        </pic:nvPicPr>
                        <pic:blipFill>
                          <a:blip r:embed="rId82"/>
                          <a:srcRect/>
                          <a:stretch>
                            <a:fillRect/>
                          </a:stretch>
                        </pic:blipFill>
                        <pic:spPr>
                          <a:xfrm>
                            <a:off x="0" y="0"/>
                            <a:ext cx="2628900" cy="1971675"/>
                          </a:xfrm>
                          <a:prstGeom prst="rect">
                            <a:avLst/>
                          </a:prstGeom>
                          <a:ln/>
                        </pic:spPr>
                      </pic:pic>
                    </a:graphicData>
                  </a:graphic>
                </wp:inline>
              </w:drawing>
            </w:r>
          </w:p>
        </w:tc>
      </w:tr>
      <w:tr w:rsidR="00A63BE0" w14:paraId="11DD3FEA" w14:textId="77777777">
        <w:tc>
          <w:tcPr>
            <w:tcW w:w="4414" w:type="dxa"/>
          </w:tcPr>
          <w:p w14:paraId="1D1FA8B9" w14:textId="77777777" w:rsidR="00A63BE0" w:rsidRDefault="00F428C7">
            <w:pPr>
              <w:spacing w:after="0"/>
              <w:rPr>
                <w:sz w:val="20"/>
                <w:szCs w:val="20"/>
              </w:rPr>
            </w:pPr>
            <w:r>
              <w:rPr>
                <w:sz w:val="20"/>
                <w:szCs w:val="20"/>
              </w:rPr>
              <w:t xml:space="preserve">Sección Típica Cristales - Morro Seco. </w:t>
            </w:r>
          </w:p>
        </w:tc>
        <w:tc>
          <w:tcPr>
            <w:tcW w:w="4414" w:type="dxa"/>
          </w:tcPr>
          <w:p w14:paraId="6298901B" w14:textId="77777777" w:rsidR="00A63BE0" w:rsidRDefault="00F428C7">
            <w:pPr>
              <w:spacing w:after="0"/>
              <w:rPr>
                <w:sz w:val="20"/>
                <w:szCs w:val="20"/>
              </w:rPr>
            </w:pPr>
            <w:r>
              <w:rPr>
                <w:sz w:val="20"/>
                <w:szCs w:val="20"/>
              </w:rPr>
              <w:t xml:space="preserve">Sección Típica Cristales - Morro Seco. </w:t>
            </w:r>
          </w:p>
        </w:tc>
      </w:tr>
      <w:tr w:rsidR="00A63BE0" w14:paraId="4511E3C5" w14:textId="77777777">
        <w:tc>
          <w:tcPr>
            <w:tcW w:w="4414" w:type="dxa"/>
            <w:vAlign w:val="center"/>
          </w:tcPr>
          <w:p w14:paraId="6FE9C142" w14:textId="77777777" w:rsidR="00A63BE0" w:rsidRDefault="00F428C7">
            <w:pPr>
              <w:spacing w:after="0"/>
              <w:jc w:val="center"/>
              <w:rPr>
                <w:sz w:val="20"/>
                <w:szCs w:val="20"/>
              </w:rPr>
            </w:pPr>
            <w:r>
              <w:rPr>
                <w:noProof/>
                <w:sz w:val="20"/>
                <w:szCs w:val="20"/>
              </w:rPr>
              <w:drawing>
                <wp:inline distT="0" distB="0" distL="0" distR="0" wp14:anchorId="2EF30078" wp14:editId="3B65BA76">
                  <wp:extent cx="2743200" cy="2057400"/>
                  <wp:effectExtent l="0" t="0" r="0" b="0"/>
                  <wp:docPr id="1169" name="image39.jpg" descr="SAM_8432"/>
                  <wp:cNvGraphicFramePr/>
                  <a:graphic xmlns:a="http://schemas.openxmlformats.org/drawingml/2006/main">
                    <a:graphicData uri="http://schemas.openxmlformats.org/drawingml/2006/picture">
                      <pic:pic xmlns:pic="http://schemas.openxmlformats.org/drawingml/2006/picture">
                        <pic:nvPicPr>
                          <pic:cNvPr id="0" name="image39.jpg" descr="SAM_8432"/>
                          <pic:cNvPicPr preferRelativeResize="0"/>
                        </pic:nvPicPr>
                        <pic:blipFill>
                          <a:blip r:embed="rId83"/>
                          <a:srcRect/>
                          <a:stretch>
                            <a:fillRect/>
                          </a:stretch>
                        </pic:blipFill>
                        <pic:spPr>
                          <a:xfrm>
                            <a:off x="0" y="0"/>
                            <a:ext cx="2743200" cy="2057400"/>
                          </a:xfrm>
                          <a:prstGeom prst="rect">
                            <a:avLst/>
                          </a:prstGeom>
                          <a:ln/>
                        </pic:spPr>
                      </pic:pic>
                    </a:graphicData>
                  </a:graphic>
                </wp:inline>
              </w:drawing>
            </w:r>
          </w:p>
        </w:tc>
        <w:tc>
          <w:tcPr>
            <w:tcW w:w="4414" w:type="dxa"/>
            <w:vAlign w:val="center"/>
          </w:tcPr>
          <w:p w14:paraId="75A7E53A" w14:textId="77777777" w:rsidR="00A63BE0" w:rsidRDefault="00F428C7">
            <w:pPr>
              <w:spacing w:after="0"/>
              <w:jc w:val="center"/>
              <w:rPr>
                <w:sz w:val="20"/>
                <w:szCs w:val="20"/>
              </w:rPr>
            </w:pPr>
            <w:r>
              <w:rPr>
                <w:noProof/>
                <w:sz w:val="20"/>
                <w:szCs w:val="20"/>
              </w:rPr>
              <w:drawing>
                <wp:inline distT="0" distB="0" distL="0" distR="0" wp14:anchorId="48AF038E" wp14:editId="7D282B62">
                  <wp:extent cx="2743200" cy="2038350"/>
                  <wp:effectExtent l="0" t="0" r="0" b="0"/>
                  <wp:docPr id="1170" name="image41.jpg" descr="SAM_8423"/>
                  <wp:cNvGraphicFramePr/>
                  <a:graphic xmlns:a="http://schemas.openxmlformats.org/drawingml/2006/main">
                    <a:graphicData uri="http://schemas.openxmlformats.org/drawingml/2006/picture">
                      <pic:pic xmlns:pic="http://schemas.openxmlformats.org/drawingml/2006/picture">
                        <pic:nvPicPr>
                          <pic:cNvPr id="0" name="image41.jpg" descr="SAM_8423"/>
                          <pic:cNvPicPr preferRelativeResize="0"/>
                        </pic:nvPicPr>
                        <pic:blipFill>
                          <a:blip r:embed="rId84"/>
                          <a:srcRect/>
                          <a:stretch>
                            <a:fillRect/>
                          </a:stretch>
                        </pic:blipFill>
                        <pic:spPr>
                          <a:xfrm>
                            <a:off x="0" y="0"/>
                            <a:ext cx="2743200" cy="2038350"/>
                          </a:xfrm>
                          <a:prstGeom prst="rect">
                            <a:avLst/>
                          </a:prstGeom>
                          <a:ln/>
                        </pic:spPr>
                      </pic:pic>
                    </a:graphicData>
                  </a:graphic>
                </wp:inline>
              </w:drawing>
            </w:r>
          </w:p>
        </w:tc>
      </w:tr>
      <w:tr w:rsidR="00A63BE0" w14:paraId="203C04EA" w14:textId="77777777">
        <w:tc>
          <w:tcPr>
            <w:tcW w:w="4414" w:type="dxa"/>
          </w:tcPr>
          <w:p w14:paraId="5A5BE697" w14:textId="77777777" w:rsidR="00A63BE0" w:rsidRDefault="00F428C7">
            <w:pPr>
              <w:spacing w:after="0"/>
              <w:rPr>
                <w:sz w:val="20"/>
                <w:szCs w:val="20"/>
              </w:rPr>
            </w:pPr>
            <w:r>
              <w:rPr>
                <w:sz w:val="20"/>
                <w:szCs w:val="20"/>
              </w:rPr>
              <w:t>Sección Típica Cristales - Morro Seco.</w:t>
            </w:r>
          </w:p>
        </w:tc>
        <w:tc>
          <w:tcPr>
            <w:tcW w:w="4414" w:type="dxa"/>
          </w:tcPr>
          <w:p w14:paraId="12AA0986" w14:textId="77777777" w:rsidR="00A63BE0" w:rsidRDefault="00F428C7" w:rsidP="00C85C1A">
            <w:pPr>
              <w:keepNext/>
              <w:spacing w:after="0"/>
              <w:rPr>
                <w:sz w:val="20"/>
                <w:szCs w:val="20"/>
              </w:rPr>
            </w:pPr>
            <w:r>
              <w:rPr>
                <w:sz w:val="20"/>
                <w:szCs w:val="20"/>
              </w:rPr>
              <w:t xml:space="preserve">Sección Típica Cristales - Morro Seco. </w:t>
            </w:r>
          </w:p>
        </w:tc>
      </w:tr>
    </w:tbl>
    <w:p w14:paraId="0A5D9F3F" w14:textId="2D05F89F" w:rsidR="00C85C1A" w:rsidRPr="00C85C1A" w:rsidRDefault="00C85C1A">
      <w:pPr>
        <w:pStyle w:val="Descripcin"/>
        <w:rPr>
          <w:b w:val="0"/>
          <w:bCs/>
        </w:rPr>
      </w:pPr>
      <w:bookmarkStart w:id="117" w:name="_heading=h.3q5sasy" w:colFirst="0" w:colLast="0"/>
      <w:bookmarkStart w:id="118" w:name="_Toc127942534"/>
      <w:bookmarkEnd w:id="117"/>
      <w:r>
        <w:t xml:space="preserve">Ilustración </w:t>
      </w:r>
      <w:r>
        <w:fldChar w:fldCharType="begin"/>
      </w:r>
      <w:r>
        <w:instrText xml:space="preserve"> SEQ Ilustración \* ARABIC </w:instrText>
      </w:r>
      <w:r>
        <w:fldChar w:fldCharType="separate"/>
      </w:r>
      <w:r w:rsidR="00D213B3">
        <w:t>19</w:t>
      </w:r>
      <w:r>
        <w:fldChar w:fldCharType="end"/>
      </w:r>
      <w:r>
        <w:t xml:space="preserve">. </w:t>
      </w:r>
      <w:r w:rsidRPr="00C85C1A">
        <w:rPr>
          <w:b w:val="0"/>
          <w:bCs/>
        </w:rPr>
        <w:t>Vereda Cristales - Morro Seco. Fuente: Gensa, 2018.</w:t>
      </w:r>
      <w:bookmarkEnd w:id="118"/>
    </w:p>
    <w:p w14:paraId="3147E94F" w14:textId="77777777" w:rsidR="00A63BE0" w:rsidRDefault="00A63BE0"/>
    <w:tbl>
      <w:tblPr>
        <w:tblStyle w:val="afff4"/>
        <w:tblW w:w="8838" w:type="dxa"/>
        <w:tblInd w:w="0" w:type="dxa"/>
        <w:tblLayout w:type="fixed"/>
        <w:tblLook w:val="0400" w:firstRow="0" w:lastRow="0" w:firstColumn="0" w:lastColumn="0" w:noHBand="0" w:noVBand="1"/>
      </w:tblPr>
      <w:tblGrid>
        <w:gridCol w:w="8838"/>
      </w:tblGrid>
      <w:tr w:rsidR="00A63BE0" w14:paraId="4BDCC354" w14:textId="77777777">
        <w:tc>
          <w:tcPr>
            <w:tcW w:w="8838" w:type="dxa"/>
          </w:tcPr>
          <w:p w14:paraId="2ECE4714" w14:textId="77777777" w:rsidR="00A63BE0" w:rsidRDefault="00F428C7">
            <w:pPr>
              <w:keepNext/>
              <w:jc w:val="center"/>
            </w:pPr>
            <w:r>
              <w:rPr>
                <w:noProof/>
              </w:rPr>
              <w:lastRenderedPageBreak/>
              <w:drawing>
                <wp:inline distT="0" distB="0" distL="0" distR="0" wp14:anchorId="091555C7" wp14:editId="175C0EFB">
                  <wp:extent cx="4638675" cy="3876675"/>
                  <wp:effectExtent l="0" t="0" r="9525" b="9525"/>
                  <wp:docPr id="1171" name="image42.jpg" descr="SAM_9277"/>
                  <wp:cNvGraphicFramePr/>
                  <a:graphic xmlns:a="http://schemas.openxmlformats.org/drawingml/2006/main">
                    <a:graphicData uri="http://schemas.openxmlformats.org/drawingml/2006/picture">
                      <pic:pic xmlns:pic="http://schemas.openxmlformats.org/drawingml/2006/picture">
                        <pic:nvPicPr>
                          <pic:cNvPr id="0" name="image42.jpg" descr="SAM_9277"/>
                          <pic:cNvPicPr preferRelativeResize="0"/>
                        </pic:nvPicPr>
                        <pic:blipFill>
                          <a:blip r:embed="rId85"/>
                          <a:srcRect/>
                          <a:stretch>
                            <a:fillRect/>
                          </a:stretch>
                        </pic:blipFill>
                        <pic:spPr>
                          <a:xfrm>
                            <a:off x="0" y="0"/>
                            <a:ext cx="4638675" cy="3876675"/>
                          </a:xfrm>
                          <a:prstGeom prst="rect">
                            <a:avLst/>
                          </a:prstGeom>
                          <a:ln/>
                        </pic:spPr>
                      </pic:pic>
                    </a:graphicData>
                  </a:graphic>
                </wp:inline>
              </w:drawing>
            </w:r>
            <w:r>
              <w:rPr>
                <w:noProof/>
              </w:rPr>
              <mc:AlternateContent>
                <mc:Choice Requires="wpg">
                  <w:drawing>
                    <wp:anchor distT="0" distB="0" distL="114300" distR="114300" simplePos="0" relativeHeight="251684864" behindDoc="0" locked="0" layoutInCell="1" hidden="0" allowOverlap="1" wp14:anchorId="1403FA73" wp14:editId="77ABD87A">
                      <wp:simplePos x="0" y="0"/>
                      <wp:positionH relativeFrom="column">
                        <wp:posOffset>2057400</wp:posOffset>
                      </wp:positionH>
                      <wp:positionV relativeFrom="paragraph">
                        <wp:posOffset>1422400</wp:posOffset>
                      </wp:positionV>
                      <wp:extent cx="403860" cy="134620"/>
                      <wp:effectExtent l="0" t="0" r="0" b="0"/>
                      <wp:wrapNone/>
                      <wp:docPr id="1107" name="Conector recto de flecha 1107"/>
                      <wp:cNvGraphicFramePr/>
                      <a:graphic xmlns:a="http://schemas.openxmlformats.org/drawingml/2006/main">
                        <a:graphicData uri="http://schemas.microsoft.com/office/word/2010/wordprocessingShape">
                          <wps:wsp>
                            <wps:cNvCnPr/>
                            <wps:spPr>
                              <a:xfrm>
                                <a:off x="5153595" y="3722215"/>
                                <a:ext cx="384810" cy="115570"/>
                              </a:xfrm>
                              <a:prstGeom prst="straightConnector1">
                                <a:avLst/>
                              </a:prstGeom>
                              <a:noFill/>
                              <a:ln w="9525" cap="flat" cmpd="sng">
                                <a:solidFill>
                                  <a:srgbClr val="0000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2057400</wp:posOffset>
                      </wp:positionH>
                      <wp:positionV relativeFrom="paragraph">
                        <wp:posOffset>1422400</wp:posOffset>
                      </wp:positionV>
                      <wp:extent cx="403860" cy="134620"/>
                      <wp:effectExtent b="0" l="0" r="0" t="0"/>
                      <wp:wrapNone/>
                      <wp:docPr id="1107" name="image152.png"/>
                      <a:graphic>
                        <a:graphicData uri="http://schemas.openxmlformats.org/drawingml/2006/picture">
                          <pic:pic>
                            <pic:nvPicPr>
                              <pic:cNvPr id="0" name="image152.png"/>
                              <pic:cNvPicPr preferRelativeResize="0"/>
                            </pic:nvPicPr>
                            <pic:blipFill>
                              <a:blip r:embed="rId86"/>
                              <a:srcRect/>
                              <a:stretch>
                                <a:fillRect/>
                              </a:stretch>
                            </pic:blipFill>
                            <pic:spPr>
                              <a:xfrm>
                                <a:off x="0" y="0"/>
                                <a:ext cx="403860" cy="134620"/>
                              </a:xfrm>
                              <a:prstGeom prst="rect"/>
                              <a:ln/>
                            </pic:spPr>
                          </pic:pic>
                        </a:graphicData>
                      </a:graphic>
                    </wp:anchor>
                  </w:drawing>
                </mc:Fallback>
              </mc:AlternateContent>
            </w:r>
            <w:r>
              <w:rPr>
                <w:noProof/>
              </w:rPr>
              <mc:AlternateContent>
                <mc:Choice Requires="wps">
                  <w:drawing>
                    <wp:anchor distT="0" distB="0" distL="114300" distR="114300" simplePos="0" relativeHeight="251685888" behindDoc="0" locked="0" layoutInCell="1" hidden="0" allowOverlap="1" wp14:anchorId="169CC432" wp14:editId="171F8004">
                      <wp:simplePos x="0" y="0"/>
                      <wp:positionH relativeFrom="column">
                        <wp:posOffset>876300</wp:posOffset>
                      </wp:positionH>
                      <wp:positionV relativeFrom="paragraph">
                        <wp:posOffset>1270000</wp:posOffset>
                      </wp:positionV>
                      <wp:extent cx="1259840" cy="316230"/>
                      <wp:effectExtent l="0" t="0" r="0" b="0"/>
                      <wp:wrapNone/>
                      <wp:docPr id="1123" name="Rectángulo 1123"/>
                      <wp:cNvGraphicFramePr/>
                      <a:graphic xmlns:a="http://schemas.openxmlformats.org/drawingml/2006/main">
                        <a:graphicData uri="http://schemas.microsoft.com/office/word/2010/wordprocessingShape">
                          <wps:wsp>
                            <wps:cNvSpPr/>
                            <wps:spPr>
                              <a:xfrm>
                                <a:off x="4725605" y="3631410"/>
                                <a:ext cx="1240790" cy="297180"/>
                              </a:xfrm>
                              <a:prstGeom prst="rect">
                                <a:avLst/>
                              </a:prstGeom>
                              <a:noFill/>
                              <a:ln>
                                <a:noFill/>
                              </a:ln>
                            </wps:spPr>
                            <wps:txbx>
                              <w:txbxContent>
                                <w:p w14:paraId="425D3E1B" w14:textId="77777777" w:rsidR="002C5409" w:rsidRDefault="002C5409">
                                  <w:pPr>
                                    <w:jc w:val="center"/>
                                    <w:textDirection w:val="btLr"/>
                                  </w:pPr>
                                  <w:r>
                                    <w:rPr>
                                      <w:rFonts w:eastAsia="Arial"/>
                                      <w:color w:val="000000"/>
                                      <w:sz w:val="18"/>
                                    </w:rPr>
                                    <w:t>Caserío Morro Seco</w:t>
                                  </w:r>
                                </w:p>
                              </w:txbxContent>
                            </wps:txbx>
                            <wps:bodyPr spcFirstLastPara="1" wrap="square" lIns="91425" tIns="45700" rIns="91425" bIns="45700" anchor="t" anchorCtr="0">
                              <a:noAutofit/>
                            </wps:bodyPr>
                          </wps:wsp>
                        </a:graphicData>
                      </a:graphic>
                    </wp:anchor>
                  </w:drawing>
                </mc:Choice>
                <mc:Fallback>
                  <w:pict>
                    <v:rect w14:anchorId="169CC432" id="Rectángulo 1123" o:spid="_x0000_s1036" style="position:absolute;left:0;text-align:left;margin-left:69pt;margin-top:100pt;width:99.2pt;height:24.9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" filled="f" stroked="f">
                      <v:textbox inset="2.53958mm,1.2694mm,2.53958mm,1.2694mm">
                        <w:txbxContent>
                          <w:p w14:paraId="425D3E1B" w14:textId="77777777" w:rsidR="002C5409" w:rsidRDefault="002C5409">
                            <w:pPr>
                              <w:jc w:val="center"/>
                              <w:textDirection w:val="btLr"/>
                            </w:pPr>
                            <w:r>
                              <w:rPr>
                                <w:rFonts w:eastAsia="Arial"/>
                                <w:color w:val="000000"/>
                                <w:sz w:val="18"/>
                              </w:rPr>
                              <w:t>Caserío Morro Seco</w:t>
                            </w:r>
                          </w:p>
                        </w:txbxContent>
                      </v:textbox>
                    </v:rect>
                  </w:pict>
                </mc:Fallback>
              </mc:AlternateContent>
            </w:r>
            <w:r>
              <w:rPr>
                <w:noProof/>
              </w:rPr>
              <mc:AlternateContent>
                <mc:Choice Requires="wpg">
                  <w:drawing>
                    <wp:anchor distT="0" distB="0" distL="114300" distR="114300" simplePos="0" relativeHeight="251686912" behindDoc="0" locked="0" layoutInCell="1" hidden="0" allowOverlap="1" wp14:anchorId="2E7EE8BB" wp14:editId="55B30827">
                      <wp:simplePos x="0" y="0"/>
                      <wp:positionH relativeFrom="column">
                        <wp:posOffset>4432300</wp:posOffset>
                      </wp:positionH>
                      <wp:positionV relativeFrom="paragraph">
                        <wp:posOffset>1155700</wp:posOffset>
                      </wp:positionV>
                      <wp:extent cx="34925" cy="633095"/>
                      <wp:effectExtent l="0" t="0" r="0" b="0"/>
                      <wp:wrapNone/>
                      <wp:docPr id="1074" name="Conector recto de flecha 1074"/>
                      <wp:cNvGraphicFramePr/>
                      <a:graphic xmlns:a="http://schemas.openxmlformats.org/drawingml/2006/main">
                        <a:graphicData uri="http://schemas.microsoft.com/office/word/2010/wordprocessingShape">
                          <wps:wsp>
                            <wps:cNvCnPr/>
                            <wps:spPr>
                              <a:xfrm>
                                <a:off x="5346000" y="3468215"/>
                                <a:ext cx="0" cy="623570"/>
                              </a:xfrm>
                              <a:prstGeom prst="straightConnector1">
                                <a:avLst/>
                              </a:prstGeom>
                              <a:noFill/>
                              <a:ln w="9525" cap="flat" cmpd="sng">
                                <a:solidFill>
                                  <a:srgbClr val="0000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4432300</wp:posOffset>
                      </wp:positionH>
                      <wp:positionV relativeFrom="paragraph">
                        <wp:posOffset>1155700</wp:posOffset>
                      </wp:positionV>
                      <wp:extent cx="34925" cy="633095"/>
                      <wp:effectExtent b="0" l="0" r="0" t="0"/>
                      <wp:wrapNone/>
                      <wp:docPr id="1074" name="image60.png"/>
                      <a:graphic>
                        <a:graphicData uri="http://schemas.openxmlformats.org/drawingml/2006/picture">
                          <pic:pic>
                            <pic:nvPicPr>
                              <pic:cNvPr id="0" name="image60.png"/>
                              <pic:cNvPicPr preferRelativeResize="0"/>
                            </pic:nvPicPr>
                            <pic:blipFill>
                              <a:blip r:embed="rId88"/>
                              <a:srcRect/>
                              <a:stretch>
                                <a:fillRect/>
                              </a:stretch>
                            </pic:blipFill>
                            <pic:spPr>
                              <a:xfrm>
                                <a:off x="0" y="0"/>
                                <a:ext cx="34925" cy="633095"/>
                              </a:xfrm>
                              <a:prstGeom prst="rect"/>
                              <a:ln/>
                            </pic:spPr>
                          </pic:pic>
                        </a:graphicData>
                      </a:graphic>
                    </wp:anchor>
                  </w:drawing>
                </mc:Fallback>
              </mc:AlternateContent>
            </w:r>
            <w:r>
              <w:rPr>
                <w:noProof/>
              </w:rPr>
              <mc:AlternateContent>
                <mc:Choice Requires="wps">
                  <w:drawing>
                    <wp:anchor distT="0" distB="0" distL="114300" distR="114300" simplePos="0" relativeHeight="251687936" behindDoc="0" locked="0" layoutInCell="1" hidden="0" allowOverlap="1" wp14:anchorId="504C9F2D" wp14:editId="2683677A">
                      <wp:simplePos x="0" y="0"/>
                      <wp:positionH relativeFrom="column">
                        <wp:posOffset>3657600</wp:posOffset>
                      </wp:positionH>
                      <wp:positionV relativeFrom="paragraph">
                        <wp:posOffset>723900</wp:posOffset>
                      </wp:positionV>
                      <wp:extent cx="1250315" cy="411480"/>
                      <wp:effectExtent l="0" t="0" r="0" b="0"/>
                      <wp:wrapNone/>
                      <wp:docPr id="1106" name="Rectángulo 1106"/>
                      <wp:cNvGraphicFramePr/>
                      <a:graphic xmlns:a="http://schemas.openxmlformats.org/drawingml/2006/main">
                        <a:graphicData uri="http://schemas.microsoft.com/office/word/2010/wordprocessingShape">
                          <wps:wsp>
                            <wps:cNvSpPr/>
                            <wps:spPr>
                              <a:xfrm>
                                <a:off x="4725605" y="3579023"/>
                                <a:ext cx="1240790" cy="401955"/>
                              </a:xfrm>
                              <a:prstGeom prst="rect">
                                <a:avLst/>
                              </a:prstGeom>
                              <a:noFill/>
                              <a:ln>
                                <a:noFill/>
                              </a:ln>
                            </wps:spPr>
                            <wps:txbx>
                              <w:txbxContent>
                                <w:p w14:paraId="2587B962" w14:textId="77777777" w:rsidR="002C5409" w:rsidRDefault="002C5409">
                                  <w:pPr>
                                    <w:jc w:val="center"/>
                                    <w:textDirection w:val="btLr"/>
                                  </w:pPr>
                                  <w:r>
                                    <w:rPr>
                                      <w:rFonts w:eastAsia="Arial"/>
                                      <w:color w:val="000000"/>
                                    </w:rPr>
                                    <w:t>Río Hondo</w:t>
                                  </w:r>
                                </w:p>
                              </w:txbxContent>
                            </wps:txbx>
                            <wps:bodyPr spcFirstLastPara="1" wrap="square" lIns="91425" tIns="45700" rIns="91425" bIns="45700" anchor="t" anchorCtr="0">
                              <a:noAutofit/>
                            </wps:bodyPr>
                          </wps:wsp>
                        </a:graphicData>
                      </a:graphic>
                    </wp:anchor>
                  </w:drawing>
                </mc:Choice>
                <mc:Fallback>
                  <w:pict>
                    <v:rect w14:anchorId="504C9F2D" id="Rectángulo 1106" o:spid="_x0000_s1037" style="position:absolute;left:0;text-align:left;margin-left:4in;margin-top:57pt;width:98.45pt;height:32.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" filled="f" stroked="f">
                      <v:textbox inset="2.53958mm,1.2694mm,2.53958mm,1.2694mm">
                        <w:txbxContent>
                          <w:p w14:paraId="2587B962" w14:textId="77777777" w:rsidR="002C5409" w:rsidRDefault="002C5409">
                            <w:pPr>
                              <w:jc w:val="center"/>
                              <w:textDirection w:val="btLr"/>
                            </w:pPr>
                            <w:r>
                              <w:rPr>
                                <w:rFonts w:eastAsia="Arial"/>
                                <w:color w:val="000000"/>
                              </w:rPr>
                              <w:t>Río Hondo</w:t>
                            </w:r>
                          </w:p>
                        </w:txbxContent>
                      </v:textbox>
                    </v:rect>
                  </w:pict>
                </mc:Fallback>
              </mc:AlternateContent>
            </w:r>
            <w:r>
              <w:rPr>
                <w:noProof/>
              </w:rPr>
              <mc:AlternateContent>
                <mc:Choice Requires="wps">
                  <w:drawing>
                    <wp:anchor distT="0" distB="0" distL="114300" distR="114300" simplePos="0" relativeHeight="251688960" behindDoc="0" locked="0" layoutInCell="1" hidden="0" allowOverlap="1" wp14:anchorId="1A257CE7" wp14:editId="2B356BA2">
                      <wp:simplePos x="0" y="0"/>
                      <wp:positionH relativeFrom="column">
                        <wp:posOffset>2286000</wp:posOffset>
                      </wp:positionH>
                      <wp:positionV relativeFrom="paragraph">
                        <wp:posOffset>1651000</wp:posOffset>
                      </wp:positionV>
                      <wp:extent cx="1250315" cy="371475"/>
                      <wp:effectExtent l="0" t="0" r="0" b="0"/>
                      <wp:wrapNone/>
                      <wp:docPr id="1073" name="Rectángulo 1073"/>
                      <wp:cNvGraphicFramePr/>
                      <a:graphic xmlns:a="http://schemas.openxmlformats.org/drawingml/2006/main">
                        <a:graphicData uri="http://schemas.microsoft.com/office/word/2010/wordprocessingShape">
                          <wps:wsp>
                            <wps:cNvSpPr/>
                            <wps:spPr>
                              <a:xfrm>
                                <a:off x="4725605" y="3599025"/>
                                <a:ext cx="1240790" cy="361950"/>
                              </a:xfrm>
                              <a:prstGeom prst="rect">
                                <a:avLst/>
                              </a:prstGeom>
                              <a:noFill/>
                              <a:ln>
                                <a:noFill/>
                              </a:ln>
                            </wps:spPr>
                            <wps:txbx>
                              <w:txbxContent>
                                <w:p w14:paraId="3C6EA8AA" w14:textId="77777777" w:rsidR="002C5409" w:rsidRDefault="002C5409">
                                  <w:pPr>
                                    <w:jc w:val="center"/>
                                    <w:textDirection w:val="btLr"/>
                                  </w:pPr>
                                  <w:r>
                                    <w:rPr>
                                      <w:rFonts w:eastAsia="Arial"/>
                                      <w:color w:val="FFFF00"/>
                                    </w:rPr>
                                    <w:t>Vía</w:t>
                                  </w:r>
                                </w:p>
                              </w:txbxContent>
                            </wps:txbx>
                            <wps:bodyPr spcFirstLastPara="1" wrap="square" lIns="91425" tIns="45700" rIns="91425" bIns="45700" anchor="t" anchorCtr="0">
                              <a:noAutofit/>
                            </wps:bodyPr>
                          </wps:wsp>
                        </a:graphicData>
                      </a:graphic>
                    </wp:anchor>
                  </w:drawing>
                </mc:Choice>
                <mc:Fallback>
                  <w:pict>
                    <v:rect w14:anchorId="1A257CE7" id="Rectángulo 1073" o:spid="_x0000_s1038" style="position:absolute;left:0;text-align:left;margin-left:180pt;margin-top:130pt;width:98.45pt;height:29.2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" filled="f" stroked="f">
                      <v:textbox inset="2.53958mm,1.2694mm,2.53958mm,1.2694mm">
                        <w:txbxContent>
                          <w:p w14:paraId="3C6EA8AA" w14:textId="77777777" w:rsidR="002C5409" w:rsidRDefault="002C5409">
                            <w:pPr>
                              <w:jc w:val="center"/>
                              <w:textDirection w:val="btLr"/>
                            </w:pPr>
                            <w:r>
                              <w:rPr>
                                <w:rFonts w:eastAsia="Arial"/>
                                <w:color w:val="FFFF00"/>
                              </w:rPr>
                              <w:t>Vía</w:t>
                            </w:r>
                          </w:p>
                        </w:txbxContent>
                      </v:textbox>
                    </v:rect>
                  </w:pict>
                </mc:Fallback>
              </mc:AlternateContent>
            </w:r>
          </w:p>
          <w:p w14:paraId="3A8999C4" w14:textId="78EBC890" w:rsidR="00A63BE0" w:rsidRDefault="00A63BE0" w:rsidP="00C85C1A">
            <w:pPr>
              <w:keepNext/>
              <w:pBdr>
                <w:top w:val="nil"/>
                <w:left w:val="nil"/>
                <w:bottom w:val="nil"/>
                <w:right w:val="nil"/>
                <w:between w:val="nil"/>
              </w:pBdr>
              <w:jc w:val="center"/>
              <w:rPr>
                <w:rFonts w:eastAsia="Arial"/>
                <w:b/>
                <w:color w:val="000000"/>
                <w:sz w:val="22"/>
                <w:szCs w:val="22"/>
              </w:rPr>
            </w:pPr>
            <w:bookmarkStart w:id="119" w:name="_heading=h.25b2l0r" w:colFirst="0" w:colLast="0"/>
            <w:bookmarkEnd w:id="119"/>
          </w:p>
        </w:tc>
      </w:tr>
    </w:tbl>
    <w:p w14:paraId="6F3E4029" w14:textId="5486A52C" w:rsidR="00A63BE0" w:rsidRPr="00C85C1A" w:rsidRDefault="00C85C1A" w:rsidP="00C85C1A">
      <w:pPr>
        <w:pStyle w:val="Descripcin"/>
        <w:rPr>
          <w:b w:val="0"/>
          <w:bCs/>
          <w:color w:val="000000"/>
        </w:rPr>
      </w:pPr>
      <w:bookmarkStart w:id="120" w:name="_Toc127942535"/>
      <w:r>
        <w:t xml:space="preserve">Ilustración </w:t>
      </w:r>
      <w:r>
        <w:fldChar w:fldCharType="begin"/>
      </w:r>
      <w:r>
        <w:instrText xml:space="preserve"> SEQ Ilustración \* ARABIC </w:instrText>
      </w:r>
      <w:r>
        <w:fldChar w:fldCharType="separate"/>
      </w:r>
      <w:r w:rsidR="00D213B3">
        <w:t>20</w:t>
      </w:r>
      <w:r>
        <w:fldChar w:fldCharType="end"/>
      </w:r>
      <w:r>
        <w:t xml:space="preserve">. </w:t>
      </w:r>
      <w:r w:rsidRPr="00C85C1A">
        <w:rPr>
          <w:b w:val="0"/>
          <w:bCs/>
        </w:rPr>
        <w:t>Caserío Morro Seco. Fuente: Gensa, 2018.</w:t>
      </w:r>
      <w:bookmarkEnd w:id="120"/>
    </w:p>
    <w:p w14:paraId="42304C25" w14:textId="3A04882D" w:rsidR="00A63BE0" w:rsidRDefault="00A63BE0">
      <w:pPr>
        <w:pBdr>
          <w:top w:val="nil"/>
          <w:left w:val="nil"/>
          <w:bottom w:val="nil"/>
          <w:right w:val="nil"/>
          <w:between w:val="nil"/>
        </w:pBdr>
        <w:spacing w:before="0" w:after="0"/>
        <w:ind w:left="720" w:hanging="720"/>
        <w:rPr>
          <w:color w:val="000000"/>
        </w:rPr>
      </w:pPr>
    </w:p>
    <w:p w14:paraId="5AE8FDB7" w14:textId="375A32D8" w:rsidR="00C85C1A" w:rsidRDefault="00C85C1A">
      <w:pPr>
        <w:pBdr>
          <w:top w:val="nil"/>
          <w:left w:val="nil"/>
          <w:bottom w:val="nil"/>
          <w:right w:val="nil"/>
          <w:between w:val="nil"/>
        </w:pBdr>
        <w:spacing w:before="0" w:after="0"/>
        <w:ind w:left="720" w:hanging="720"/>
        <w:rPr>
          <w:color w:val="000000"/>
        </w:rPr>
      </w:pPr>
    </w:p>
    <w:p w14:paraId="1A5D4863" w14:textId="77777777" w:rsidR="00C85C1A" w:rsidRDefault="00C85C1A">
      <w:pPr>
        <w:pBdr>
          <w:top w:val="nil"/>
          <w:left w:val="nil"/>
          <w:bottom w:val="nil"/>
          <w:right w:val="nil"/>
          <w:between w:val="nil"/>
        </w:pBdr>
        <w:spacing w:before="0" w:after="0"/>
        <w:ind w:left="720" w:hanging="720"/>
        <w:rPr>
          <w:color w:val="000000"/>
        </w:rPr>
      </w:pPr>
    </w:p>
    <w:p w14:paraId="51E60CF8" w14:textId="41B77592" w:rsidR="00A63BE0" w:rsidRPr="00C85C1A" w:rsidRDefault="00F428C7">
      <w:pPr>
        <w:numPr>
          <w:ilvl w:val="0"/>
          <w:numId w:val="53"/>
        </w:numPr>
        <w:pBdr>
          <w:top w:val="nil"/>
          <w:left w:val="nil"/>
          <w:bottom w:val="nil"/>
          <w:right w:val="nil"/>
          <w:between w:val="nil"/>
        </w:pBdr>
        <w:spacing w:before="0" w:after="0"/>
      </w:pPr>
      <w:r>
        <w:rPr>
          <w:b/>
          <w:color w:val="000000"/>
        </w:rPr>
        <w:t xml:space="preserve">Corredores de acceso nuevos: </w:t>
      </w:r>
      <w:r>
        <w:rPr>
          <w:color w:val="000000"/>
        </w:rPr>
        <w:t>Tanto para la etapa de construcción y operación, fue neces</w:t>
      </w:r>
      <w:r w:rsidR="001D0C7A">
        <w:rPr>
          <w:color w:val="000000"/>
        </w:rPr>
        <w:t>ario diseñar dos vías de acceso,</w:t>
      </w:r>
      <w:r>
        <w:rPr>
          <w:color w:val="000000"/>
        </w:rPr>
        <w:t xml:space="preserve"> una vía de acceso hasta casa de máquinas y una segunda vía para el acceso a captación y almenara. De igual manera</w:t>
      </w:r>
      <w:r w:rsidR="002934B4">
        <w:rPr>
          <w:color w:val="000000"/>
        </w:rPr>
        <w:t>, es necesario</w:t>
      </w:r>
      <w:r>
        <w:rPr>
          <w:color w:val="000000"/>
        </w:rPr>
        <w:t xml:space="preserve"> rehabilitar la vía que comunica desde la Vereda Cristales hasta la Vereda las Mercedes sector Morro Seco, estas vías serian de carácter permanente para facilitar la operación de la Pequeña Central</w:t>
      </w:r>
      <w:r w:rsidR="002934B4">
        <w:rPr>
          <w:color w:val="000000"/>
        </w:rPr>
        <w:t xml:space="preserve"> Hidroeléctrica. A </w:t>
      </w:r>
      <w:r w:rsidR="004675CE">
        <w:rPr>
          <w:color w:val="000000"/>
        </w:rPr>
        <w:t>continuación,</w:t>
      </w:r>
      <w:r>
        <w:rPr>
          <w:color w:val="000000"/>
        </w:rPr>
        <w:t xml:space="preserve"> se muestran las longitudes de vía:</w:t>
      </w:r>
      <w:r w:rsidR="009C6429">
        <w:rPr>
          <w:color w:val="000000"/>
        </w:rPr>
        <w:t xml:space="preserve">  </w:t>
      </w:r>
    </w:p>
    <w:p w14:paraId="36263955" w14:textId="77777777" w:rsidR="00C85C1A" w:rsidRDefault="00C85C1A" w:rsidP="00C85C1A">
      <w:pPr>
        <w:pBdr>
          <w:top w:val="nil"/>
          <w:left w:val="nil"/>
          <w:bottom w:val="nil"/>
          <w:right w:val="nil"/>
          <w:between w:val="nil"/>
        </w:pBdr>
        <w:spacing w:before="0" w:after="0"/>
      </w:pPr>
    </w:p>
    <w:p w14:paraId="018C64A8" w14:textId="73723CCE" w:rsidR="00A63BE0" w:rsidRDefault="00A63BE0">
      <w:pPr>
        <w:pBdr>
          <w:top w:val="nil"/>
          <w:left w:val="nil"/>
          <w:bottom w:val="nil"/>
          <w:right w:val="nil"/>
          <w:between w:val="nil"/>
        </w:pBdr>
        <w:spacing w:before="0"/>
        <w:ind w:left="720" w:hanging="720"/>
        <w:rPr>
          <w:color w:val="000000"/>
        </w:rPr>
      </w:pPr>
    </w:p>
    <w:p w14:paraId="00939D41" w14:textId="77777777" w:rsidR="00C85C1A" w:rsidRDefault="00C85C1A">
      <w:pPr>
        <w:pBdr>
          <w:top w:val="nil"/>
          <w:left w:val="nil"/>
          <w:bottom w:val="nil"/>
          <w:right w:val="nil"/>
          <w:between w:val="nil"/>
        </w:pBdr>
        <w:spacing w:before="0"/>
        <w:ind w:left="720" w:hanging="720"/>
        <w:rPr>
          <w:color w:val="000000"/>
        </w:rPr>
      </w:pPr>
    </w:p>
    <w:p w14:paraId="1467BFD7" w14:textId="69C9CDF6" w:rsidR="00C85C1A" w:rsidRPr="00C85C1A" w:rsidRDefault="00C85C1A" w:rsidP="00C85C1A">
      <w:pPr>
        <w:pStyle w:val="Descripcin"/>
        <w:rPr>
          <w:b w:val="0"/>
          <w:bCs/>
        </w:rPr>
      </w:pPr>
      <w:bookmarkStart w:id="121" w:name="_heading=h.kgcv8k" w:colFirst="0" w:colLast="0"/>
      <w:bookmarkStart w:id="122" w:name="_Toc127942536"/>
      <w:bookmarkEnd w:id="121"/>
      <w:r>
        <w:lastRenderedPageBreak/>
        <w:t xml:space="preserve">Ilustración </w:t>
      </w:r>
      <w:r>
        <w:fldChar w:fldCharType="begin"/>
      </w:r>
      <w:r>
        <w:instrText xml:space="preserve"> SEQ Ilustración \* ARABIC </w:instrText>
      </w:r>
      <w:r>
        <w:fldChar w:fldCharType="separate"/>
      </w:r>
      <w:r w:rsidR="00D213B3">
        <w:t>21</w:t>
      </w:r>
      <w:r>
        <w:fldChar w:fldCharType="end"/>
      </w:r>
      <w:r>
        <w:t xml:space="preserve">. </w:t>
      </w:r>
      <w:r w:rsidRPr="00C85C1A">
        <w:rPr>
          <w:b w:val="0"/>
          <w:bCs/>
        </w:rPr>
        <w:t>Accesos nuevos y para rehabilitar en la PCH Río Hondo. Fuente: Gensa, 2018.</w:t>
      </w:r>
      <w:bookmarkEnd w:id="122"/>
    </w:p>
    <w:tbl>
      <w:tblPr>
        <w:tblStyle w:val="afff5"/>
        <w:tblW w:w="88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22"/>
        <w:gridCol w:w="2616"/>
      </w:tblGrid>
      <w:tr w:rsidR="00A63BE0" w14:paraId="5F35EF36" w14:textId="77777777">
        <w:trPr>
          <w:jc w:val="center"/>
        </w:trPr>
        <w:tc>
          <w:tcPr>
            <w:tcW w:w="6222" w:type="dxa"/>
            <w:vAlign w:val="center"/>
          </w:tcPr>
          <w:p w14:paraId="118461A4" w14:textId="77777777" w:rsidR="00A63BE0" w:rsidRDefault="00F428C7">
            <w:pPr>
              <w:pBdr>
                <w:top w:val="nil"/>
                <w:left w:val="nil"/>
                <w:bottom w:val="nil"/>
                <w:right w:val="nil"/>
                <w:between w:val="nil"/>
              </w:pBdr>
              <w:spacing w:before="100" w:after="0"/>
              <w:jc w:val="center"/>
              <w:rPr>
                <w:b/>
                <w:color w:val="000000"/>
              </w:rPr>
            </w:pPr>
            <w:r>
              <w:rPr>
                <w:b/>
                <w:color w:val="000000"/>
              </w:rPr>
              <w:t>Vías de acceso</w:t>
            </w:r>
          </w:p>
        </w:tc>
        <w:tc>
          <w:tcPr>
            <w:tcW w:w="2616" w:type="dxa"/>
            <w:vAlign w:val="center"/>
          </w:tcPr>
          <w:p w14:paraId="1EA29B8B" w14:textId="77777777" w:rsidR="00A63BE0" w:rsidRDefault="00F428C7">
            <w:pPr>
              <w:pBdr>
                <w:top w:val="nil"/>
                <w:left w:val="nil"/>
                <w:bottom w:val="nil"/>
                <w:right w:val="nil"/>
                <w:between w:val="nil"/>
              </w:pBdr>
              <w:spacing w:before="100" w:after="0"/>
              <w:jc w:val="center"/>
              <w:rPr>
                <w:b/>
                <w:color w:val="000000"/>
              </w:rPr>
            </w:pPr>
            <w:r>
              <w:rPr>
                <w:b/>
                <w:color w:val="000000"/>
              </w:rPr>
              <w:t>Longitud (m)</w:t>
            </w:r>
          </w:p>
        </w:tc>
      </w:tr>
      <w:tr w:rsidR="00A63BE0" w14:paraId="0855E020" w14:textId="77777777">
        <w:trPr>
          <w:jc w:val="center"/>
        </w:trPr>
        <w:tc>
          <w:tcPr>
            <w:tcW w:w="6222" w:type="dxa"/>
            <w:vAlign w:val="center"/>
          </w:tcPr>
          <w:p w14:paraId="3326C64B" w14:textId="77777777" w:rsidR="00A63BE0" w:rsidRDefault="00F428C7">
            <w:pPr>
              <w:pBdr>
                <w:top w:val="nil"/>
                <w:left w:val="nil"/>
                <w:bottom w:val="nil"/>
                <w:right w:val="nil"/>
                <w:between w:val="nil"/>
              </w:pBdr>
              <w:spacing w:before="100" w:after="0"/>
              <w:jc w:val="left"/>
              <w:rPr>
                <w:color w:val="000000"/>
              </w:rPr>
            </w:pPr>
            <w:r>
              <w:rPr>
                <w:color w:val="000000"/>
              </w:rPr>
              <w:t>Vía a rehabilitar, Cristales – Morro seco</w:t>
            </w:r>
          </w:p>
        </w:tc>
        <w:tc>
          <w:tcPr>
            <w:tcW w:w="2616" w:type="dxa"/>
            <w:vAlign w:val="center"/>
          </w:tcPr>
          <w:p w14:paraId="7191FAF8" w14:textId="77777777" w:rsidR="00A63BE0" w:rsidRDefault="00F428C7">
            <w:pPr>
              <w:pBdr>
                <w:top w:val="nil"/>
                <w:left w:val="nil"/>
                <w:bottom w:val="nil"/>
                <w:right w:val="nil"/>
                <w:between w:val="nil"/>
              </w:pBdr>
              <w:spacing w:before="100" w:after="0"/>
              <w:jc w:val="center"/>
              <w:rPr>
                <w:color w:val="000000"/>
              </w:rPr>
            </w:pPr>
            <w:r>
              <w:rPr>
                <w:color w:val="000000"/>
              </w:rPr>
              <w:t>3500</w:t>
            </w:r>
          </w:p>
        </w:tc>
      </w:tr>
      <w:tr w:rsidR="00A63BE0" w14:paraId="45CB26BC" w14:textId="77777777">
        <w:trPr>
          <w:jc w:val="center"/>
        </w:trPr>
        <w:tc>
          <w:tcPr>
            <w:tcW w:w="6222" w:type="dxa"/>
            <w:vAlign w:val="center"/>
          </w:tcPr>
          <w:p w14:paraId="6183F1FB" w14:textId="77777777" w:rsidR="00A63BE0" w:rsidRDefault="00F428C7">
            <w:pPr>
              <w:pBdr>
                <w:top w:val="nil"/>
                <w:left w:val="nil"/>
                <w:bottom w:val="nil"/>
                <w:right w:val="nil"/>
                <w:between w:val="nil"/>
              </w:pBdr>
              <w:spacing w:before="100" w:after="0"/>
              <w:jc w:val="left"/>
              <w:rPr>
                <w:color w:val="000000"/>
              </w:rPr>
            </w:pPr>
            <w:r>
              <w:rPr>
                <w:color w:val="000000"/>
              </w:rPr>
              <w:t>Vía nueva, acceso casa de máquinas</w:t>
            </w:r>
          </w:p>
        </w:tc>
        <w:tc>
          <w:tcPr>
            <w:tcW w:w="2616" w:type="dxa"/>
            <w:vAlign w:val="center"/>
          </w:tcPr>
          <w:p w14:paraId="1DE71988" w14:textId="77777777" w:rsidR="00A63BE0" w:rsidRDefault="00F428C7">
            <w:pPr>
              <w:pBdr>
                <w:top w:val="nil"/>
                <w:left w:val="nil"/>
                <w:bottom w:val="nil"/>
                <w:right w:val="nil"/>
                <w:between w:val="nil"/>
              </w:pBdr>
              <w:spacing w:before="100" w:after="0"/>
              <w:jc w:val="center"/>
              <w:rPr>
                <w:color w:val="000000"/>
              </w:rPr>
            </w:pPr>
            <w:r>
              <w:rPr>
                <w:color w:val="000000"/>
              </w:rPr>
              <w:t>6350</w:t>
            </w:r>
          </w:p>
        </w:tc>
      </w:tr>
      <w:tr w:rsidR="00A63BE0" w14:paraId="7E9E747F" w14:textId="77777777">
        <w:trPr>
          <w:trHeight w:val="160"/>
          <w:jc w:val="center"/>
        </w:trPr>
        <w:tc>
          <w:tcPr>
            <w:tcW w:w="6222" w:type="dxa"/>
            <w:vAlign w:val="center"/>
          </w:tcPr>
          <w:p w14:paraId="1D99DA35" w14:textId="77777777" w:rsidR="00A63BE0" w:rsidRDefault="00F428C7">
            <w:pPr>
              <w:pBdr>
                <w:top w:val="nil"/>
                <w:left w:val="nil"/>
                <w:bottom w:val="nil"/>
                <w:right w:val="nil"/>
                <w:between w:val="nil"/>
              </w:pBdr>
              <w:spacing w:before="100" w:after="0"/>
              <w:jc w:val="left"/>
              <w:rPr>
                <w:color w:val="000000"/>
              </w:rPr>
            </w:pPr>
            <w:r>
              <w:rPr>
                <w:color w:val="000000"/>
              </w:rPr>
              <w:t>Vía nueva, acceso captación y Almenara</w:t>
            </w:r>
          </w:p>
        </w:tc>
        <w:tc>
          <w:tcPr>
            <w:tcW w:w="2616" w:type="dxa"/>
            <w:vAlign w:val="bottom"/>
          </w:tcPr>
          <w:p w14:paraId="3254E9EA" w14:textId="77777777" w:rsidR="00A63BE0" w:rsidRDefault="00F428C7">
            <w:pPr>
              <w:pBdr>
                <w:top w:val="nil"/>
                <w:left w:val="nil"/>
                <w:bottom w:val="nil"/>
                <w:right w:val="nil"/>
                <w:between w:val="nil"/>
              </w:pBdr>
              <w:spacing w:before="100" w:after="0"/>
              <w:jc w:val="center"/>
              <w:rPr>
                <w:color w:val="000000"/>
              </w:rPr>
            </w:pPr>
            <w:r>
              <w:rPr>
                <w:color w:val="000000"/>
              </w:rPr>
              <w:t>4668</w:t>
            </w:r>
          </w:p>
        </w:tc>
      </w:tr>
      <w:tr w:rsidR="00A63BE0" w14:paraId="37B718B3" w14:textId="77777777">
        <w:trPr>
          <w:trHeight w:val="160"/>
          <w:jc w:val="center"/>
        </w:trPr>
        <w:tc>
          <w:tcPr>
            <w:tcW w:w="6222" w:type="dxa"/>
            <w:vAlign w:val="center"/>
          </w:tcPr>
          <w:p w14:paraId="1FE818B6" w14:textId="77777777" w:rsidR="00A63BE0" w:rsidRDefault="00F428C7">
            <w:pPr>
              <w:pBdr>
                <w:top w:val="nil"/>
                <w:left w:val="nil"/>
                <w:bottom w:val="nil"/>
                <w:right w:val="nil"/>
                <w:between w:val="nil"/>
              </w:pBdr>
              <w:spacing w:before="100" w:after="0"/>
              <w:jc w:val="left"/>
              <w:rPr>
                <w:color w:val="000000"/>
              </w:rPr>
            </w:pPr>
            <w:r>
              <w:t>Vía complementaria acceso ZODME 9</w:t>
            </w:r>
          </w:p>
        </w:tc>
        <w:tc>
          <w:tcPr>
            <w:tcW w:w="2616" w:type="dxa"/>
            <w:vAlign w:val="bottom"/>
          </w:tcPr>
          <w:p w14:paraId="2608B93D" w14:textId="77777777" w:rsidR="00A63BE0" w:rsidRDefault="00F428C7">
            <w:pPr>
              <w:pBdr>
                <w:top w:val="nil"/>
                <w:left w:val="nil"/>
                <w:bottom w:val="nil"/>
                <w:right w:val="nil"/>
                <w:between w:val="nil"/>
              </w:pBdr>
              <w:spacing w:before="100" w:after="0"/>
              <w:jc w:val="center"/>
              <w:rPr>
                <w:color w:val="000000"/>
              </w:rPr>
            </w:pPr>
            <w:r>
              <w:t>350</w:t>
            </w:r>
          </w:p>
        </w:tc>
      </w:tr>
      <w:tr w:rsidR="00A63BE0" w14:paraId="0FF7436F" w14:textId="77777777">
        <w:trPr>
          <w:trHeight w:val="160"/>
          <w:jc w:val="center"/>
        </w:trPr>
        <w:tc>
          <w:tcPr>
            <w:tcW w:w="6222" w:type="dxa"/>
            <w:vAlign w:val="center"/>
          </w:tcPr>
          <w:p w14:paraId="063B6612" w14:textId="77777777" w:rsidR="00A63BE0" w:rsidRDefault="00F428C7">
            <w:pPr>
              <w:pBdr>
                <w:top w:val="nil"/>
                <w:left w:val="nil"/>
                <w:bottom w:val="nil"/>
                <w:right w:val="nil"/>
                <w:between w:val="nil"/>
              </w:pBdr>
              <w:spacing w:before="100" w:after="0"/>
              <w:jc w:val="left"/>
              <w:rPr>
                <w:color w:val="000000"/>
              </w:rPr>
            </w:pPr>
            <w:r>
              <w:t>Vía complementaria acceso Talleres 2 (definitivo)</w:t>
            </w:r>
          </w:p>
        </w:tc>
        <w:tc>
          <w:tcPr>
            <w:tcW w:w="2616" w:type="dxa"/>
            <w:vAlign w:val="bottom"/>
          </w:tcPr>
          <w:p w14:paraId="2FC76841" w14:textId="77777777" w:rsidR="00A63BE0" w:rsidRDefault="00F428C7">
            <w:pPr>
              <w:pBdr>
                <w:top w:val="nil"/>
                <w:left w:val="nil"/>
                <w:bottom w:val="nil"/>
                <w:right w:val="nil"/>
                <w:between w:val="nil"/>
              </w:pBdr>
              <w:spacing w:before="100" w:after="0"/>
              <w:jc w:val="center"/>
              <w:rPr>
                <w:color w:val="000000"/>
              </w:rPr>
            </w:pPr>
            <w:r>
              <w:t>300</w:t>
            </w:r>
          </w:p>
        </w:tc>
      </w:tr>
    </w:tbl>
    <w:p w14:paraId="1BE2A72F" w14:textId="7C643410" w:rsidR="00A63BE0" w:rsidRDefault="00F428C7">
      <w:r>
        <w:t xml:space="preserve">Las vías de acceso al proyecto deberán ser construidas antes de dar inicio a la construcción de las estructuras principales. </w:t>
      </w:r>
      <w:r w:rsidR="002934B4">
        <w:t xml:space="preserve"> </w:t>
      </w:r>
      <w:r>
        <w:t>Para abordar este numeral es importante mencionar que el documento base para la identificación de los criterios de diseño</w:t>
      </w:r>
      <w:r w:rsidR="002934B4">
        <w:t>,</w:t>
      </w:r>
      <w:r>
        <w:t xml:space="preserve"> es el documento normativo vigente mejor conocido como el Manual de Diseño Geométrico de Vías 2008; no obstante, dadas las exigentes condiciones topográficas de la zona y las necesidades puntuales de acceso en este tipo de proyectos, dichos criterios pueden ajustarse de acuerdo con los requerimientos específicos de la fase II del proyecto PCH Río Hondo.</w:t>
      </w:r>
    </w:p>
    <w:p w14:paraId="755D754E" w14:textId="77777777" w:rsidR="003B76B7" w:rsidRDefault="00F428C7" w:rsidP="003B76B7">
      <w:pPr>
        <w:keepNext/>
        <w:jc w:val="center"/>
      </w:pPr>
      <w:r>
        <w:rPr>
          <w:noProof/>
        </w:rPr>
        <w:drawing>
          <wp:inline distT="0" distB="0" distL="0" distR="0" wp14:anchorId="3B6EE4CB" wp14:editId="2B4B4A68">
            <wp:extent cx="4810125" cy="2943225"/>
            <wp:effectExtent l="0" t="0" r="9525" b="9525"/>
            <wp:docPr id="117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9"/>
                    <a:srcRect l="14936" t="13579" r="18194" b="4344"/>
                    <a:stretch>
                      <a:fillRect/>
                    </a:stretch>
                  </pic:blipFill>
                  <pic:spPr>
                    <a:xfrm>
                      <a:off x="0" y="0"/>
                      <a:ext cx="4810975" cy="2943745"/>
                    </a:xfrm>
                    <a:prstGeom prst="rect">
                      <a:avLst/>
                    </a:prstGeom>
                    <a:ln/>
                  </pic:spPr>
                </pic:pic>
              </a:graphicData>
            </a:graphic>
          </wp:inline>
        </w:drawing>
      </w:r>
    </w:p>
    <w:p w14:paraId="61346FD8" w14:textId="271A208B" w:rsidR="00A63BE0" w:rsidRPr="003B76B7" w:rsidRDefault="003B76B7" w:rsidP="003B76B7">
      <w:pPr>
        <w:pStyle w:val="Descripcin"/>
        <w:rPr>
          <w:b w:val="0"/>
          <w:bCs/>
        </w:rPr>
      </w:pPr>
      <w:bookmarkStart w:id="123" w:name="_Toc127942537"/>
      <w:r>
        <w:t xml:space="preserve">Ilustración </w:t>
      </w:r>
      <w:r>
        <w:fldChar w:fldCharType="begin"/>
      </w:r>
      <w:r>
        <w:instrText xml:space="preserve"> SEQ Ilustración \* ARABIC </w:instrText>
      </w:r>
      <w:r>
        <w:fldChar w:fldCharType="separate"/>
      </w:r>
      <w:r w:rsidR="00D213B3">
        <w:t>22</w:t>
      </w:r>
      <w:r>
        <w:fldChar w:fldCharType="end"/>
      </w:r>
      <w:r>
        <w:t xml:space="preserve">. </w:t>
      </w:r>
      <w:r w:rsidRPr="003B76B7">
        <w:rPr>
          <w:b w:val="0"/>
          <w:bCs/>
        </w:rPr>
        <w:t>Vías de acceso nuevas en el proyecto. Fuente: Gensa, 2018.</w:t>
      </w:r>
      <w:bookmarkEnd w:id="123"/>
    </w:p>
    <w:p w14:paraId="0A364466" w14:textId="65D4D090" w:rsidR="00A63BE0" w:rsidRDefault="00A63BE0">
      <w:bookmarkStart w:id="124" w:name="_heading=h.34g0dwd" w:colFirst="0" w:colLast="0"/>
      <w:bookmarkEnd w:id="124"/>
    </w:p>
    <w:p w14:paraId="5EEAC463" w14:textId="77777777" w:rsidR="00A63BE0" w:rsidRDefault="00F428C7">
      <w:pPr>
        <w:numPr>
          <w:ilvl w:val="0"/>
          <w:numId w:val="60"/>
        </w:numPr>
        <w:pBdr>
          <w:top w:val="nil"/>
          <w:left w:val="nil"/>
          <w:bottom w:val="nil"/>
          <w:right w:val="nil"/>
          <w:between w:val="nil"/>
        </w:pBdr>
        <w:spacing w:before="0" w:after="0" w:line="259" w:lineRule="auto"/>
        <w:rPr>
          <w:b/>
          <w:color w:val="000000"/>
        </w:rPr>
      </w:pPr>
      <w:r>
        <w:rPr>
          <w:b/>
          <w:color w:val="000000"/>
        </w:rPr>
        <w:lastRenderedPageBreak/>
        <w:t>Variables de diseño geométrico</w:t>
      </w:r>
    </w:p>
    <w:p w14:paraId="6F7CE0CE" w14:textId="77777777" w:rsidR="00A63BE0" w:rsidRDefault="00A63BE0">
      <w:pPr>
        <w:pBdr>
          <w:top w:val="nil"/>
          <w:left w:val="nil"/>
          <w:bottom w:val="nil"/>
          <w:right w:val="nil"/>
          <w:between w:val="nil"/>
        </w:pBdr>
        <w:spacing w:before="0" w:after="0" w:line="259" w:lineRule="auto"/>
        <w:rPr>
          <w:b/>
          <w:color w:val="000000"/>
        </w:rPr>
      </w:pPr>
    </w:p>
    <w:p w14:paraId="24C92CAF" w14:textId="77777777" w:rsidR="00A63BE0" w:rsidRDefault="00F428C7">
      <w:pPr>
        <w:numPr>
          <w:ilvl w:val="0"/>
          <w:numId w:val="88"/>
        </w:numPr>
        <w:pBdr>
          <w:top w:val="nil"/>
          <w:left w:val="nil"/>
          <w:bottom w:val="nil"/>
          <w:right w:val="nil"/>
          <w:between w:val="nil"/>
        </w:pBdr>
        <w:spacing w:before="0" w:after="0"/>
        <w:rPr>
          <w:i/>
        </w:rPr>
      </w:pPr>
      <w:r>
        <w:rPr>
          <w:i/>
          <w:color w:val="000000"/>
        </w:rPr>
        <w:t>Velocidad de diseño</w:t>
      </w:r>
      <w:r w:rsidR="002934B4">
        <w:rPr>
          <w:i/>
          <w:color w:val="000000"/>
        </w:rPr>
        <w:t xml:space="preserve"> </w:t>
      </w:r>
    </w:p>
    <w:p w14:paraId="54C3F423" w14:textId="77777777" w:rsidR="00A63BE0" w:rsidRDefault="004B1DCE" w:rsidP="003B3E95">
      <w:pPr>
        <w:spacing w:before="0"/>
      </w:pPr>
      <w:r>
        <w:t xml:space="preserve">Esta velocidad </w:t>
      </w:r>
      <w:r w:rsidR="00F428C7">
        <w:t>permite definir las características geométricas mínimas de todos los elementos del trazado en condiciones de comodidad y seguridad.</w:t>
      </w:r>
      <w:r w:rsidR="003B3E95">
        <w:t xml:space="preserve"> </w:t>
      </w:r>
      <w:r w:rsidR="00F428C7">
        <w:t>Considerando las condiciones topográficas del terreno, se optó por la implementación de radios pequeños, que permitan amoldar de una mejor forma el diseño al terreno. Por lo tanto, se ha definido una velocidad de diseño de 20 km/h.</w:t>
      </w:r>
    </w:p>
    <w:p w14:paraId="7C79D640" w14:textId="77777777" w:rsidR="00A63BE0" w:rsidRDefault="00F428C7">
      <w:pPr>
        <w:numPr>
          <w:ilvl w:val="0"/>
          <w:numId w:val="89"/>
        </w:numPr>
        <w:pBdr>
          <w:top w:val="nil"/>
          <w:left w:val="nil"/>
          <w:bottom w:val="nil"/>
          <w:right w:val="nil"/>
          <w:between w:val="nil"/>
        </w:pBdr>
        <w:spacing w:after="0"/>
        <w:rPr>
          <w:i/>
        </w:rPr>
      </w:pPr>
      <w:r>
        <w:rPr>
          <w:i/>
          <w:color w:val="000000"/>
        </w:rPr>
        <w:t>Velocidad de operación</w:t>
      </w:r>
    </w:p>
    <w:p w14:paraId="691D58E6" w14:textId="77777777" w:rsidR="00A63BE0" w:rsidRDefault="00F428C7">
      <w:pPr>
        <w:spacing w:before="0"/>
      </w:pPr>
      <w:r>
        <w:t>Este es un parámetro que se mide cuando la carretera esta operación, para el presente diseño no se determina. La velocidad de operación por lo general se asemeja al percentil 85 de la distribución de las velocidades observadas en determinado sitio de la carretera.</w:t>
      </w:r>
    </w:p>
    <w:p w14:paraId="25E84EF1" w14:textId="77777777" w:rsidR="00A63BE0" w:rsidRDefault="00F428C7">
      <w:pPr>
        <w:numPr>
          <w:ilvl w:val="0"/>
          <w:numId w:val="90"/>
        </w:numPr>
        <w:pBdr>
          <w:top w:val="nil"/>
          <w:left w:val="nil"/>
          <w:bottom w:val="nil"/>
          <w:right w:val="nil"/>
          <w:between w:val="nil"/>
        </w:pBdr>
        <w:spacing w:after="0"/>
        <w:rPr>
          <w:i/>
        </w:rPr>
      </w:pPr>
      <w:r>
        <w:rPr>
          <w:i/>
          <w:color w:val="000000"/>
        </w:rPr>
        <w:t>Vehículo de diseño</w:t>
      </w:r>
    </w:p>
    <w:p w14:paraId="5C292FCB" w14:textId="77777777" w:rsidR="00A63BE0" w:rsidRDefault="00F428C7" w:rsidP="003B3E95">
      <w:pPr>
        <w:spacing w:before="0"/>
      </w:pPr>
      <w:r>
        <w:t>En e</w:t>
      </w:r>
      <w:r w:rsidR="003B3E95">
        <w:t xml:space="preserve">ste caso, </w:t>
      </w:r>
      <w:r>
        <w:t>corresponde al vehículo representativo de la condición más crítica, para el cual se realiza el dimensionamiento de radios mínimos, anchos de carril y sobreanchos.</w:t>
      </w:r>
      <w:r w:rsidR="003B3E95">
        <w:t xml:space="preserve"> </w:t>
      </w:r>
      <w:r>
        <w:t>El vehículo de diseño determinante será el denominado 3S2 o similares, correspondiente a la categoría donde se ubica el vehículo tipo cama-baja, el cual es el transporte que se utilizara para el ingreso de los equipos electromecánicos.</w:t>
      </w:r>
    </w:p>
    <w:p w14:paraId="1EEFF723" w14:textId="77777777" w:rsidR="00C85C1A" w:rsidRDefault="00F428C7" w:rsidP="00C85C1A">
      <w:pPr>
        <w:keepNext/>
        <w:jc w:val="center"/>
      </w:pPr>
      <w:r>
        <w:rPr>
          <w:noProof/>
        </w:rPr>
        <w:drawing>
          <wp:inline distT="0" distB="0" distL="0" distR="0" wp14:anchorId="08117D1A" wp14:editId="21F90944">
            <wp:extent cx="5068985" cy="1814025"/>
            <wp:effectExtent l="0" t="0" r="0" b="0"/>
            <wp:docPr id="117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0"/>
                    <a:srcRect/>
                    <a:stretch>
                      <a:fillRect/>
                    </a:stretch>
                  </pic:blipFill>
                  <pic:spPr>
                    <a:xfrm>
                      <a:off x="0" y="0"/>
                      <a:ext cx="5068985" cy="1814025"/>
                    </a:xfrm>
                    <a:prstGeom prst="rect">
                      <a:avLst/>
                    </a:prstGeom>
                    <a:ln/>
                  </pic:spPr>
                </pic:pic>
              </a:graphicData>
            </a:graphic>
          </wp:inline>
        </w:drawing>
      </w:r>
    </w:p>
    <w:p w14:paraId="331B5A16" w14:textId="3E6889F4" w:rsidR="00A63BE0" w:rsidRPr="00C85C1A" w:rsidRDefault="00C85C1A" w:rsidP="00C85C1A">
      <w:pPr>
        <w:pStyle w:val="Descripcin"/>
        <w:rPr>
          <w:b w:val="0"/>
          <w:bCs/>
        </w:rPr>
      </w:pPr>
      <w:bookmarkStart w:id="125" w:name="_Toc127942538"/>
      <w:r>
        <w:t xml:space="preserve">Ilustración </w:t>
      </w:r>
      <w:r>
        <w:fldChar w:fldCharType="begin"/>
      </w:r>
      <w:r>
        <w:instrText xml:space="preserve"> SEQ Ilustración \* ARABIC </w:instrText>
      </w:r>
      <w:r>
        <w:fldChar w:fldCharType="separate"/>
      </w:r>
      <w:r w:rsidR="00D213B3">
        <w:t>23</w:t>
      </w:r>
      <w:r>
        <w:fldChar w:fldCharType="end"/>
      </w:r>
      <w:r>
        <w:t xml:space="preserve">. </w:t>
      </w:r>
      <w:r w:rsidRPr="00C85C1A">
        <w:rPr>
          <w:b w:val="0"/>
          <w:bCs/>
        </w:rPr>
        <w:t>Vehículo de diseño: camión categoría 3S2. Fuente: Manual de Diseño Geométrico 2008.</w:t>
      </w:r>
      <w:bookmarkEnd w:id="125"/>
    </w:p>
    <w:p w14:paraId="4A1E1E76" w14:textId="77777777" w:rsidR="00A63BE0" w:rsidRDefault="00A63BE0">
      <w:bookmarkStart w:id="126" w:name="_heading=h.1jlao46" w:colFirst="0" w:colLast="0"/>
      <w:bookmarkEnd w:id="126"/>
    </w:p>
    <w:p w14:paraId="00836A97" w14:textId="77777777" w:rsidR="00A63BE0" w:rsidRDefault="00F428C7">
      <w:pPr>
        <w:numPr>
          <w:ilvl w:val="0"/>
          <w:numId w:val="91"/>
        </w:numPr>
        <w:pBdr>
          <w:top w:val="nil"/>
          <w:left w:val="nil"/>
          <w:bottom w:val="nil"/>
          <w:right w:val="nil"/>
          <w:between w:val="nil"/>
        </w:pBdr>
        <w:spacing w:after="0"/>
        <w:rPr>
          <w:i/>
          <w:color w:val="000000"/>
        </w:rPr>
      </w:pPr>
      <w:r>
        <w:rPr>
          <w:i/>
          <w:color w:val="000000"/>
        </w:rPr>
        <w:t>Peralte máximo y radio mínimo.</w:t>
      </w:r>
    </w:p>
    <w:p w14:paraId="4C9CCE8A" w14:textId="77777777" w:rsidR="00E743E2" w:rsidRDefault="00E743E2" w:rsidP="003B3E95">
      <w:pPr>
        <w:spacing w:before="0"/>
      </w:pPr>
    </w:p>
    <w:p w14:paraId="36AC5A01" w14:textId="77777777" w:rsidR="00A63BE0" w:rsidRDefault="00F428C7" w:rsidP="003B3E95">
      <w:pPr>
        <w:spacing w:before="0"/>
      </w:pPr>
      <w:r>
        <w:t>Para este caso no se consideró peralte, debido a que se consideró una</w:t>
      </w:r>
      <w:r w:rsidR="003B3E95">
        <w:t xml:space="preserve"> velocidad de diseño baja. El p</w:t>
      </w:r>
      <w:r>
        <w:t>eralte es la inclinación transversal en relación con la horizontal, que se da a la calzada hacia el interior de la curva, para contrarrestar el efecto de la fuerza centrífuga de un vehículo que transita por un alineamiento en curva</w:t>
      </w:r>
      <w:r w:rsidR="003B3E95">
        <w:t xml:space="preserve">. </w:t>
      </w:r>
      <w:r>
        <w:t xml:space="preserve">Para la determinación del radio mínimo se adoptan las recomendaciones del INVÍAS; en </w:t>
      </w:r>
      <w:r>
        <w:lastRenderedPageBreak/>
        <w:t>este caso, considerando la velocidad de diseño de 20 km/h y el radio de giro del vehículo de diseño, se establece un radio mínimo de 15 m.</w:t>
      </w:r>
    </w:p>
    <w:p w14:paraId="0D059D73" w14:textId="77777777" w:rsidR="00A63BE0" w:rsidRDefault="00F428C7">
      <w:pPr>
        <w:numPr>
          <w:ilvl w:val="0"/>
          <w:numId w:val="92"/>
        </w:numPr>
        <w:pBdr>
          <w:top w:val="nil"/>
          <w:left w:val="nil"/>
          <w:bottom w:val="nil"/>
          <w:right w:val="nil"/>
          <w:between w:val="nil"/>
        </w:pBdr>
        <w:spacing w:after="0"/>
        <w:rPr>
          <w:i/>
          <w:color w:val="000000"/>
        </w:rPr>
      </w:pPr>
      <w:r>
        <w:rPr>
          <w:i/>
          <w:color w:val="000000"/>
        </w:rPr>
        <w:t>Ancho de carril</w:t>
      </w:r>
    </w:p>
    <w:p w14:paraId="2B760A63" w14:textId="77777777" w:rsidR="00A63BE0" w:rsidRDefault="00F428C7">
      <w:pPr>
        <w:spacing w:before="0"/>
      </w:pPr>
      <w:r>
        <w:t>De acuerdo con las características del proyecto PCH Río Hondo se definió un ancho de carril de entre 4.50 m y 5.00 m.</w:t>
      </w:r>
    </w:p>
    <w:p w14:paraId="6A7947FC" w14:textId="77777777" w:rsidR="00A63BE0" w:rsidRDefault="00F428C7">
      <w:pPr>
        <w:numPr>
          <w:ilvl w:val="0"/>
          <w:numId w:val="93"/>
        </w:numPr>
        <w:pBdr>
          <w:top w:val="nil"/>
          <w:left w:val="nil"/>
          <w:bottom w:val="nil"/>
          <w:right w:val="nil"/>
          <w:between w:val="nil"/>
        </w:pBdr>
        <w:spacing w:after="0"/>
        <w:rPr>
          <w:i/>
          <w:color w:val="000000"/>
        </w:rPr>
      </w:pPr>
      <w:r>
        <w:rPr>
          <w:i/>
          <w:color w:val="000000"/>
        </w:rPr>
        <w:t>Parámetro de relación de cambio de pendiente (K)</w:t>
      </w:r>
    </w:p>
    <w:p w14:paraId="49CB8E73" w14:textId="77777777" w:rsidR="00DF7702" w:rsidRDefault="00DF7702" w:rsidP="00E743E2">
      <w:pPr>
        <w:spacing w:before="0"/>
      </w:pPr>
    </w:p>
    <w:p w14:paraId="2124ADF1" w14:textId="77777777" w:rsidR="00A63BE0" w:rsidRDefault="00F428C7" w:rsidP="00E743E2">
      <w:pPr>
        <w:spacing w:before="0"/>
      </w:pPr>
      <w:r>
        <w:t>El parámetro K define la distancia horizontal en metros necesaria para tener un cambio de pendiente de 1% a lo largo de una curva vertical. Cuanto mayor es el valor absoluto de K, menos apuntada es la curva y, por tanto, más suave es la transición entre las dos rasantes uniformes que forman una curva vertical.</w:t>
      </w:r>
      <w:r w:rsidR="00E743E2">
        <w:t xml:space="preserve">  </w:t>
      </w:r>
      <w:r>
        <w:t>En lo que se refiere a entre tangencias verticales se trabajó con un K=6 tanto para curvas cóncavas como curvas convexas.</w:t>
      </w:r>
    </w:p>
    <w:p w14:paraId="1731BA10" w14:textId="77777777" w:rsidR="00A63BE0" w:rsidRDefault="00F428C7">
      <w:pPr>
        <w:numPr>
          <w:ilvl w:val="0"/>
          <w:numId w:val="94"/>
        </w:numPr>
        <w:pBdr>
          <w:top w:val="nil"/>
          <w:left w:val="nil"/>
          <w:bottom w:val="nil"/>
          <w:right w:val="nil"/>
          <w:between w:val="nil"/>
        </w:pBdr>
        <w:spacing w:after="0"/>
        <w:rPr>
          <w:i/>
          <w:color w:val="000000"/>
        </w:rPr>
      </w:pPr>
      <w:r>
        <w:rPr>
          <w:i/>
          <w:color w:val="000000"/>
        </w:rPr>
        <w:t>Pendientes máximas y mínimas</w:t>
      </w:r>
    </w:p>
    <w:p w14:paraId="69BBC489" w14:textId="77777777" w:rsidR="00DF7702" w:rsidRDefault="00DF7702">
      <w:pPr>
        <w:pBdr>
          <w:top w:val="nil"/>
          <w:left w:val="nil"/>
          <w:bottom w:val="nil"/>
          <w:right w:val="nil"/>
          <w:between w:val="nil"/>
        </w:pBdr>
        <w:spacing w:before="0" w:after="0"/>
        <w:rPr>
          <w:color w:val="000000"/>
        </w:rPr>
      </w:pPr>
    </w:p>
    <w:p w14:paraId="636FBBF8" w14:textId="77777777" w:rsidR="00A63BE0" w:rsidRDefault="00F428C7" w:rsidP="00DF7702">
      <w:pPr>
        <w:pBdr>
          <w:top w:val="nil"/>
          <w:left w:val="nil"/>
          <w:bottom w:val="nil"/>
          <w:right w:val="nil"/>
          <w:between w:val="nil"/>
        </w:pBdr>
        <w:spacing w:before="0" w:after="0"/>
      </w:pPr>
      <w:r>
        <w:rPr>
          <w:color w:val="000000"/>
        </w:rPr>
        <w:t xml:space="preserve">La pendiente máxima está dada en relación directa con la velocidad a la que circulan los vehículos. Considerando el tipo de vía, su propósito y que predomina la necesidad de minimizar los movimientos de tierra, se considera una pendiente máxima de 18%. </w:t>
      </w:r>
      <w:r w:rsidR="00DF7702">
        <w:rPr>
          <w:color w:val="000000"/>
        </w:rPr>
        <w:t xml:space="preserve"> </w:t>
      </w:r>
      <w:r>
        <w:t xml:space="preserve">La pendiente mínima es de 0.12% que corresponde al tramo de vía que comunica captación con </w:t>
      </w:r>
      <w:proofErr w:type="spellStart"/>
      <w:r>
        <w:t>Almenara</w:t>
      </w:r>
      <w:proofErr w:type="spellEnd"/>
      <w:r>
        <w:t xml:space="preserve">. </w:t>
      </w:r>
    </w:p>
    <w:p w14:paraId="508B1121" w14:textId="77777777" w:rsidR="00A63BE0" w:rsidRDefault="00A63BE0"/>
    <w:p w14:paraId="021CF862" w14:textId="77777777" w:rsidR="00A63BE0" w:rsidRDefault="00F428C7">
      <w:pPr>
        <w:numPr>
          <w:ilvl w:val="0"/>
          <w:numId w:val="95"/>
        </w:numPr>
        <w:pBdr>
          <w:top w:val="nil"/>
          <w:left w:val="nil"/>
          <w:bottom w:val="nil"/>
          <w:right w:val="nil"/>
          <w:between w:val="nil"/>
        </w:pBdr>
        <w:spacing w:after="0"/>
        <w:rPr>
          <w:b/>
          <w:i/>
          <w:color w:val="000000"/>
        </w:rPr>
      </w:pPr>
      <w:r>
        <w:rPr>
          <w:i/>
          <w:color w:val="000000"/>
        </w:rPr>
        <w:t xml:space="preserve">Eje de la vía </w:t>
      </w:r>
    </w:p>
    <w:p w14:paraId="2C716F77" w14:textId="77777777" w:rsidR="00DF7702" w:rsidRDefault="00DF7702">
      <w:pPr>
        <w:spacing w:before="0"/>
      </w:pPr>
    </w:p>
    <w:p w14:paraId="16CDF3FD" w14:textId="77777777" w:rsidR="00A63BE0" w:rsidRDefault="004B1DCE" w:rsidP="004B1DCE">
      <w:pPr>
        <w:spacing w:before="0"/>
      </w:pPr>
      <w:r>
        <w:t>Es</w:t>
      </w:r>
      <w:r w:rsidR="00F428C7">
        <w:t xml:space="preserve"> posible determinar tres (3) tendencias topográficas bien diferenciadas, que ofrecen variaciones importantes en lo que se refiere al trazado del eje vial:</w:t>
      </w:r>
      <w:r w:rsidR="00DF7702">
        <w:t xml:space="preserve"> la primera, </w:t>
      </w:r>
      <w:r w:rsidR="00F428C7">
        <w:t>sobre la zona "alta" de la ladera donde se identifica una topografía "quebrada" con presencia de drenajes profundos y domos que sobresalen recurrentemente en la ladera</w:t>
      </w:r>
      <w:r w:rsidR="00DF7702">
        <w:t>,</w:t>
      </w:r>
      <w:r w:rsidR="00F428C7">
        <w:t xml:space="preserve"> a medida que desciende hacia la zona media de esta</w:t>
      </w:r>
      <w:r w:rsidR="00DF7702">
        <w:t>, lo que</w:t>
      </w:r>
      <w:r w:rsidR="00F428C7">
        <w:t xml:space="preserve"> obliga a desarrollar un trazado con algunas curvas complejas y cruces de drenajes de considerable profundidad. La segunda zona denominada "media" presenta una topografía más uniforme en comparación con la anterior y ofrece un panorama menos complejo en comparación con el diseño ubicado en la zona alta de la cuenca. </w:t>
      </w:r>
      <w:r>
        <w:t>L</w:t>
      </w:r>
      <w:r w:rsidR="00F428C7">
        <w:t>a tercera zona se ubica sobre la zona "baja" de la ladera y se caracteriza por la identificación de pendientes elevadas (&gt;100%) que implica dificultades y exigencias constructivas por los cortes que deben hacerse para la ubicación de la vía de acceso al sitio de captación.</w:t>
      </w:r>
    </w:p>
    <w:p w14:paraId="7615ED86" w14:textId="3958DCF3" w:rsidR="00A63BE0" w:rsidRDefault="00F428C7">
      <w:r>
        <w:t xml:space="preserve">A </w:t>
      </w:r>
      <w:r w:rsidR="004675CE">
        <w:t>continuación,</w:t>
      </w:r>
      <w:r>
        <w:t xml:space="preserve"> se presenta una secuencia de insumos cartográficos donde se pueden observar con detalle la caracterización topográfica expuesta en los párrafos anteriores: </w:t>
      </w:r>
    </w:p>
    <w:p w14:paraId="42462BDC" w14:textId="77777777" w:rsidR="00A63BE0" w:rsidRDefault="00A63BE0"/>
    <w:p w14:paraId="115250C2" w14:textId="77777777" w:rsidR="00C85C1A" w:rsidRDefault="00F428C7" w:rsidP="00C85C1A">
      <w:pPr>
        <w:keepNext/>
        <w:jc w:val="center"/>
      </w:pPr>
      <w:r>
        <w:rPr>
          <w:noProof/>
        </w:rPr>
        <w:drawing>
          <wp:inline distT="0" distB="0" distL="0" distR="0" wp14:anchorId="69E53FBB" wp14:editId="54A1BE31">
            <wp:extent cx="5334000" cy="3810000"/>
            <wp:effectExtent l="0" t="0" r="0" b="0"/>
            <wp:docPr id="117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1"/>
                    <a:srcRect l="16122" t="12974" r="18025" b="4344"/>
                    <a:stretch>
                      <a:fillRect/>
                    </a:stretch>
                  </pic:blipFill>
                  <pic:spPr>
                    <a:xfrm>
                      <a:off x="0" y="0"/>
                      <a:ext cx="5334470" cy="3810336"/>
                    </a:xfrm>
                    <a:prstGeom prst="rect">
                      <a:avLst/>
                    </a:prstGeom>
                    <a:ln/>
                  </pic:spPr>
                </pic:pic>
              </a:graphicData>
            </a:graphic>
          </wp:inline>
        </w:drawing>
      </w:r>
    </w:p>
    <w:p w14:paraId="190D6C45" w14:textId="35B5B267" w:rsidR="00A63BE0" w:rsidRPr="00C85C1A" w:rsidRDefault="00C85C1A" w:rsidP="00C85C1A">
      <w:pPr>
        <w:pStyle w:val="Descripcin"/>
        <w:rPr>
          <w:b w:val="0"/>
          <w:bCs/>
        </w:rPr>
      </w:pPr>
      <w:bookmarkStart w:id="127" w:name="_Toc127942539"/>
      <w:r>
        <w:t xml:space="preserve">Ilustración </w:t>
      </w:r>
      <w:r>
        <w:fldChar w:fldCharType="begin"/>
      </w:r>
      <w:r>
        <w:instrText xml:space="preserve"> SEQ Ilustración \* ARABIC </w:instrText>
      </w:r>
      <w:r>
        <w:fldChar w:fldCharType="separate"/>
      </w:r>
      <w:r w:rsidR="00D213B3">
        <w:t>24</w:t>
      </w:r>
      <w:r>
        <w:fldChar w:fldCharType="end"/>
      </w:r>
      <w:r>
        <w:t xml:space="preserve">. </w:t>
      </w:r>
      <w:r w:rsidRPr="00C85C1A">
        <w:rPr>
          <w:b w:val="0"/>
          <w:bCs/>
        </w:rPr>
        <w:t>Caracterización topográfica (Ortofoto) ladera proyecto Río Hondo. Fuente: GENSA.</w:t>
      </w:r>
      <w:bookmarkEnd w:id="127"/>
    </w:p>
    <w:p w14:paraId="32FF4246" w14:textId="77777777" w:rsidR="00A63BE0" w:rsidRDefault="00A63BE0">
      <w:pPr>
        <w:keepNext/>
        <w:pBdr>
          <w:top w:val="nil"/>
          <w:left w:val="nil"/>
          <w:bottom w:val="nil"/>
          <w:right w:val="nil"/>
          <w:between w:val="nil"/>
        </w:pBdr>
        <w:jc w:val="center"/>
        <w:rPr>
          <w:rFonts w:eastAsia="Arial"/>
          <w:b/>
          <w:color w:val="000000"/>
          <w:sz w:val="22"/>
          <w:szCs w:val="22"/>
        </w:rPr>
      </w:pPr>
    </w:p>
    <w:p w14:paraId="30D958C2" w14:textId="77777777" w:rsidR="00A63BE0" w:rsidRDefault="00F428C7">
      <w:bookmarkStart w:id="128" w:name="_heading=h.43ky6rz" w:colFirst="0" w:colLast="0"/>
      <w:bookmarkEnd w:id="128"/>
      <w:r>
        <w:t>Luego de evaluar varias posibilidades en fases anteriores de estudio, se pudo concluir que la mejor opción de acceso hasta la zona del proyecto es aprovechando un trazado vial existente desde el sitio denominado Cristales (desvío de la v</w:t>
      </w:r>
      <w:r w:rsidR="008E4391">
        <w:t>ía principal ruta nacional 56)</w:t>
      </w:r>
      <w:r>
        <w:t xml:space="preserve"> descrito anteriormente</w:t>
      </w:r>
      <w:r w:rsidR="008E4391">
        <w:t>,</w:t>
      </w:r>
      <w:r>
        <w:t xml:space="preserve"> que cruza el caserío denominado Morro Seco para su posterior acceso a la escuela Las Mercedes. Este trayecto de aproximadamente 3500 metros solo requiere un replanteo desde el punto de vista geométrico de acuerdo con las necesidades del proyecto. Como sistema vial integral de acceso se proponen dos trazados para ingresar hasta los principales sitios de obra del proyecto Río Hondo: 1) la zona de Casa de Máquinas y, 2) la zona de Captación y Almenara.</w:t>
      </w:r>
    </w:p>
    <w:p w14:paraId="1D2EDF26" w14:textId="3841439A" w:rsidR="00A63BE0" w:rsidRDefault="00F428C7">
      <w:r>
        <w:t>En primera instancia para acceder hasta el sitio estimado para las obras de descarga (Casa de Máquinas), se proyecta un trazado de 6350 metros aproximadamente, iniciando en el sector de Morro Seco en la cota 1320 (msnm) y terminando en la cota 575 (msnm) a la altura del Río Hondo donde se tiene estimado el sitio de Casa de Máquinas.</w:t>
      </w:r>
      <w:r w:rsidR="00C6081C">
        <w:t xml:space="preserve"> </w:t>
      </w:r>
      <w:r>
        <w:t xml:space="preserve">En segundo lugar se presenta el acceso hasta el sitio </w:t>
      </w:r>
      <w:r>
        <w:lastRenderedPageBreak/>
        <w:t xml:space="preserve">estimado de Captación y Almenara, donde se plantea un trazado que inicia en la abscisa K4+400 del acceso vial a Casa de Máquinas (referenciado en el párrafo anterior) en dos ramales; el primero de ellos se dirige hasta el sitio estimado de Captación en la cota 800 (msnm) con una longitud aproximada de 3960 metros y, el segundo ramal se dirige hacia el sitio estimado de ubicación de la Almenara por una longitud de 708 metros aproximadamente hasta la cota 797,2 (msnm); es decir que en total este trazado se compone de 4668 metros de longitud. </w:t>
      </w:r>
    </w:p>
    <w:p w14:paraId="3ACB4E4D" w14:textId="77777777" w:rsidR="000E4A83" w:rsidRDefault="000E4A83"/>
    <w:p w14:paraId="27461C53" w14:textId="77777777" w:rsidR="00C85C1A" w:rsidRDefault="00C85C1A"/>
    <w:p w14:paraId="6E2C9CB3" w14:textId="6EEC0C2A" w:rsidR="002F2614" w:rsidRDefault="002F2614" w:rsidP="002F2614">
      <w:pPr>
        <w:pStyle w:val="Descripcin"/>
      </w:pPr>
      <w:bookmarkStart w:id="129" w:name="_heading=h.2iq8gzs" w:colFirst="0" w:colLast="0"/>
      <w:bookmarkStart w:id="130" w:name="_Toc127942562"/>
      <w:bookmarkEnd w:id="129"/>
      <w:r>
        <w:t xml:space="preserve">Tabla </w:t>
      </w:r>
      <w:r>
        <w:fldChar w:fldCharType="begin"/>
      </w:r>
      <w:r>
        <w:instrText xml:space="preserve"> SEQ Tabla \* ARABIC </w:instrText>
      </w:r>
      <w:r>
        <w:fldChar w:fldCharType="separate"/>
      </w:r>
      <w:r w:rsidR="00D213B3">
        <w:t>6</w:t>
      </w:r>
      <w:r>
        <w:fldChar w:fldCharType="end"/>
      </w:r>
      <w:r>
        <w:t xml:space="preserve">. </w:t>
      </w:r>
      <w:r w:rsidRPr="00993824">
        <w:t>Cuadro resumen intervenciones viales PCH Río Hondo. Fuente: GENSA.</w:t>
      </w:r>
      <w:bookmarkEnd w:id="130"/>
    </w:p>
    <w:tbl>
      <w:tblPr>
        <w:tblStyle w:val="afff6"/>
        <w:tblW w:w="8828" w:type="dxa"/>
        <w:tblInd w:w="0" w:type="dxa"/>
        <w:tblLayout w:type="fixed"/>
        <w:tblLook w:val="0400" w:firstRow="0" w:lastRow="0" w:firstColumn="0" w:lastColumn="0" w:noHBand="0" w:noVBand="1"/>
      </w:tblPr>
      <w:tblGrid>
        <w:gridCol w:w="3986"/>
        <w:gridCol w:w="1185"/>
        <w:gridCol w:w="885"/>
        <w:gridCol w:w="876"/>
        <w:gridCol w:w="1896"/>
      </w:tblGrid>
      <w:tr w:rsidR="00A63BE0" w14:paraId="1D844B5C" w14:textId="77777777">
        <w:trPr>
          <w:trHeight w:val="480"/>
        </w:trPr>
        <w:tc>
          <w:tcPr>
            <w:tcW w:w="39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A1305" w14:textId="77777777" w:rsidR="00A63BE0" w:rsidRDefault="00F428C7">
            <w:pPr>
              <w:spacing w:before="0" w:after="0"/>
              <w:jc w:val="center"/>
              <w:rPr>
                <w:b/>
                <w:color w:val="000000"/>
                <w:sz w:val="20"/>
                <w:szCs w:val="20"/>
              </w:rPr>
            </w:pPr>
            <w:r>
              <w:rPr>
                <w:b/>
                <w:color w:val="000000"/>
                <w:sz w:val="20"/>
                <w:szCs w:val="20"/>
              </w:rPr>
              <w:t>DESCRIPCIÓN</w:t>
            </w:r>
          </w:p>
        </w:tc>
        <w:tc>
          <w:tcPr>
            <w:tcW w:w="1185" w:type="dxa"/>
            <w:tcBorders>
              <w:top w:val="single" w:sz="4" w:space="0" w:color="000000"/>
              <w:left w:val="nil"/>
              <w:bottom w:val="single" w:sz="4" w:space="0" w:color="000000"/>
              <w:right w:val="single" w:sz="4" w:space="0" w:color="000000"/>
            </w:tcBorders>
            <w:shd w:val="clear" w:color="auto" w:fill="auto"/>
            <w:vAlign w:val="center"/>
          </w:tcPr>
          <w:p w14:paraId="21A85B32" w14:textId="77777777" w:rsidR="00A63BE0" w:rsidRDefault="00F428C7">
            <w:pPr>
              <w:spacing w:before="0" w:after="0"/>
              <w:jc w:val="center"/>
              <w:rPr>
                <w:b/>
                <w:color w:val="000000"/>
                <w:sz w:val="20"/>
                <w:szCs w:val="20"/>
              </w:rPr>
            </w:pPr>
            <w:r>
              <w:rPr>
                <w:b/>
                <w:color w:val="000000"/>
                <w:sz w:val="20"/>
                <w:szCs w:val="20"/>
              </w:rPr>
              <w:t xml:space="preserve">LONGITUD </w:t>
            </w:r>
            <w:r>
              <w:rPr>
                <w:b/>
                <w:color w:val="000000"/>
                <w:sz w:val="20"/>
                <w:szCs w:val="20"/>
              </w:rPr>
              <w:br/>
              <w:t>(m)</w:t>
            </w:r>
          </w:p>
        </w:tc>
        <w:tc>
          <w:tcPr>
            <w:tcW w:w="885" w:type="dxa"/>
            <w:tcBorders>
              <w:top w:val="single" w:sz="4" w:space="0" w:color="000000"/>
              <w:left w:val="nil"/>
              <w:bottom w:val="single" w:sz="4" w:space="0" w:color="000000"/>
              <w:right w:val="single" w:sz="4" w:space="0" w:color="000000"/>
            </w:tcBorders>
            <w:shd w:val="clear" w:color="auto" w:fill="auto"/>
            <w:vAlign w:val="center"/>
          </w:tcPr>
          <w:p w14:paraId="52BF3F5D" w14:textId="77777777" w:rsidR="00A63BE0" w:rsidRDefault="00F428C7">
            <w:pPr>
              <w:spacing w:before="0" w:after="0"/>
              <w:jc w:val="center"/>
              <w:rPr>
                <w:b/>
                <w:color w:val="000000"/>
                <w:sz w:val="20"/>
                <w:szCs w:val="20"/>
              </w:rPr>
            </w:pPr>
            <w:r>
              <w:rPr>
                <w:b/>
                <w:color w:val="000000"/>
                <w:sz w:val="20"/>
                <w:szCs w:val="20"/>
              </w:rPr>
              <w:t xml:space="preserve">COTA DE INICIO </w:t>
            </w:r>
            <w:r>
              <w:rPr>
                <w:b/>
                <w:color w:val="000000"/>
                <w:sz w:val="20"/>
                <w:szCs w:val="20"/>
              </w:rPr>
              <w:br/>
              <w:t>(msnm)</w:t>
            </w:r>
          </w:p>
        </w:tc>
        <w:tc>
          <w:tcPr>
            <w:tcW w:w="876" w:type="dxa"/>
            <w:tcBorders>
              <w:top w:val="single" w:sz="4" w:space="0" w:color="000000"/>
              <w:left w:val="nil"/>
              <w:bottom w:val="single" w:sz="4" w:space="0" w:color="000000"/>
              <w:right w:val="single" w:sz="4" w:space="0" w:color="000000"/>
            </w:tcBorders>
            <w:shd w:val="clear" w:color="auto" w:fill="auto"/>
            <w:vAlign w:val="center"/>
          </w:tcPr>
          <w:p w14:paraId="0DEEC774" w14:textId="77777777" w:rsidR="00A63BE0" w:rsidRDefault="00F428C7">
            <w:pPr>
              <w:spacing w:before="0" w:after="0"/>
              <w:jc w:val="center"/>
              <w:rPr>
                <w:b/>
                <w:color w:val="000000"/>
                <w:sz w:val="20"/>
                <w:szCs w:val="20"/>
              </w:rPr>
            </w:pPr>
            <w:r>
              <w:rPr>
                <w:b/>
                <w:color w:val="000000"/>
                <w:sz w:val="20"/>
                <w:szCs w:val="20"/>
              </w:rPr>
              <w:t xml:space="preserve">COTA FINAL </w:t>
            </w:r>
            <w:r>
              <w:rPr>
                <w:b/>
                <w:color w:val="000000"/>
                <w:sz w:val="20"/>
                <w:szCs w:val="20"/>
              </w:rPr>
              <w:br/>
              <w:t>(msnm)</w:t>
            </w:r>
          </w:p>
        </w:tc>
        <w:tc>
          <w:tcPr>
            <w:tcW w:w="1896" w:type="dxa"/>
            <w:tcBorders>
              <w:top w:val="single" w:sz="4" w:space="0" w:color="000000"/>
              <w:left w:val="nil"/>
              <w:bottom w:val="single" w:sz="4" w:space="0" w:color="000000"/>
              <w:right w:val="single" w:sz="4" w:space="0" w:color="000000"/>
            </w:tcBorders>
            <w:shd w:val="clear" w:color="auto" w:fill="auto"/>
            <w:vAlign w:val="center"/>
          </w:tcPr>
          <w:p w14:paraId="1C665980" w14:textId="77777777" w:rsidR="00A63BE0" w:rsidRDefault="00F428C7">
            <w:pPr>
              <w:spacing w:before="0" w:after="0"/>
              <w:jc w:val="center"/>
              <w:rPr>
                <w:b/>
                <w:color w:val="000000"/>
                <w:sz w:val="20"/>
                <w:szCs w:val="20"/>
              </w:rPr>
            </w:pPr>
            <w:r>
              <w:rPr>
                <w:b/>
                <w:color w:val="000000"/>
                <w:sz w:val="20"/>
                <w:szCs w:val="20"/>
              </w:rPr>
              <w:t>OBSERVACIONES</w:t>
            </w:r>
          </w:p>
        </w:tc>
      </w:tr>
      <w:tr w:rsidR="00A63BE0" w14:paraId="0BA200E1"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774BC350" w14:textId="77777777" w:rsidR="00A63BE0" w:rsidRDefault="00F428C7">
            <w:pPr>
              <w:spacing w:before="0" w:after="0"/>
              <w:jc w:val="left"/>
              <w:rPr>
                <w:color w:val="000000"/>
                <w:sz w:val="20"/>
                <w:szCs w:val="20"/>
              </w:rPr>
            </w:pPr>
            <w:r>
              <w:rPr>
                <w:color w:val="000000"/>
                <w:sz w:val="20"/>
                <w:szCs w:val="20"/>
              </w:rPr>
              <w:t>Cristales - Morro Seco - esc. Las Mercedes</w:t>
            </w:r>
          </w:p>
        </w:tc>
        <w:tc>
          <w:tcPr>
            <w:tcW w:w="1185" w:type="dxa"/>
            <w:tcBorders>
              <w:top w:val="nil"/>
              <w:left w:val="nil"/>
              <w:bottom w:val="single" w:sz="4" w:space="0" w:color="000000"/>
              <w:right w:val="single" w:sz="4" w:space="0" w:color="000000"/>
            </w:tcBorders>
            <w:shd w:val="clear" w:color="auto" w:fill="auto"/>
            <w:vAlign w:val="center"/>
          </w:tcPr>
          <w:p w14:paraId="3090CB6D" w14:textId="77777777" w:rsidR="00A63BE0" w:rsidRDefault="00F428C7">
            <w:pPr>
              <w:spacing w:before="0" w:after="0"/>
              <w:jc w:val="center"/>
              <w:rPr>
                <w:color w:val="000000"/>
                <w:sz w:val="20"/>
                <w:szCs w:val="20"/>
              </w:rPr>
            </w:pPr>
            <w:r>
              <w:rPr>
                <w:color w:val="000000"/>
                <w:sz w:val="20"/>
                <w:szCs w:val="20"/>
              </w:rPr>
              <w:t>3500</w:t>
            </w:r>
          </w:p>
        </w:tc>
        <w:tc>
          <w:tcPr>
            <w:tcW w:w="885" w:type="dxa"/>
            <w:tcBorders>
              <w:top w:val="nil"/>
              <w:left w:val="nil"/>
              <w:bottom w:val="single" w:sz="4" w:space="0" w:color="000000"/>
              <w:right w:val="single" w:sz="4" w:space="0" w:color="000000"/>
            </w:tcBorders>
            <w:shd w:val="clear" w:color="auto" w:fill="auto"/>
            <w:vAlign w:val="center"/>
          </w:tcPr>
          <w:p w14:paraId="3DD8D5B6" w14:textId="77777777" w:rsidR="00A63BE0" w:rsidRDefault="00F428C7">
            <w:pPr>
              <w:spacing w:before="0" w:after="0"/>
              <w:jc w:val="center"/>
              <w:rPr>
                <w:color w:val="000000"/>
                <w:sz w:val="20"/>
                <w:szCs w:val="20"/>
              </w:rPr>
            </w:pPr>
            <w:r>
              <w:rPr>
                <w:color w:val="000000"/>
                <w:sz w:val="20"/>
                <w:szCs w:val="20"/>
              </w:rPr>
              <w:t>1250</w:t>
            </w:r>
          </w:p>
        </w:tc>
        <w:tc>
          <w:tcPr>
            <w:tcW w:w="876" w:type="dxa"/>
            <w:tcBorders>
              <w:top w:val="nil"/>
              <w:left w:val="nil"/>
              <w:bottom w:val="single" w:sz="4" w:space="0" w:color="000000"/>
              <w:right w:val="single" w:sz="4" w:space="0" w:color="000000"/>
            </w:tcBorders>
            <w:shd w:val="clear" w:color="auto" w:fill="auto"/>
            <w:vAlign w:val="center"/>
          </w:tcPr>
          <w:p w14:paraId="428B7B09" w14:textId="77777777" w:rsidR="00A63BE0" w:rsidRDefault="00F428C7">
            <w:pPr>
              <w:spacing w:before="0" w:after="0"/>
              <w:jc w:val="center"/>
              <w:rPr>
                <w:color w:val="000000"/>
                <w:sz w:val="20"/>
                <w:szCs w:val="20"/>
              </w:rPr>
            </w:pPr>
            <w:r>
              <w:rPr>
                <w:color w:val="000000"/>
                <w:sz w:val="20"/>
                <w:szCs w:val="20"/>
              </w:rPr>
              <w:t>1350</w:t>
            </w:r>
          </w:p>
        </w:tc>
        <w:tc>
          <w:tcPr>
            <w:tcW w:w="1896" w:type="dxa"/>
            <w:tcBorders>
              <w:top w:val="nil"/>
              <w:left w:val="nil"/>
              <w:bottom w:val="single" w:sz="4" w:space="0" w:color="000000"/>
              <w:right w:val="single" w:sz="4" w:space="0" w:color="000000"/>
            </w:tcBorders>
            <w:shd w:val="clear" w:color="auto" w:fill="auto"/>
            <w:vAlign w:val="center"/>
          </w:tcPr>
          <w:p w14:paraId="7BFBF2E4" w14:textId="77777777" w:rsidR="00A63BE0" w:rsidRDefault="00F428C7">
            <w:pPr>
              <w:spacing w:before="0" w:after="0"/>
              <w:jc w:val="left"/>
              <w:rPr>
                <w:color w:val="000000"/>
                <w:sz w:val="20"/>
                <w:szCs w:val="20"/>
              </w:rPr>
            </w:pPr>
            <w:r>
              <w:rPr>
                <w:color w:val="000000"/>
                <w:sz w:val="20"/>
                <w:szCs w:val="20"/>
              </w:rPr>
              <w:t>Rehabilitación</w:t>
            </w:r>
          </w:p>
        </w:tc>
      </w:tr>
      <w:tr w:rsidR="00A63BE0" w14:paraId="08E4324B"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61086884" w14:textId="77777777" w:rsidR="00A63BE0" w:rsidRDefault="00F428C7">
            <w:pPr>
              <w:spacing w:before="0" w:after="0"/>
              <w:jc w:val="left"/>
              <w:rPr>
                <w:color w:val="000000"/>
                <w:sz w:val="20"/>
                <w:szCs w:val="20"/>
              </w:rPr>
            </w:pPr>
            <w:r>
              <w:rPr>
                <w:color w:val="000000"/>
                <w:sz w:val="20"/>
                <w:szCs w:val="20"/>
              </w:rPr>
              <w:t>Morro seco - "y" - Casa de Máquinas</w:t>
            </w:r>
          </w:p>
        </w:tc>
        <w:tc>
          <w:tcPr>
            <w:tcW w:w="1185" w:type="dxa"/>
            <w:tcBorders>
              <w:top w:val="nil"/>
              <w:left w:val="nil"/>
              <w:bottom w:val="single" w:sz="4" w:space="0" w:color="000000"/>
              <w:right w:val="single" w:sz="4" w:space="0" w:color="000000"/>
            </w:tcBorders>
            <w:shd w:val="clear" w:color="auto" w:fill="auto"/>
            <w:vAlign w:val="center"/>
          </w:tcPr>
          <w:p w14:paraId="1A9E7350" w14:textId="77777777" w:rsidR="00A63BE0" w:rsidRDefault="00F428C7">
            <w:pPr>
              <w:spacing w:before="0" w:after="0"/>
              <w:jc w:val="center"/>
              <w:rPr>
                <w:color w:val="000000"/>
                <w:sz w:val="20"/>
                <w:szCs w:val="20"/>
              </w:rPr>
            </w:pPr>
            <w:r>
              <w:rPr>
                <w:color w:val="000000"/>
                <w:sz w:val="20"/>
                <w:szCs w:val="20"/>
              </w:rPr>
              <w:t>6350</w:t>
            </w:r>
          </w:p>
        </w:tc>
        <w:tc>
          <w:tcPr>
            <w:tcW w:w="885" w:type="dxa"/>
            <w:tcBorders>
              <w:top w:val="nil"/>
              <w:left w:val="nil"/>
              <w:bottom w:val="single" w:sz="4" w:space="0" w:color="000000"/>
              <w:right w:val="single" w:sz="4" w:space="0" w:color="000000"/>
            </w:tcBorders>
            <w:shd w:val="clear" w:color="auto" w:fill="auto"/>
            <w:vAlign w:val="center"/>
          </w:tcPr>
          <w:p w14:paraId="4BBA71FE" w14:textId="77777777" w:rsidR="00A63BE0" w:rsidRDefault="00F428C7">
            <w:pPr>
              <w:spacing w:before="0" w:after="0"/>
              <w:jc w:val="center"/>
              <w:rPr>
                <w:color w:val="000000"/>
                <w:sz w:val="20"/>
                <w:szCs w:val="20"/>
              </w:rPr>
            </w:pPr>
            <w:r>
              <w:rPr>
                <w:color w:val="000000"/>
                <w:sz w:val="20"/>
                <w:szCs w:val="20"/>
              </w:rPr>
              <w:t>1320</w:t>
            </w:r>
          </w:p>
        </w:tc>
        <w:tc>
          <w:tcPr>
            <w:tcW w:w="876" w:type="dxa"/>
            <w:tcBorders>
              <w:top w:val="nil"/>
              <w:left w:val="nil"/>
              <w:bottom w:val="single" w:sz="4" w:space="0" w:color="000000"/>
              <w:right w:val="single" w:sz="4" w:space="0" w:color="000000"/>
            </w:tcBorders>
            <w:shd w:val="clear" w:color="auto" w:fill="auto"/>
            <w:vAlign w:val="center"/>
          </w:tcPr>
          <w:p w14:paraId="4AB40460" w14:textId="77777777" w:rsidR="00A63BE0" w:rsidRDefault="00F428C7">
            <w:pPr>
              <w:spacing w:before="0" w:after="0"/>
              <w:jc w:val="center"/>
              <w:rPr>
                <w:color w:val="000000"/>
                <w:sz w:val="20"/>
                <w:szCs w:val="20"/>
              </w:rPr>
            </w:pPr>
            <w:r>
              <w:rPr>
                <w:color w:val="000000"/>
                <w:sz w:val="20"/>
                <w:szCs w:val="20"/>
              </w:rPr>
              <w:t>575</w:t>
            </w:r>
          </w:p>
        </w:tc>
        <w:tc>
          <w:tcPr>
            <w:tcW w:w="1896" w:type="dxa"/>
            <w:tcBorders>
              <w:top w:val="nil"/>
              <w:left w:val="nil"/>
              <w:bottom w:val="single" w:sz="4" w:space="0" w:color="000000"/>
              <w:right w:val="single" w:sz="4" w:space="0" w:color="000000"/>
            </w:tcBorders>
            <w:shd w:val="clear" w:color="auto" w:fill="auto"/>
            <w:vAlign w:val="center"/>
          </w:tcPr>
          <w:p w14:paraId="7718AE50" w14:textId="77777777" w:rsidR="00A63BE0" w:rsidRDefault="00F428C7">
            <w:pPr>
              <w:spacing w:before="0" w:after="0"/>
              <w:jc w:val="left"/>
              <w:rPr>
                <w:color w:val="000000"/>
                <w:sz w:val="20"/>
                <w:szCs w:val="20"/>
              </w:rPr>
            </w:pPr>
            <w:r>
              <w:rPr>
                <w:color w:val="000000"/>
                <w:sz w:val="20"/>
                <w:szCs w:val="20"/>
              </w:rPr>
              <w:t>Vía nueva</w:t>
            </w:r>
          </w:p>
        </w:tc>
      </w:tr>
      <w:tr w:rsidR="00A63BE0" w14:paraId="16D60DB2"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356A2B35" w14:textId="77777777" w:rsidR="00A63BE0" w:rsidRDefault="00F428C7">
            <w:pPr>
              <w:spacing w:before="0" w:after="0"/>
              <w:jc w:val="left"/>
              <w:rPr>
                <w:color w:val="000000"/>
                <w:sz w:val="20"/>
                <w:szCs w:val="20"/>
              </w:rPr>
            </w:pPr>
            <w:r>
              <w:rPr>
                <w:color w:val="000000"/>
                <w:sz w:val="20"/>
                <w:szCs w:val="20"/>
              </w:rPr>
              <w:t>Zona de captación - "y" - Almenara</w:t>
            </w:r>
          </w:p>
        </w:tc>
        <w:tc>
          <w:tcPr>
            <w:tcW w:w="1185" w:type="dxa"/>
            <w:tcBorders>
              <w:top w:val="nil"/>
              <w:left w:val="nil"/>
              <w:bottom w:val="single" w:sz="4" w:space="0" w:color="000000"/>
              <w:right w:val="single" w:sz="4" w:space="0" w:color="000000"/>
            </w:tcBorders>
            <w:shd w:val="clear" w:color="auto" w:fill="auto"/>
            <w:vAlign w:val="center"/>
          </w:tcPr>
          <w:p w14:paraId="4508606D" w14:textId="77777777" w:rsidR="00A63BE0" w:rsidRDefault="00F428C7">
            <w:pPr>
              <w:spacing w:before="0" w:after="0"/>
              <w:jc w:val="center"/>
              <w:rPr>
                <w:color w:val="000000"/>
                <w:sz w:val="20"/>
                <w:szCs w:val="20"/>
              </w:rPr>
            </w:pPr>
            <w:r>
              <w:rPr>
                <w:color w:val="000000"/>
                <w:sz w:val="20"/>
                <w:szCs w:val="20"/>
              </w:rPr>
              <w:t>4668</w:t>
            </w:r>
          </w:p>
        </w:tc>
        <w:tc>
          <w:tcPr>
            <w:tcW w:w="885" w:type="dxa"/>
            <w:tcBorders>
              <w:top w:val="nil"/>
              <w:left w:val="nil"/>
              <w:bottom w:val="single" w:sz="4" w:space="0" w:color="000000"/>
              <w:right w:val="single" w:sz="4" w:space="0" w:color="000000"/>
            </w:tcBorders>
            <w:shd w:val="clear" w:color="auto" w:fill="auto"/>
            <w:vAlign w:val="center"/>
          </w:tcPr>
          <w:p w14:paraId="6D681D12" w14:textId="77777777" w:rsidR="00A63BE0" w:rsidRDefault="00F428C7">
            <w:pPr>
              <w:spacing w:before="0" w:after="0"/>
              <w:jc w:val="center"/>
              <w:rPr>
                <w:color w:val="000000"/>
                <w:sz w:val="20"/>
                <w:szCs w:val="20"/>
              </w:rPr>
            </w:pPr>
            <w:r>
              <w:rPr>
                <w:color w:val="000000"/>
                <w:sz w:val="20"/>
                <w:szCs w:val="20"/>
              </w:rPr>
              <w:t>800</w:t>
            </w:r>
          </w:p>
        </w:tc>
        <w:tc>
          <w:tcPr>
            <w:tcW w:w="876" w:type="dxa"/>
            <w:tcBorders>
              <w:top w:val="nil"/>
              <w:left w:val="nil"/>
              <w:bottom w:val="single" w:sz="4" w:space="0" w:color="000000"/>
              <w:right w:val="single" w:sz="4" w:space="0" w:color="000000"/>
            </w:tcBorders>
            <w:shd w:val="clear" w:color="auto" w:fill="auto"/>
            <w:vAlign w:val="center"/>
          </w:tcPr>
          <w:p w14:paraId="4E3035D2" w14:textId="77777777" w:rsidR="00A63BE0" w:rsidRDefault="00F428C7">
            <w:pPr>
              <w:spacing w:before="0" w:after="0"/>
              <w:jc w:val="center"/>
              <w:rPr>
                <w:color w:val="000000"/>
                <w:sz w:val="20"/>
                <w:szCs w:val="20"/>
              </w:rPr>
            </w:pPr>
            <w:r>
              <w:rPr>
                <w:color w:val="000000"/>
                <w:sz w:val="20"/>
                <w:szCs w:val="20"/>
              </w:rPr>
              <w:t>794</w:t>
            </w:r>
          </w:p>
        </w:tc>
        <w:tc>
          <w:tcPr>
            <w:tcW w:w="1896" w:type="dxa"/>
            <w:tcBorders>
              <w:top w:val="nil"/>
              <w:left w:val="nil"/>
              <w:bottom w:val="single" w:sz="4" w:space="0" w:color="000000"/>
              <w:right w:val="single" w:sz="4" w:space="0" w:color="000000"/>
            </w:tcBorders>
            <w:shd w:val="clear" w:color="auto" w:fill="auto"/>
            <w:vAlign w:val="center"/>
          </w:tcPr>
          <w:p w14:paraId="2A8DA3EA" w14:textId="77777777" w:rsidR="00A63BE0" w:rsidRDefault="00F428C7">
            <w:pPr>
              <w:spacing w:before="0" w:after="0"/>
              <w:jc w:val="left"/>
              <w:rPr>
                <w:color w:val="000000"/>
                <w:sz w:val="20"/>
                <w:szCs w:val="20"/>
              </w:rPr>
            </w:pPr>
            <w:r>
              <w:rPr>
                <w:color w:val="000000"/>
                <w:sz w:val="20"/>
                <w:szCs w:val="20"/>
              </w:rPr>
              <w:t>Vía nueva</w:t>
            </w:r>
          </w:p>
        </w:tc>
      </w:tr>
      <w:tr w:rsidR="00A63BE0" w14:paraId="7D7226ED"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2CD8164B" w14:textId="77777777" w:rsidR="00A63BE0" w:rsidRDefault="00F428C7">
            <w:pPr>
              <w:spacing w:before="0" w:after="0"/>
              <w:jc w:val="left"/>
              <w:rPr>
                <w:color w:val="000000"/>
                <w:sz w:val="20"/>
                <w:szCs w:val="20"/>
              </w:rPr>
            </w:pPr>
            <w:r>
              <w:rPr>
                <w:color w:val="000000"/>
                <w:sz w:val="20"/>
                <w:szCs w:val="20"/>
              </w:rPr>
              <w:t>Acceso ZODME 9</w:t>
            </w:r>
          </w:p>
        </w:tc>
        <w:tc>
          <w:tcPr>
            <w:tcW w:w="1185" w:type="dxa"/>
            <w:tcBorders>
              <w:top w:val="nil"/>
              <w:left w:val="nil"/>
              <w:bottom w:val="single" w:sz="4" w:space="0" w:color="000000"/>
              <w:right w:val="single" w:sz="4" w:space="0" w:color="000000"/>
            </w:tcBorders>
            <w:shd w:val="clear" w:color="auto" w:fill="auto"/>
            <w:vAlign w:val="center"/>
          </w:tcPr>
          <w:p w14:paraId="78DC10A9" w14:textId="77777777" w:rsidR="00A63BE0" w:rsidRDefault="00F428C7">
            <w:pPr>
              <w:spacing w:before="0" w:after="0"/>
              <w:jc w:val="center"/>
              <w:rPr>
                <w:color w:val="000000"/>
                <w:sz w:val="20"/>
                <w:szCs w:val="20"/>
              </w:rPr>
            </w:pPr>
            <w:r>
              <w:rPr>
                <w:color w:val="000000"/>
                <w:sz w:val="20"/>
                <w:szCs w:val="20"/>
              </w:rPr>
              <w:t>350</w:t>
            </w:r>
          </w:p>
        </w:tc>
        <w:tc>
          <w:tcPr>
            <w:tcW w:w="885" w:type="dxa"/>
            <w:tcBorders>
              <w:top w:val="nil"/>
              <w:left w:val="nil"/>
              <w:bottom w:val="single" w:sz="4" w:space="0" w:color="000000"/>
              <w:right w:val="single" w:sz="4" w:space="0" w:color="000000"/>
            </w:tcBorders>
            <w:shd w:val="clear" w:color="auto" w:fill="auto"/>
            <w:vAlign w:val="center"/>
          </w:tcPr>
          <w:p w14:paraId="2D78264C" w14:textId="77777777" w:rsidR="00A63BE0" w:rsidRDefault="00F428C7">
            <w:pPr>
              <w:spacing w:before="0" w:after="0"/>
              <w:jc w:val="center"/>
              <w:rPr>
                <w:color w:val="000000"/>
                <w:sz w:val="20"/>
                <w:szCs w:val="20"/>
              </w:rPr>
            </w:pPr>
            <w:r>
              <w:rPr>
                <w:color w:val="000000"/>
                <w:sz w:val="20"/>
                <w:szCs w:val="20"/>
              </w:rPr>
              <w:t>790</w:t>
            </w:r>
          </w:p>
        </w:tc>
        <w:tc>
          <w:tcPr>
            <w:tcW w:w="876" w:type="dxa"/>
            <w:tcBorders>
              <w:top w:val="nil"/>
              <w:left w:val="nil"/>
              <w:bottom w:val="single" w:sz="4" w:space="0" w:color="000000"/>
              <w:right w:val="single" w:sz="4" w:space="0" w:color="000000"/>
            </w:tcBorders>
            <w:shd w:val="clear" w:color="auto" w:fill="auto"/>
            <w:vAlign w:val="center"/>
          </w:tcPr>
          <w:p w14:paraId="7561F1AC" w14:textId="77777777" w:rsidR="00A63BE0" w:rsidRDefault="00F428C7">
            <w:pPr>
              <w:spacing w:before="0" w:after="0"/>
              <w:jc w:val="center"/>
              <w:rPr>
                <w:color w:val="000000"/>
                <w:sz w:val="20"/>
                <w:szCs w:val="20"/>
              </w:rPr>
            </w:pPr>
            <w:r>
              <w:rPr>
                <w:color w:val="000000"/>
                <w:sz w:val="20"/>
                <w:szCs w:val="20"/>
              </w:rPr>
              <w:t>840</w:t>
            </w:r>
          </w:p>
        </w:tc>
        <w:tc>
          <w:tcPr>
            <w:tcW w:w="1896" w:type="dxa"/>
            <w:tcBorders>
              <w:top w:val="nil"/>
              <w:left w:val="nil"/>
              <w:bottom w:val="single" w:sz="4" w:space="0" w:color="000000"/>
              <w:right w:val="single" w:sz="4" w:space="0" w:color="000000"/>
            </w:tcBorders>
            <w:shd w:val="clear" w:color="auto" w:fill="auto"/>
            <w:vAlign w:val="center"/>
          </w:tcPr>
          <w:p w14:paraId="498138F0" w14:textId="77777777" w:rsidR="00A63BE0" w:rsidRDefault="00F428C7">
            <w:pPr>
              <w:spacing w:before="0" w:after="0"/>
              <w:jc w:val="left"/>
              <w:rPr>
                <w:color w:val="000000"/>
                <w:sz w:val="20"/>
                <w:szCs w:val="20"/>
              </w:rPr>
            </w:pPr>
            <w:r>
              <w:rPr>
                <w:color w:val="000000"/>
                <w:sz w:val="20"/>
                <w:szCs w:val="20"/>
              </w:rPr>
              <w:t>Vía nueva</w:t>
            </w:r>
          </w:p>
        </w:tc>
      </w:tr>
      <w:tr w:rsidR="00A63BE0" w14:paraId="28EE6458"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1F4C46D7" w14:textId="77777777" w:rsidR="00A63BE0" w:rsidRDefault="00F428C7">
            <w:pPr>
              <w:spacing w:before="0" w:after="0"/>
              <w:jc w:val="left"/>
              <w:rPr>
                <w:color w:val="000000"/>
                <w:sz w:val="20"/>
                <w:szCs w:val="20"/>
              </w:rPr>
            </w:pPr>
            <w:r>
              <w:rPr>
                <w:color w:val="000000"/>
                <w:sz w:val="20"/>
                <w:szCs w:val="20"/>
              </w:rPr>
              <w:t>Acceso Talleres 2 (definitivo)</w:t>
            </w:r>
          </w:p>
        </w:tc>
        <w:tc>
          <w:tcPr>
            <w:tcW w:w="1185" w:type="dxa"/>
            <w:tcBorders>
              <w:top w:val="nil"/>
              <w:left w:val="nil"/>
              <w:bottom w:val="single" w:sz="4" w:space="0" w:color="000000"/>
              <w:right w:val="single" w:sz="4" w:space="0" w:color="000000"/>
            </w:tcBorders>
            <w:shd w:val="clear" w:color="auto" w:fill="auto"/>
            <w:vAlign w:val="center"/>
          </w:tcPr>
          <w:p w14:paraId="4C465995" w14:textId="77777777" w:rsidR="00A63BE0" w:rsidRDefault="00F428C7">
            <w:pPr>
              <w:spacing w:before="0" w:after="0"/>
              <w:jc w:val="center"/>
              <w:rPr>
                <w:color w:val="000000"/>
                <w:sz w:val="20"/>
                <w:szCs w:val="20"/>
              </w:rPr>
            </w:pPr>
            <w:r>
              <w:rPr>
                <w:color w:val="000000"/>
                <w:sz w:val="20"/>
                <w:szCs w:val="20"/>
              </w:rPr>
              <w:t>300</w:t>
            </w:r>
          </w:p>
        </w:tc>
        <w:tc>
          <w:tcPr>
            <w:tcW w:w="885" w:type="dxa"/>
            <w:tcBorders>
              <w:top w:val="nil"/>
              <w:left w:val="nil"/>
              <w:bottom w:val="single" w:sz="4" w:space="0" w:color="000000"/>
              <w:right w:val="single" w:sz="4" w:space="0" w:color="000000"/>
            </w:tcBorders>
            <w:shd w:val="clear" w:color="auto" w:fill="auto"/>
            <w:vAlign w:val="center"/>
          </w:tcPr>
          <w:p w14:paraId="41E77ACD" w14:textId="77777777" w:rsidR="00A63BE0" w:rsidRDefault="00F428C7">
            <w:pPr>
              <w:spacing w:before="0" w:after="0"/>
              <w:jc w:val="center"/>
              <w:rPr>
                <w:color w:val="000000"/>
                <w:sz w:val="20"/>
                <w:szCs w:val="20"/>
              </w:rPr>
            </w:pPr>
            <w:r>
              <w:rPr>
                <w:color w:val="000000"/>
                <w:sz w:val="20"/>
                <w:szCs w:val="20"/>
              </w:rPr>
              <w:t>900</w:t>
            </w:r>
          </w:p>
        </w:tc>
        <w:tc>
          <w:tcPr>
            <w:tcW w:w="876" w:type="dxa"/>
            <w:tcBorders>
              <w:top w:val="nil"/>
              <w:left w:val="nil"/>
              <w:bottom w:val="single" w:sz="4" w:space="0" w:color="000000"/>
              <w:right w:val="single" w:sz="4" w:space="0" w:color="000000"/>
            </w:tcBorders>
            <w:shd w:val="clear" w:color="auto" w:fill="auto"/>
            <w:vAlign w:val="center"/>
          </w:tcPr>
          <w:p w14:paraId="685EE3DC" w14:textId="77777777" w:rsidR="00A63BE0" w:rsidRDefault="00F428C7">
            <w:pPr>
              <w:spacing w:before="0" w:after="0"/>
              <w:jc w:val="center"/>
              <w:rPr>
                <w:color w:val="000000"/>
                <w:sz w:val="20"/>
                <w:szCs w:val="20"/>
              </w:rPr>
            </w:pPr>
            <w:r>
              <w:rPr>
                <w:color w:val="000000"/>
                <w:sz w:val="20"/>
                <w:szCs w:val="20"/>
              </w:rPr>
              <w:t>850</w:t>
            </w:r>
          </w:p>
        </w:tc>
        <w:tc>
          <w:tcPr>
            <w:tcW w:w="1896" w:type="dxa"/>
            <w:tcBorders>
              <w:top w:val="nil"/>
              <w:left w:val="nil"/>
              <w:bottom w:val="single" w:sz="4" w:space="0" w:color="000000"/>
              <w:right w:val="single" w:sz="4" w:space="0" w:color="000000"/>
            </w:tcBorders>
            <w:shd w:val="clear" w:color="auto" w:fill="auto"/>
            <w:vAlign w:val="center"/>
          </w:tcPr>
          <w:p w14:paraId="1B586383" w14:textId="77777777" w:rsidR="00A63BE0" w:rsidRDefault="00F428C7">
            <w:pPr>
              <w:spacing w:before="0" w:after="0"/>
              <w:jc w:val="left"/>
              <w:rPr>
                <w:color w:val="000000"/>
                <w:sz w:val="20"/>
                <w:szCs w:val="20"/>
              </w:rPr>
            </w:pPr>
            <w:r>
              <w:rPr>
                <w:color w:val="000000"/>
                <w:sz w:val="20"/>
                <w:szCs w:val="20"/>
              </w:rPr>
              <w:t>Vía nueva</w:t>
            </w:r>
          </w:p>
        </w:tc>
      </w:tr>
      <w:tr w:rsidR="00A63BE0" w14:paraId="200157E6" w14:textId="77777777">
        <w:trPr>
          <w:trHeight w:val="255"/>
        </w:trPr>
        <w:tc>
          <w:tcPr>
            <w:tcW w:w="3986" w:type="dxa"/>
            <w:tcBorders>
              <w:top w:val="nil"/>
              <w:left w:val="single" w:sz="4" w:space="0" w:color="000000"/>
              <w:bottom w:val="single" w:sz="4" w:space="0" w:color="000000"/>
              <w:right w:val="single" w:sz="4" w:space="0" w:color="000000"/>
            </w:tcBorders>
            <w:shd w:val="clear" w:color="auto" w:fill="auto"/>
            <w:vAlign w:val="center"/>
          </w:tcPr>
          <w:p w14:paraId="5C8C4FF2" w14:textId="77777777" w:rsidR="00A63BE0" w:rsidRDefault="00F428C7">
            <w:pPr>
              <w:spacing w:before="0" w:after="0"/>
              <w:jc w:val="center"/>
              <w:rPr>
                <w:b/>
                <w:color w:val="000000"/>
                <w:sz w:val="20"/>
                <w:szCs w:val="20"/>
              </w:rPr>
            </w:pPr>
            <w:proofErr w:type="gramStart"/>
            <w:r>
              <w:rPr>
                <w:b/>
                <w:color w:val="000000"/>
                <w:sz w:val="20"/>
                <w:szCs w:val="20"/>
              </w:rPr>
              <w:t>TOTAL</w:t>
            </w:r>
            <w:proofErr w:type="gramEnd"/>
            <w:r>
              <w:rPr>
                <w:b/>
                <w:color w:val="000000"/>
                <w:sz w:val="20"/>
                <w:szCs w:val="20"/>
              </w:rPr>
              <w:t xml:space="preserve"> VÍAS</w:t>
            </w:r>
          </w:p>
        </w:tc>
        <w:tc>
          <w:tcPr>
            <w:tcW w:w="1185" w:type="dxa"/>
            <w:tcBorders>
              <w:top w:val="nil"/>
              <w:left w:val="nil"/>
              <w:bottom w:val="single" w:sz="4" w:space="0" w:color="000000"/>
              <w:right w:val="single" w:sz="4" w:space="0" w:color="000000"/>
            </w:tcBorders>
            <w:shd w:val="clear" w:color="auto" w:fill="auto"/>
            <w:vAlign w:val="center"/>
          </w:tcPr>
          <w:p w14:paraId="0DE3D7CD" w14:textId="77777777" w:rsidR="00A63BE0" w:rsidRDefault="00F428C7">
            <w:pPr>
              <w:spacing w:before="0" w:after="0"/>
              <w:jc w:val="center"/>
              <w:rPr>
                <w:color w:val="000000"/>
                <w:sz w:val="20"/>
                <w:szCs w:val="20"/>
              </w:rPr>
            </w:pPr>
            <w:r>
              <w:rPr>
                <w:color w:val="000000"/>
                <w:sz w:val="20"/>
                <w:szCs w:val="20"/>
              </w:rPr>
              <w:t>15168</w:t>
            </w:r>
          </w:p>
        </w:tc>
        <w:tc>
          <w:tcPr>
            <w:tcW w:w="885" w:type="dxa"/>
            <w:tcBorders>
              <w:top w:val="nil"/>
              <w:left w:val="nil"/>
              <w:bottom w:val="nil"/>
              <w:right w:val="nil"/>
            </w:tcBorders>
            <w:shd w:val="clear" w:color="auto" w:fill="auto"/>
            <w:vAlign w:val="center"/>
          </w:tcPr>
          <w:p w14:paraId="78DA81A0" w14:textId="77777777" w:rsidR="00A63BE0" w:rsidRDefault="00A63BE0">
            <w:pPr>
              <w:spacing w:before="0" w:after="0"/>
              <w:jc w:val="center"/>
              <w:rPr>
                <w:color w:val="000000"/>
                <w:sz w:val="20"/>
                <w:szCs w:val="20"/>
              </w:rPr>
            </w:pPr>
          </w:p>
        </w:tc>
        <w:tc>
          <w:tcPr>
            <w:tcW w:w="876" w:type="dxa"/>
            <w:tcBorders>
              <w:top w:val="nil"/>
              <w:left w:val="nil"/>
              <w:bottom w:val="nil"/>
              <w:right w:val="nil"/>
            </w:tcBorders>
            <w:shd w:val="clear" w:color="auto" w:fill="auto"/>
            <w:vAlign w:val="center"/>
          </w:tcPr>
          <w:p w14:paraId="71ABD321" w14:textId="77777777" w:rsidR="00A63BE0" w:rsidRDefault="00A63BE0">
            <w:pPr>
              <w:spacing w:before="0" w:after="0"/>
              <w:jc w:val="center"/>
              <w:rPr>
                <w:rFonts w:ascii="Times New Roman" w:hAnsi="Times New Roman" w:cs="Times New Roman"/>
                <w:sz w:val="20"/>
                <w:szCs w:val="20"/>
              </w:rPr>
            </w:pPr>
          </w:p>
        </w:tc>
        <w:tc>
          <w:tcPr>
            <w:tcW w:w="1896" w:type="dxa"/>
            <w:tcBorders>
              <w:top w:val="nil"/>
              <w:left w:val="nil"/>
              <w:bottom w:val="nil"/>
              <w:right w:val="nil"/>
            </w:tcBorders>
            <w:shd w:val="clear" w:color="auto" w:fill="auto"/>
            <w:vAlign w:val="center"/>
          </w:tcPr>
          <w:p w14:paraId="67CF8A81" w14:textId="77777777" w:rsidR="00A63BE0" w:rsidRDefault="00A63BE0">
            <w:pPr>
              <w:spacing w:before="0" w:after="0"/>
              <w:jc w:val="center"/>
              <w:rPr>
                <w:rFonts w:ascii="Times New Roman" w:hAnsi="Times New Roman" w:cs="Times New Roman"/>
                <w:sz w:val="20"/>
                <w:szCs w:val="20"/>
              </w:rPr>
            </w:pPr>
          </w:p>
        </w:tc>
      </w:tr>
    </w:tbl>
    <w:p w14:paraId="6E95CEA5" w14:textId="2487B445" w:rsidR="00A63BE0" w:rsidRDefault="00A63BE0"/>
    <w:p w14:paraId="051B7BCF" w14:textId="77777777" w:rsidR="000E4A83" w:rsidRDefault="000E4A83"/>
    <w:p w14:paraId="042583B6" w14:textId="77777777" w:rsidR="00A63BE0" w:rsidRDefault="00F428C7">
      <w:pPr>
        <w:numPr>
          <w:ilvl w:val="0"/>
          <w:numId w:val="95"/>
        </w:numPr>
        <w:pBdr>
          <w:top w:val="nil"/>
          <w:left w:val="nil"/>
          <w:bottom w:val="nil"/>
          <w:right w:val="nil"/>
          <w:between w:val="nil"/>
        </w:pBdr>
        <w:spacing w:after="0"/>
        <w:rPr>
          <w:i/>
          <w:color w:val="000000"/>
        </w:rPr>
      </w:pPr>
      <w:r>
        <w:rPr>
          <w:i/>
          <w:color w:val="000000"/>
        </w:rPr>
        <w:t>Sección Típica</w:t>
      </w:r>
    </w:p>
    <w:p w14:paraId="2E3A82A8" w14:textId="77777777" w:rsidR="00A63BE0" w:rsidRDefault="00F428C7" w:rsidP="00C6081C">
      <w:pPr>
        <w:spacing w:before="0"/>
      </w:pPr>
      <w:r>
        <w:t xml:space="preserve">De acuerdo con la experiencia de proyectos de similar envergadura se observa que una sección transversal de 5,0 metros en total (incluyendo 0,5 metros de cuneta conformada) son suficientes para las necesidades de acceso al proyecto durante construcción y operación del proyecto. </w:t>
      </w:r>
    </w:p>
    <w:p w14:paraId="18CF5C8F" w14:textId="73C834AB" w:rsidR="00A63BE0" w:rsidRDefault="00F428C7">
      <w:bookmarkStart w:id="131" w:name="_heading=h.xvir7l" w:colFirst="0" w:colLast="0"/>
      <w:bookmarkEnd w:id="131"/>
      <w:r>
        <w:t>La sección esquematizada presentará variación en algunos tramos para facilitar la implementación de zonas de adelantamiento de acuerdo con la topografía y las necesidades de los tramos.</w:t>
      </w:r>
      <w:r w:rsidR="008E4391">
        <w:t xml:space="preserve"> E</w:t>
      </w:r>
      <w:r>
        <w:t>s importante que la sección de la vía se desarrolle mediante taludes de corte y evitar los llenos ya que estos generan obras de mayor exigencia en comparación con las zonas de corte.</w:t>
      </w:r>
      <w:r w:rsidR="008E4391">
        <w:t xml:space="preserve"> A </w:t>
      </w:r>
      <w:r w:rsidR="004675CE">
        <w:t>continuación,</w:t>
      </w:r>
      <w:r>
        <w:t xml:space="preserve"> se presentan algunas especificaciones de la sección típica para las vías nuevas del proyecto:</w:t>
      </w:r>
    </w:p>
    <w:p w14:paraId="661E88DA" w14:textId="77777777" w:rsidR="00A63BE0" w:rsidRDefault="00A63BE0"/>
    <w:p w14:paraId="3C750829" w14:textId="77777777" w:rsidR="00A63BE0" w:rsidRDefault="00F428C7">
      <w:pPr>
        <w:numPr>
          <w:ilvl w:val="0"/>
          <w:numId w:val="95"/>
        </w:numPr>
        <w:pBdr>
          <w:top w:val="nil"/>
          <w:left w:val="nil"/>
          <w:bottom w:val="nil"/>
          <w:right w:val="nil"/>
          <w:between w:val="nil"/>
        </w:pBdr>
        <w:spacing w:after="0"/>
        <w:rPr>
          <w:i/>
          <w:color w:val="000000"/>
        </w:rPr>
      </w:pPr>
      <w:r>
        <w:rPr>
          <w:i/>
          <w:color w:val="000000"/>
        </w:rPr>
        <w:t xml:space="preserve">Taludes: </w:t>
      </w:r>
    </w:p>
    <w:p w14:paraId="70C6D51F" w14:textId="77777777" w:rsidR="00A63BE0" w:rsidRDefault="00F428C7">
      <w:r>
        <w:t>El estudio de caracterización geológica y geotécnica para la PCH Río Hondo identifica las siguientes estructuras geológicas en el área de influencia directa del proyecto:</w:t>
      </w:r>
    </w:p>
    <w:p w14:paraId="2585AC34" w14:textId="77777777" w:rsidR="000E4A83" w:rsidRDefault="000E4A83"/>
    <w:p w14:paraId="7A4721BF" w14:textId="332A8AA5" w:rsidR="000E4A83" w:rsidRDefault="000E4A83"/>
    <w:p w14:paraId="0215A36D" w14:textId="77777777" w:rsidR="00875326" w:rsidRDefault="00875326"/>
    <w:p w14:paraId="16EB0A5D" w14:textId="142C15A5" w:rsidR="00A63BE0" w:rsidRDefault="00F428C7">
      <w:r>
        <w:t>En caso de encontrarse un talud de altura superior a 7 metros en proyección vertical se plantean terrazas de 7 metros de altura y bermas intermedias de 1,5 metros.</w:t>
      </w:r>
    </w:p>
    <w:p w14:paraId="18DA1CF0" w14:textId="77777777" w:rsidR="000E4A83" w:rsidRDefault="000E4A83">
      <w:pPr>
        <w:rPr>
          <w:u w:val="single"/>
        </w:rPr>
      </w:pPr>
    </w:p>
    <w:p w14:paraId="51F94E40" w14:textId="5C5736B1" w:rsidR="00A63BE0" w:rsidRDefault="00F428C7">
      <w:r>
        <w:rPr>
          <w:u w:val="single"/>
        </w:rPr>
        <w:t xml:space="preserve">Bombeo: </w:t>
      </w:r>
      <w:r>
        <w:t>El bombeo proyectado estimado oscila entre el 2 y el 3% hacia el talud. Este bombeo también aplica para las terrazas intermedias de los taludes.</w:t>
      </w:r>
    </w:p>
    <w:p w14:paraId="651E740E" w14:textId="77777777" w:rsidR="000E4A83" w:rsidRDefault="000E4A83">
      <w:pPr>
        <w:rPr>
          <w:u w:val="single"/>
        </w:rPr>
      </w:pPr>
    </w:p>
    <w:p w14:paraId="643BDD7E" w14:textId="2AA3B333" w:rsidR="00A63BE0" w:rsidRDefault="00F428C7">
      <w:r>
        <w:rPr>
          <w:u w:val="single"/>
        </w:rPr>
        <w:t>Obras de drenaje:</w:t>
      </w:r>
      <w:r>
        <w:t xml:space="preserve"> En el capítulo relacionado con este aspecto técnico se desarrollarán las variables de diseño a tener en cuenta en las ocupaciones de cauce, no obstante, las obras de drenaje recomendadas para estos proyectos son transversales con tubería de cemento o </w:t>
      </w:r>
      <w:proofErr w:type="spellStart"/>
      <w:r>
        <w:t>novaloc</w:t>
      </w:r>
      <w:proofErr w:type="spellEnd"/>
      <w:r>
        <w:t xml:space="preserve"> de 36" como diámetro mínimo, pontones y puentes donde sea necesario.</w:t>
      </w:r>
    </w:p>
    <w:p w14:paraId="40E19F29" w14:textId="77777777" w:rsidR="000E4A83" w:rsidRDefault="000E4A83">
      <w:pPr>
        <w:rPr>
          <w:u w:val="single"/>
        </w:rPr>
      </w:pPr>
    </w:p>
    <w:p w14:paraId="67AD085B" w14:textId="391DA221" w:rsidR="00A63BE0" w:rsidRDefault="00F428C7">
      <w:r>
        <w:rPr>
          <w:u w:val="single"/>
        </w:rPr>
        <w:t xml:space="preserve">Capa de Rodadura: </w:t>
      </w:r>
      <w:r>
        <w:t>Inicialmente se estiman 0,2 metros de espesor de la capa de rodadura compuesta por material tipo afirmado en la totalidad de los trazados.</w:t>
      </w:r>
      <w:r w:rsidR="00A23223">
        <w:t xml:space="preserve"> Este valor varía de acuerdo con los materiales encontrados durante la etapa de excavación, pues debe garantizarse una capa de rodadura firme. En caso de encontrar estratos poco resistentes</w:t>
      </w:r>
      <w:r w:rsidR="007F6381">
        <w:t xml:space="preserve">, deben asegurarse condiciones favorables de tránsito.  </w:t>
      </w:r>
    </w:p>
    <w:p w14:paraId="085F2DA9" w14:textId="46677034" w:rsidR="000E4A83" w:rsidRDefault="000E4A83"/>
    <w:p w14:paraId="0948637F" w14:textId="77777777" w:rsidR="000E4A83" w:rsidRDefault="000E4A83"/>
    <w:p w14:paraId="7426863D" w14:textId="77777777" w:rsidR="00A63BE0" w:rsidRDefault="00F428C7">
      <w:pPr>
        <w:numPr>
          <w:ilvl w:val="0"/>
          <w:numId w:val="95"/>
        </w:numPr>
        <w:pBdr>
          <w:top w:val="nil"/>
          <w:left w:val="nil"/>
          <w:bottom w:val="nil"/>
          <w:right w:val="nil"/>
          <w:between w:val="nil"/>
        </w:pBdr>
        <w:spacing w:after="0"/>
        <w:rPr>
          <w:i/>
          <w:color w:val="000000"/>
        </w:rPr>
      </w:pPr>
      <w:r>
        <w:rPr>
          <w:i/>
          <w:color w:val="000000"/>
        </w:rPr>
        <w:t>Pendiente Longitudinal</w:t>
      </w:r>
    </w:p>
    <w:p w14:paraId="04F8C3AE" w14:textId="77777777" w:rsidR="00A63BE0" w:rsidRDefault="00F428C7" w:rsidP="000046E8">
      <w:pPr>
        <w:spacing w:before="0"/>
      </w:pPr>
      <w:r>
        <w:t>Para el trazado del perfil longitudinal se procuró que las pendientes máximas no superarán el 18% en longitudes cortas (&lt;100 metros) y una pendiente media normal que oscilara entre el 10 y el 12%.</w:t>
      </w:r>
      <w:r w:rsidR="000046E8">
        <w:t xml:space="preserve">   A continuación </w:t>
      </w:r>
      <w:r>
        <w:t>se relaciona la tabla de pendient</w:t>
      </w:r>
      <w:r w:rsidR="007F6381">
        <w:t>es del trazado de acceso hasta casa de m</w:t>
      </w:r>
      <w:r>
        <w:t>áquinas, de ahora en adela</w:t>
      </w:r>
      <w:r w:rsidR="001F2BD5">
        <w:t>nte conocido como Morro Seco - casa de m</w:t>
      </w:r>
      <w:r>
        <w:t>áquinas; se puede evidenciar en el siguiente cuadro la pendiente media de este tramo vial es del 11.7%, no obstante se resaltan aquellos tramos que superen el 15%, analizando con especial cuidado con los subtramos que superen la pendiente máxima estimada del 18%; sin embargo, en la fase de diseño con topografía de detalle se deberán ajustar las pendientes longitudinales de todos los tramos viales para definir la pendiente media de la vía.</w:t>
      </w:r>
    </w:p>
    <w:p w14:paraId="5677A4E1" w14:textId="77777777" w:rsidR="00A63BE0" w:rsidRDefault="00A63BE0"/>
    <w:p w14:paraId="45684C20" w14:textId="6BCD8CB3" w:rsidR="000E4A83" w:rsidRPr="000E4A83" w:rsidRDefault="000E4A83" w:rsidP="000E4A83">
      <w:pPr>
        <w:pStyle w:val="Descripcin"/>
        <w:rPr>
          <w:b w:val="0"/>
          <w:bCs/>
        </w:rPr>
      </w:pPr>
      <w:bookmarkStart w:id="132" w:name="_heading=h.3hv69ve" w:colFirst="0" w:colLast="0"/>
      <w:bookmarkStart w:id="133" w:name="_Toc127942563"/>
      <w:bookmarkEnd w:id="132"/>
      <w:r>
        <w:lastRenderedPageBreak/>
        <w:t xml:space="preserve">Tabla </w:t>
      </w:r>
      <w:r>
        <w:fldChar w:fldCharType="begin"/>
      </w:r>
      <w:r>
        <w:instrText xml:space="preserve"> SEQ Tabla \* ARABIC </w:instrText>
      </w:r>
      <w:r>
        <w:fldChar w:fldCharType="separate"/>
      </w:r>
      <w:r w:rsidR="00D213B3">
        <w:t>7</w:t>
      </w:r>
      <w:r>
        <w:fldChar w:fldCharType="end"/>
      </w:r>
      <w:r>
        <w:t xml:space="preserve">. </w:t>
      </w:r>
      <w:r w:rsidRPr="000E4A83">
        <w:rPr>
          <w:b w:val="0"/>
          <w:bCs/>
        </w:rPr>
        <w:t>Análisis de pendientes trayecto Morro Seco - Casa de Máquinas. Fuente: Gensa, 2018.</w:t>
      </w:r>
      <w:bookmarkEnd w:id="133"/>
    </w:p>
    <w:p w14:paraId="79E20190" w14:textId="77777777" w:rsidR="00A63BE0" w:rsidRDefault="00F428C7">
      <w:pPr>
        <w:jc w:val="center"/>
      </w:pPr>
      <w:r>
        <w:rPr>
          <w:noProof/>
        </w:rPr>
        <w:drawing>
          <wp:inline distT="0" distB="0" distL="0" distR="0" wp14:anchorId="72455914" wp14:editId="69774687">
            <wp:extent cx="5615940" cy="4572000"/>
            <wp:effectExtent l="0" t="0" r="0" b="0"/>
            <wp:docPr id="117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2"/>
                    <a:srcRect/>
                    <a:stretch>
                      <a:fillRect/>
                    </a:stretch>
                  </pic:blipFill>
                  <pic:spPr>
                    <a:xfrm>
                      <a:off x="0" y="0"/>
                      <a:ext cx="5615940" cy="4572000"/>
                    </a:xfrm>
                    <a:prstGeom prst="rect">
                      <a:avLst/>
                    </a:prstGeom>
                    <a:ln/>
                  </pic:spPr>
                </pic:pic>
              </a:graphicData>
            </a:graphic>
          </wp:inline>
        </w:drawing>
      </w:r>
    </w:p>
    <w:p w14:paraId="6E62E380" w14:textId="77777777" w:rsidR="00A63BE0" w:rsidRDefault="00A63BE0">
      <w:pPr>
        <w:spacing w:after="0"/>
      </w:pPr>
    </w:p>
    <w:p w14:paraId="62BE9ECF" w14:textId="6DA3DB73" w:rsidR="00A63BE0" w:rsidRDefault="00F428C7">
      <w:r>
        <w:t xml:space="preserve">Como se puede observar en la tabla anterior, las pendientes en general se encuentran dentro del rango máximo proyectado, no </w:t>
      </w:r>
      <w:proofErr w:type="gramStart"/>
      <w:r>
        <w:t>obstante</w:t>
      </w:r>
      <w:proofErr w:type="gramEnd"/>
      <w:r>
        <w:t xml:space="preserve"> se identifican dos subtramos que pueden ajustarse en una fase de diseño cuando se definan claramente los requerimientos de los equ</w:t>
      </w:r>
      <w:r w:rsidR="009C16C6">
        <w:t>ipos que utilizarán dichas vías. E</w:t>
      </w:r>
      <w:r>
        <w:t>n lo relacionado con el trazado que accede hasta los sitios de Captación y Almenara la pendiente media durante todo el tramo está entre 0,06% y el 0,12%, lo anterior dadas las características especiales del diseño ya que por esta vía se plantea la ubicación de la tubería de conducción a baja presión desde el sitio de captación hasta el cambio de dirección y diámetro donde se convierte en tubería de conducción de alta presión con dirección a la casa de máquinas.</w:t>
      </w:r>
      <w:r w:rsidR="009C7FF5">
        <w:t xml:space="preserve"> </w:t>
      </w:r>
    </w:p>
    <w:p w14:paraId="4226B94C" w14:textId="629F6F73" w:rsidR="000E4A83" w:rsidRDefault="000E4A83"/>
    <w:p w14:paraId="19837CA0" w14:textId="77777777" w:rsidR="000E4A83" w:rsidRDefault="000E4A83"/>
    <w:p w14:paraId="45DF4809" w14:textId="77777777" w:rsidR="00A63BE0" w:rsidRDefault="00F428C7">
      <w:pPr>
        <w:numPr>
          <w:ilvl w:val="0"/>
          <w:numId w:val="8"/>
        </w:numPr>
        <w:pBdr>
          <w:top w:val="nil"/>
          <w:left w:val="nil"/>
          <w:bottom w:val="nil"/>
          <w:right w:val="nil"/>
          <w:between w:val="nil"/>
        </w:pBdr>
        <w:rPr>
          <w:rFonts w:eastAsia="Arial"/>
          <w:i/>
          <w:color w:val="000000"/>
        </w:rPr>
      </w:pPr>
      <w:r>
        <w:rPr>
          <w:rFonts w:eastAsia="Arial"/>
          <w:i/>
          <w:color w:val="000000"/>
        </w:rPr>
        <w:lastRenderedPageBreak/>
        <w:t>Radios de curvatura mínimos</w:t>
      </w:r>
    </w:p>
    <w:p w14:paraId="21DB5D22" w14:textId="77777777" w:rsidR="00A63BE0" w:rsidRDefault="00F428C7">
      <w:pPr>
        <w:spacing w:after="0"/>
      </w:pPr>
      <w:r>
        <w:t>Se estiman radios de giro mínimos de 21 metros para una velocidad de diseño estimada de 20km/h. Sin embargo, vale la pena mencionar que el vehículo de diseño determinante será el denominado 3S2; correspondiente a la categoría donde se ubica el vehículo tipo cama-baja mamut</w:t>
      </w:r>
      <w:r w:rsidR="001F2BD5">
        <w:t>.</w:t>
      </w:r>
    </w:p>
    <w:p w14:paraId="7790AF59" w14:textId="77777777" w:rsidR="00A63BE0" w:rsidRDefault="00F428C7">
      <w:pPr>
        <w:spacing w:after="0"/>
      </w:pPr>
      <w:r>
        <w:t>Por lo expuesto</w:t>
      </w:r>
      <w:r w:rsidR="001F2BD5">
        <w:t>,</w:t>
      </w:r>
      <w:r>
        <w:t xml:space="preserve"> relacionado con un radio mínimo de 21 metros, es claro que, dadas las necesidades específicas del proyecto, estas permiten un radio hasta de 15 metros para el tránsi</w:t>
      </w:r>
      <w:r w:rsidR="00590D52">
        <w:t>to del vehículo de diseño (3S2).</w:t>
      </w:r>
    </w:p>
    <w:p w14:paraId="7828EC66" w14:textId="6450C48A" w:rsidR="00A63BE0" w:rsidRDefault="00F428C7">
      <w:pPr>
        <w:spacing w:after="0"/>
      </w:pPr>
      <w:bookmarkStart w:id="134" w:name="_heading=h.1x0gk37" w:colFirst="0" w:colLast="0"/>
      <w:bookmarkEnd w:id="134"/>
      <w:r>
        <w:t>Se puede concluir de los reportes anteriores que a pesar de que el trazado Captación - Almenara es más corto, este presenta un número de curvas mayor frente al trayecto Morro Seco - Casa de Máquinas, lo anterior dado que se desarrolla teniendo como guía una curva de nivel (800), esto para facilitar el planteamiento de la pendiente longitudinal uniforme del 0,12%.</w:t>
      </w:r>
      <w:r w:rsidR="00F1676A">
        <w:t xml:space="preserve"> </w:t>
      </w:r>
      <w:r>
        <w:t>Con respecto a las curvas con radios inferiores a 15 metros, el diseño determinará la forma de contrarrestar dichos radios implementando medidas como sobreanchos en las curvas o la implementación de pontones o puentes ya que las curvas críticas se asocian a cruces dren-vía.</w:t>
      </w:r>
    </w:p>
    <w:p w14:paraId="0990C7BD" w14:textId="77777777" w:rsidR="000E4A83" w:rsidRDefault="000E4A83">
      <w:pPr>
        <w:spacing w:after="0"/>
      </w:pPr>
    </w:p>
    <w:p w14:paraId="5501F226" w14:textId="77777777" w:rsidR="00A63BE0" w:rsidRDefault="00F428C7">
      <w:pPr>
        <w:numPr>
          <w:ilvl w:val="0"/>
          <w:numId w:val="8"/>
        </w:numPr>
        <w:pBdr>
          <w:top w:val="nil"/>
          <w:left w:val="nil"/>
          <w:bottom w:val="nil"/>
          <w:right w:val="nil"/>
          <w:between w:val="nil"/>
        </w:pBdr>
        <w:rPr>
          <w:rFonts w:eastAsia="Arial"/>
          <w:i/>
          <w:color w:val="000000"/>
        </w:rPr>
      </w:pPr>
      <w:proofErr w:type="spellStart"/>
      <w:r>
        <w:rPr>
          <w:rFonts w:eastAsia="Arial"/>
          <w:i/>
          <w:color w:val="000000"/>
        </w:rPr>
        <w:t>Entretangencias</w:t>
      </w:r>
      <w:proofErr w:type="spellEnd"/>
    </w:p>
    <w:p w14:paraId="46B387A0" w14:textId="124B5CD4" w:rsidR="00A63BE0" w:rsidRDefault="00F428C7">
      <w:pPr>
        <w:spacing w:after="0"/>
      </w:pPr>
      <w:r>
        <w:t xml:space="preserve">Para el análisis de </w:t>
      </w:r>
      <w:proofErr w:type="spellStart"/>
      <w:r>
        <w:t>entretangencias</w:t>
      </w:r>
      <w:proofErr w:type="spellEnd"/>
      <w:r>
        <w:t xml:space="preserve"> horizontales, aún no se realiza el análisis respectivo en lo que a alineamiento horizontal se refiere y se espera estudiar en una fase posterior de optimización de los ejes estudiados. </w:t>
      </w:r>
      <w:r w:rsidR="00F1676A">
        <w:t xml:space="preserve"> </w:t>
      </w:r>
      <w:r>
        <w:t xml:space="preserve">Por el contrario, en lo que se refiere a </w:t>
      </w:r>
      <w:proofErr w:type="spellStart"/>
      <w:r>
        <w:t>entretangencias</w:t>
      </w:r>
      <w:proofErr w:type="spellEnd"/>
      <w:r>
        <w:t xml:space="preserve"> verticales se trabajó con un K</w:t>
      </w:r>
      <w:r>
        <w:rPr>
          <w:vertAlign w:val="superscript"/>
        </w:rPr>
        <w:footnoteReference w:id="1"/>
      </w:r>
      <w:r>
        <w:t>=6 tanto para curvas cóncavas como curvas convexas.</w:t>
      </w:r>
    </w:p>
    <w:p w14:paraId="7034E936" w14:textId="77777777" w:rsidR="000E4A83" w:rsidRDefault="000E4A83">
      <w:pPr>
        <w:spacing w:after="0"/>
      </w:pPr>
    </w:p>
    <w:p w14:paraId="7066ED93" w14:textId="77777777" w:rsidR="00A63BE0" w:rsidRDefault="00F428C7">
      <w:pPr>
        <w:numPr>
          <w:ilvl w:val="0"/>
          <w:numId w:val="8"/>
        </w:numPr>
        <w:pBdr>
          <w:top w:val="nil"/>
          <w:left w:val="nil"/>
          <w:bottom w:val="nil"/>
          <w:right w:val="nil"/>
          <w:between w:val="nil"/>
        </w:pBdr>
        <w:rPr>
          <w:rFonts w:eastAsia="Arial"/>
          <w:i/>
          <w:color w:val="000000"/>
        </w:rPr>
      </w:pPr>
      <w:r>
        <w:rPr>
          <w:rFonts w:eastAsia="Arial"/>
          <w:i/>
          <w:color w:val="000000"/>
        </w:rPr>
        <w:t>Movimiento de Tierras</w:t>
      </w:r>
    </w:p>
    <w:p w14:paraId="37B5022F" w14:textId="77777777" w:rsidR="00A63BE0" w:rsidRDefault="00F1676A">
      <w:pPr>
        <w:spacing w:after="0"/>
      </w:pPr>
      <w:r>
        <w:t>E</w:t>
      </w:r>
      <w:r w:rsidR="00F428C7">
        <w:t>l movimiento de tierras representa uno de los factores más relevantes</w:t>
      </w:r>
      <w:r w:rsidR="00665928">
        <w:t>. E</w:t>
      </w:r>
      <w:r w:rsidR="00F428C7">
        <w:t>l ejercicio inicial de cálculo de volúmenes consistió en la proyección de la sección típica explicada en el capítulo respectivo descrito páginas anteriores.</w:t>
      </w:r>
      <w:r w:rsidR="00905497">
        <w:t xml:space="preserve"> E</w:t>
      </w:r>
      <w:r w:rsidR="00F428C7">
        <w:t>s importante mencionar que el propósito de la pendiente de corte descrita se presenta con fines meramente indicativos para establecer una media cercana a lo esperado; no obstante, en la fase de diseño los taludes se discretizarán de forma adecuada de acuerdo con las recomendaciones obtenidas en los estudios geotécnicos actualmente en ejecución. En la tabla siguiente se presenta el cálculo de la fase II del proyecto:</w:t>
      </w:r>
    </w:p>
    <w:p w14:paraId="3621A090" w14:textId="77777777" w:rsidR="00A63BE0" w:rsidRDefault="00A63BE0">
      <w:pPr>
        <w:spacing w:after="0"/>
      </w:pPr>
    </w:p>
    <w:p w14:paraId="527AE31A" w14:textId="6FFF217E" w:rsidR="000E4A83" w:rsidRPr="000E4A83" w:rsidRDefault="000E4A83" w:rsidP="000E4A83">
      <w:pPr>
        <w:pStyle w:val="Descripcin"/>
        <w:rPr>
          <w:b w:val="0"/>
          <w:bCs/>
        </w:rPr>
      </w:pPr>
      <w:bookmarkStart w:id="135" w:name="_heading=h.1baon6m" w:colFirst="0" w:colLast="0"/>
      <w:bookmarkStart w:id="136" w:name="_Toc127942564"/>
      <w:bookmarkEnd w:id="135"/>
      <w:r>
        <w:lastRenderedPageBreak/>
        <w:t xml:space="preserve">Tabla </w:t>
      </w:r>
      <w:r>
        <w:fldChar w:fldCharType="begin"/>
      </w:r>
      <w:r>
        <w:instrText xml:space="preserve"> SEQ Tabla \* ARABIC </w:instrText>
      </w:r>
      <w:r>
        <w:fldChar w:fldCharType="separate"/>
      </w:r>
      <w:r w:rsidR="00D213B3">
        <w:t>8</w:t>
      </w:r>
      <w:r>
        <w:fldChar w:fldCharType="end"/>
      </w:r>
      <w:r>
        <w:t xml:space="preserve">. </w:t>
      </w:r>
      <w:r w:rsidRPr="000E4A83">
        <w:rPr>
          <w:b w:val="0"/>
          <w:bCs/>
        </w:rPr>
        <w:t>Movimiento de tierra nuevos trazados viales. Fuente: GENSA, 2018.</w:t>
      </w:r>
      <w:bookmarkEnd w:id="136"/>
    </w:p>
    <w:p w14:paraId="45302E32" w14:textId="77777777" w:rsidR="00A63BE0" w:rsidRDefault="00F428C7">
      <w:pPr>
        <w:spacing w:after="0"/>
        <w:jc w:val="center"/>
      </w:pPr>
      <w:r>
        <w:rPr>
          <w:noProof/>
        </w:rPr>
        <w:drawing>
          <wp:inline distT="0" distB="0" distL="0" distR="0" wp14:anchorId="1FD9A966" wp14:editId="7C44674C">
            <wp:extent cx="5665460" cy="457683"/>
            <wp:effectExtent l="0" t="0" r="0" b="0"/>
            <wp:docPr id="11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3"/>
                    <a:srcRect/>
                    <a:stretch>
                      <a:fillRect/>
                    </a:stretch>
                  </pic:blipFill>
                  <pic:spPr>
                    <a:xfrm>
                      <a:off x="0" y="0"/>
                      <a:ext cx="5665460" cy="457683"/>
                    </a:xfrm>
                    <a:prstGeom prst="rect">
                      <a:avLst/>
                    </a:prstGeom>
                    <a:ln/>
                  </pic:spPr>
                </pic:pic>
              </a:graphicData>
            </a:graphic>
          </wp:inline>
        </w:drawing>
      </w:r>
    </w:p>
    <w:p w14:paraId="64690AA1" w14:textId="77777777" w:rsidR="00A63BE0" w:rsidRDefault="00A63BE0">
      <w:pPr>
        <w:rPr>
          <w:b/>
        </w:rPr>
      </w:pPr>
    </w:p>
    <w:p w14:paraId="2CC9B3DB" w14:textId="77777777" w:rsidR="00A63BE0" w:rsidRDefault="00F428C7">
      <w:pPr>
        <w:numPr>
          <w:ilvl w:val="0"/>
          <w:numId w:val="9"/>
        </w:numPr>
        <w:pBdr>
          <w:top w:val="nil"/>
          <w:left w:val="nil"/>
          <w:bottom w:val="nil"/>
          <w:right w:val="nil"/>
          <w:between w:val="nil"/>
        </w:pBdr>
        <w:spacing w:after="0"/>
        <w:rPr>
          <w:b/>
          <w:color w:val="000000"/>
        </w:rPr>
      </w:pPr>
      <w:r>
        <w:rPr>
          <w:b/>
        </w:rPr>
        <w:t>Cruces de agua y drenajes</w:t>
      </w:r>
    </w:p>
    <w:p w14:paraId="5105AB94" w14:textId="77777777" w:rsidR="00A63BE0" w:rsidRDefault="00F428C7">
      <w:pPr>
        <w:spacing w:before="0"/>
      </w:pPr>
      <w:r>
        <w:t xml:space="preserve">En la ladera derecha del Río Hondo (zona de interés del proyecto) se identificaron las subcuencas y drenajes de interés con propósitos específicos del </w:t>
      </w:r>
      <w:proofErr w:type="spellStart"/>
      <w:r>
        <w:t>pre-dimensionamiento</w:t>
      </w:r>
      <w:proofErr w:type="spellEnd"/>
      <w:r>
        <w:t xml:space="preserve"> de estructuras hidráulicas. Luego de obtener dicha información se procedió a cruzar los drenajes de las Subcuencas con los trazados viales para proyectar las obras necesarias para los cruces dren-vía. Ver anexo 12. Informe diseño de trasversales y manejo de aguas. </w:t>
      </w:r>
    </w:p>
    <w:p w14:paraId="6194307E" w14:textId="77777777" w:rsidR="00A63BE0" w:rsidRDefault="00A63BE0"/>
    <w:p w14:paraId="0D1548EA" w14:textId="77777777" w:rsidR="00A63BE0" w:rsidRDefault="00F428C7" w:rsidP="00D733C7">
      <w:pPr>
        <w:pStyle w:val="Ttulo5"/>
      </w:pPr>
      <w:bookmarkStart w:id="137" w:name="_heading=h.3vac5uf" w:colFirst="0" w:colLast="0"/>
      <w:bookmarkStart w:id="138" w:name="_Toc127942494"/>
      <w:bookmarkEnd w:id="137"/>
      <w:r>
        <w:t>Infraestructura para la Generación de Energía</w:t>
      </w:r>
      <w:bookmarkEnd w:id="138"/>
    </w:p>
    <w:p w14:paraId="049AE525" w14:textId="4DD04452" w:rsidR="000046E8" w:rsidRDefault="00F428C7">
      <w:r>
        <w:t>El proyecto a filo</w:t>
      </w:r>
      <w:r w:rsidR="00B36914">
        <w:t xml:space="preserve"> de agua, está compuesto por un azud, c</w:t>
      </w:r>
      <w:r>
        <w:t>aptación y obras anexas, desarenador su</w:t>
      </w:r>
      <w:r w:rsidR="00B36914">
        <w:t>perficial, conducción mediante t</w:t>
      </w:r>
      <w:r>
        <w:t>ubería GRP a flujo libre, almenara, tubería de carga superficial y casa de máquinas superficial.</w:t>
      </w:r>
      <w:r w:rsidR="00B36914">
        <w:t xml:space="preserve"> </w:t>
      </w:r>
      <w:r>
        <w:t xml:space="preserve">A </w:t>
      </w:r>
      <w:r w:rsidR="004675CE">
        <w:t>continuación,</w:t>
      </w:r>
      <w:r>
        <w:t xml:space="preserve"> se presenta la localización georreferenciada de las es</w:t>
      </w:r>
      <w:r w:rsidR="00B36914">
        <w:t>tructuras asociados al proyecto:</w:t>
      </w:r>
    </w:p>
    <w:p w14:paraId="45556F65" w14:textId="77777777" w:rsidR="00A63BE0" w:rsidRDefault="00B36914">
      <w:r>
        <w:t xml:space="preserve"> </w:t>
      </w:r>
    </w:p>
    <w:p w14:paraId="6CF20626" w14:textId="77777777" w:rsidR="006E5171" w:rsidRDefault="00F428C7">
      <w:bookmarkStart w:id="139" w:name="_heading=h.2afmg28" w:colFirst="0" w:colLast="0"/>
      <w:bookmarkEnd w:id="139"/>
      <w:r>
        <w:t>Principales estructuras asociadas a la PCH Río Hondo en etapa de generación de energía:</w:t>
      </w:r>
    </w:p>
    <w:p w14:paraId="1BE2D1EC" w14:textId="77777777" w:rsidR="00A63BE0" w:rsidRPr="000E4A83" w:rsidRDefault="00F428C7">
      <w:pPr>
        <w:numPr>
          <w:ilvl w:val="0"/>
          <w:numId w:val="61"/>
        </w:numPr>
        <w:pBdr>
          <w:top w:val="nil"/>
          <w:left w:val="nil"/>
          <w:bottom w:val="nil"/>
          <w:right w:val="nil"/>
          <w:between w:val="nil"/>
        </w:pBdr>
        <w:spacing w:after="0"/>
        <w:rPr>
          <w:bCs/>
          <w:color w:val="000000"/>
        </w:rPr>
      </w:pPr>
      <w:r w:rsidRPr="000E4A83">
        <w:rPr>
          <w:bCs/>
          <w:color w:val="000000"/>
        </w:rPr>
        <w:t>Subestaciones</w:t>
      </w:r>
      <w:r w:rsidR="00F2117F" w:rsidRPr="000E4A83">
        <w:rPr>
          <w:bCs/>
          <w:color w:val="000000"/>
        </w:rPr>
        <w:t xml:space="preserve">  </w:t>
      </w:r>
    </w:p>
    <w:p w14:paraId="679C16C9" w14:textId="77777777" w:rsidR="00A63BE0" w:rsidRDefault="00F428C7" w:rsidP="003702A6">
      <w:pPr>
        <w:spacing w:before="0" w:after="0"/>
      </w:pPr>
      <w:r>
        <w:t>Para la fase de construcción</w:t>
      </w:r>
      <w:r w:rsidR="003702A6">
        <w:t>,</w:t>
      </w:r>
      <w:r>
        <w:t xml:space="preserve"> se identifica en la zona de influencia directa el servicio de alimentación de energía en nivel 13,2 KV trifilar y trifásica del operador de red local CHEC sobre la margen izquierda del río Hondo, cercano a ambos frentes del proyecto (Zona de Captación y Zona de </w:t>
      </w:r>
      <w:proofErr w:type="spellStart"/>
      <w:r>
        <w:t>Almenara</w:t>
      </w:r>
      <w:proofErr w:type="spellEnd"/>
      <w:r>
        <w:t xml:space="preserve"> y Casa de Máquinas), donde se construirán las principales estructuras de los componentes del proyecto; por lo tanto, no se requiere la instalación o construcción de nuevas subestaciones media tensión para el proyecto; adicionalmente, las cargas de los equipos para construcción son relativamente bajas.</w:t>
      </w:r>
      <w:r w:rsidR="003702A6">
        <w:t xml:space="preserve"> </w:t>
      </w:r>
      <w:r w:rsidR="006E5171">
        <w:t xml:space="preserve"> </w:t>
      </w:r>
    </w:p>
    <w:p w14:paraId="6A2304DE" w14:textId="77777777" w:rsidR="00F2117F" w:rsidRDefault="00F2117F" w:rsidP="003702A6">
      <w:pPr>
        <w:spacing w:before="0" w:after="0"/>
      </w:pPr>
    </w:p>
    <w:p w14:paraId="5C7EAF69" w14:textId="77777777" w:rsidR="00A63BE0" w:rsidRPr="000E4A83" w:rsidRDefault="00F428C7">
      <w:pPr>
        <w:numPr>
          <w:ilvl w:val="0"/>
          <w:numId w:val="62"/>
        </w:numPr>
        <w:pBdr>
          <w:top w:val="nil"/>
          <w:left w:val="nil"/>
          <w:bottom w:val="nil"/>
          <w:right w:val="nil"/>
          <w:between w:val="nil"/>
        </w:pBdr>
        <w:spacing w:before="0" w:after="0"/>
        <w:rPr>
          <w:bCs/>
          <w:color w:val="000000"/>
        </w:rPr>
      </w:pPr>
      <w:r w:rsidRPr="000E4A83">
        <w:rPr>
          <w:bCs/>
          <w:color w:val="000000"/>
        </w:rPr>
        <w:t>Líneas de energía para la construcción provisionales</w:t>
      </w:r>
    </w:p>
    <w:p w14:paraId="031C252B" w14:textId="77777777" w:rsidR="00A63BE0" w:rsidRDefault="00F428C7">
      <w:pPr>
        <w:spacing w:after="0"/>
      </w:pPr>
      <w:r>
        <w:t>La alimentación eléctrica para el proyecto</w:t>
      </w:r>
      <w:r w:rsidR="003702A6">
        <w:t>,</w:t>
      </w:r>
      <w:r>
        <w:t xml:space="preserve"> deberá cubrir las necesidades de alimentación en los diferentes frentes de trabajo, lo que permitiría proponer unas redes de baja tensión de la siguiente manera:</w:t>
      </w:r>
    </w:p>
    <w:p w14:paraId="69CA83D0" w14:textId="77777777" w:rsidR="00A63BE0" w:rsidRDefault="00A63BE0">
      <w:pPr>
        <w:spacing w:after="0"/>
        <w:rPr>
          <w:b/>
        </w:rPr>
      </w:pPr>
    </w:p>
    <w:p w14:paraId="2B6BA84C" w14:textId="77777777" w:rsidR="000E4A83" w:rsidRDefault="00F428C7" w:rsidP="000E4A83">
      <w:pPr>
        <w:keepNext/>
        <w:spacing w:after="0"/>
        <w:jc w:val="center"/>
      </w:pPr>
      <w:r>
        <w:rPr>
          <w:b/>
          <w:noProof/>
        </w:rPr>
        <w:lastRenderedPageBreak/>
        <w:drawing>
          <wp:inline distT="0" distB="0" distL="0" distR="0" wp14:anchorId="673BC61E" wp14:editId="5526626F">
            <wp:extent cx="4695825" cy="4133850"/>
            <wp:effectExtent l="0" t="0" r="9525" b="0"/>
            <wp:docPr id="11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4"/>
                    <a:srcRect/>
                    <a:stretch>
                      <a:fillRect/>
                    </a:stretch>
                  </pic:blipFill>
                  <pic:spPr>
                    <a:xfrm>
                      <a:off x="0" y="0"/>
                      <a:ext cx="4696494" cy="4134439"/>
                    </a:xfrm>
                    <a:prstGeom prst="rect">
                      <a:avLst/>
                    </a:prstGeom>
                    <a:ln/>
                  </pic:spPr>
                </pic:pic>
              </a:graphicData>
            </a:graphic>
          </wp:inline>
        </w:drawing>
      </w:r>
    </w:p>
    <w:p w14:paraId="192FAE50" w14:textId="3D476508" w:rsidR="00A63BE0" w:rsidRPr="000E4A83" w:rsidRDefault="000E4A83" w:rsidP="000E4A83">
      <w:pPr>
        <w:pStyle w:val="Descripcin"/>
        <w:rPr>
          <w:b w:val="0"/>
          <w:bCs/>
        </w:rPr>
      </w:pPr>
      <w:bookmarkStart w:id="140" w:name="_Toc127942540"/>
      <w:r>
        <w:t xml:space="preserve">Ilustración </w:t>
      </w:r>
      <w:r>
        <w:fldChar w:fldCharType="begin"/>
      </w:r>
      <w:r>
        <w:instrText xml:space="preserve"> SEQ Ilustración \* ARABIC </w:instrText>
      </w:r>
      <w:r>
        <w:fldChar w:fldCharType="separate"/>
      </w:r>
      <w:r w:rsidR="00D213B3">
        <w:t>25</w:t>
      </w:r>
      <w:r>
        <w:fldChar w:fldCharType="end"/>
      </w:r>
      <w:r>
        <w:t xml:space="preserve">. </w:t>
      </w:r>
      <w:r w:rsidRPr="000E4A83">
        <w:rPr>
          <w:b w:val="0"/>
          <w:bCs/>
        </w:rPr>
        <w:t>Proyección línea de energía, Fuente: Google Earth.</w:t>
      </w:r>
      <w:bookmarkEnd w:id="140"/>
    </w:p>
    <w:p w14:paraId="3D4BA301" w14:textId="77777777" w:rsidR="000E4A83" w:rsidRDefault="00DD5017" w:rsidP="000E4A83">
      <w:pPr>
        <w:keepNext/>
        <w:pBdr>
          <w:top w:val="nil"/>
          <w:left w:val="nil"/>
          <w:bottom w:val="nil"/>
          <w:right w:val="nil"/>
          <w:between w:val="nil"/>
        </w:pBdr>
        <w:jc w:val="center"/>
      </w:pPr>
      <w:bookmarkStart w:id="141" w:name="_heading=h.pkwqa1" w:colFirst="0" w:colLast="0"/>
      <w:bookmarkEnd w:id="141"/>
      <w:r>
        <w:rPr>
          <w:noProof/>
        </w:rPr>
        <w:drawing>
          <wp:inline distT="0" distB="0" distL="0" distR="0" wp14:anchorId="70C462BD" wp14:editId="390CD82F">
            <wp:extent cx="5460381" cy="2746255"/>
            <wp:effectExtent l="0" t="0" r="0" b="0"/>
            <wp:docPr id="1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5"/>
                    <a:srcRect/>
                    <a:stretch>
                      <a:fillRect/>
                    </a:stretch>
                  </pic:blipFill>
                  <pic:spPr>
                    <a:xfrm>
                      <a:off x="0" y="0"/>
                      <a:ext cx="5460381" cy="2746255"/>
                    </a:xfrm>
                    <a:prstGeom prst="rect">
                      <a:avLst/>
                    </a:prstGeom>
                    <a:ln/>
                  </pic:spPr>
                </pic:pic>
              </a:graphicData>
            </a:graphic>
          </wp:inline>
        </w:drawing>
      </w:r>
    </w:p>
    <w:p w14:paraId="69C03741" w14:textId="53F00206" w:rsidR="000E4A83" w:rsidRPr="000E4A83" w:rsidRDefault="000E4A83" w:rsidP="000E4A83">
      <w:pPr>
        <w:keepNext/>
        <w:pBdr>
          <w:top w:val="nil"/>
          <w:left w:val="nil"/>
          <w:bottom w:val="nil"/>
          <w:right w:val="nil"/>
          <w:between w:val="nil"/>
        </w:pBdr>
        <w:jc w:val="center"/>
        <w:rPr>
          <w:rFonts w:eastAsia="Arial"/>
          <w:bCs/>
          <w:color w:val="000000"/>
          <w:sz w:val="22"/>
          <w:szCs w:val="22"/>
        </w:rPr>
      </w:pPr>
      <w:bookmarkStart w:id="142" w:name="_Toc127942541"/>
      <w:r w:rsidRPr="003B76B7">
        <w:rPr>
          <w:b/>
          <w:bCs/>
        </w:rPr>
        <w:t xml:space="preserve">Ilustración </w:t>
      </w:r>
      <w:r w:rsidRPr="003B76B7">
        <w:rPr>
          <w:b/>
          <w:bCs/>
        </w:rPr>
        <w:fldChar w:fldCharType="begin"/>
      </w:r>
      <w:r w:rsidRPr="003B76B7">
        <w:rPr>
          <w:b/>
          <w:bCs/>
        </w:rPr>
        <w:instrText xml:space="preserve"> SEQ Ilustración \* ARABIC </w:instrText>
      </w:r>
      <w:r w:rsidRPr="003B76B7">
        <w:rPr>
          <w:b/>
          <w:bCs/>
        </w:rPr>
        <w:fldChar w:fldCharType="separate"/>
      </w:r>
      <w:r w:rsidR="00D213B3">
        <w:rPr>
          <w:b/>
          <w:bCs/>
          <w:noProof/>
        </w:rPr>
        <w:t>26</w:t>
      </w:r>
      <w:r w:rsidRPr="003B76B7">
        <w:rPr>
          <w:b/>
          <w:bCs/>
        </w:rPr>
        <w:fldChar w:fldCharType="end"/>
      </w:r>
      <w:r>
        <w:t xml:space="preserve">. </w:t>
      </w:r>
      <w:r w:rsidRPr="000E4A83">
        <w:rPr>
          <w:rFonts w:eastAsia="Arial"/>
          <w:bCs/>
          <w:color w:val="000000"/>
          <w:sz w:val="22"/>
          <w:szCs w:val="22"/>
        </w:rPr>
        <w:t>Estudio de prefactibilidad punto de conexión Rio Hondo, GENSA. Fuente: Google Earth.</w:t>
      </w:r>
      <w:bookmarkEnd w:id="142"/>
    </w:p>
    <w:p w14:paraId="3D9E7347" w14:textId="77777777" w:rsidR="00A63BE0" w:rsidRDefault="00F428C7">
      <w:bookmarkStart w:id="143" w:name="_heading=h.39kk8xu" w:colFirst="0" w:colLast="0"/>
      <w:bookmarkEnd w:id="143"/>
      <w:r>
        <w:lastRenderedPageBreak/>
        <w:t>La construcción del proyecto básicamente demanda tres (3) frentes de trabajo que se definen así:</w:t>
      </w:r>
    </w:p>
    <w:p w14:paraId="02B94B4E" w14:textId="77777777" w:rsidR="00A63BE0" w:rsidRDefault="00495045">
      <w:pPr>
        <w:numPr>
          <w:ilvl w:val="0"/>
          <w:numId w:val="47"/>
        </w:numPr>
        <w:pBdr>
          <w:top w:val="nil"/>
          <w:left w:val="nil"/>
          <w:bottom w:val="nil"/>
          <w:right w:val="nil"/>
          <w:between w:val="nil"/>
        </w:pBdr>
        <w:spacing w:after="0"/>
      </w:pPr>
      <w:r>
        <w:rPr>
          <w:color w:val="000000"/>
        </w:rPr>
        <w:t>Captación:</w:t>
      </w:r>
      <w:r w:rsidR="00F428C7">
        <w:rPr>
          <w:color w:val="000000"/>
        </w:rPr>
        <w:t xml:space="preserve"> sitio donde se construirá el azud, bocatoma, obras anexas y desarenador, plantas de concreto, compresores, entre otros.</w:t>
      </w:r>
      <w:r w:rsidR="00F428C7">
        <w:t xml:space="preserve"> </w:t>
      </w:r>
      <w:r w:rsidR="009902CF">
        <w:t xml:space="preserve"> </w:t>
      </w:r>
    </w:p>
    <w:p w14:paraId="198AA104" w14:textId="77777777" w:rsidR="00A63BE0" w:rsidRDefault="00A63BE0">
      <w:pPr>
        <w:pBdr>
          <w:top w:val="nil"/>
          <w:left w:val="nil"/>
          <w:bottom w:val="nil"/>
          <w:right w:val="nil"/>
          <w:between w:val="nil"/>
        </w:pBdr>
        <w:spacing w:before="0" w:after="0"/>
        <w:ind w:left="360"/>
      </w:pPr>
    </w:p>
    <w:p w14:paraId="764FDA56" w14:textId="77777777" w:rsidR="006E5171" w:rsidRDefault="00F428C7" w:rsidP="006E5171">
      <w:pPr>
        <w:pBdr>
          <w:top w:val="nil"/>
          <w:left w:val="nil"/>
          <w:bottom w:val="nil"/>
          <w:right w:val="nil"/>
          <w:between w:val="nil"/>
        </w:pBdr>
        <w:spacing w:before="0" w:after="0"/>
        <w:ind w:left="360"/>
      </w:pPr>
      <w:r>
        <w:t xml:space="preserve">Para la construcción de la obra de azud y bocatoma, teniendo en cuenta que durante este proceso se interrumpirá la dinámica natural del rio, se plantea la aplicación del programa ambiental </w:t>
      </w:r>
      <w:r>
        <w:rPr>
          <w:i/>
        </w:rPr>
        <w:t xml:space="preserve">“PMA-BIO-05 Programa para el Manejo de Rescate de Fauna Acuática durante la desviación temporal del río Hondo”, </w:t>
      </w:r>
      <w:r>
        <w:t>el cual tiene como objetivo general</w:t>
      </w:r>
      <w:r w:rsidR="00B67556">
        <w:t>,</w:t>
      </w:r>
      <w:r>
        <w:t xml:space="preserve"> dar un manejo integral a la fauna íctica para la prevención y mitigación de los posibles impactos asociados a la desviación temporal del río Hondo, con la planificación de medidas, actividades y protocolos necesarios para garantizar la supervivencia de la fauna íctica.</w:t>
      </w:r>
      <w:bookmarkStart w:id="144" w:name="_heading=h.1opuj5n" w:colFirst="0" w:colLast="0"/>
      <w:bookmarkEnd w:id="144"/>
    </w:p>
    <w:p w14:paraId="70781BD0" w14:textId="77777777" w:rsidR="009902CF" w:rsidRDefault="009902CF" w:rsidP="006E5171">
      <w:pPr>
        <w:pBdr>
          <w:top w:val="nil"/>
          <w:left w:val="nil"/>
          <w:bottom w:val="nil"/>
          <w:right w:val="nil"/>
          <w:between w:val="nil"/>
        </w:pBdr>
        <w:spacing w:before="0" w:after="0"/>
        <w:ind w:left="360"/>
      </w:pPr>
    </w:p>
    <w:p w14:paraId="2361B62A" w14:textId="77777777" w:rsidR="00F377D7" w:rsidRDefault="00F377D7" w:rsidP="00F377D7">
      <w:pPr>
        <w:pBdr>
          <w:top w:val="nil"/>
          <w:left w:val="nil"/>
          <w:bottom w:val="nil"/>
          <w:right w:val="nil"/>
          <w:between w:val="nil"/>
        </w:pBdr>
        <w:spacing w:before="0" w:after="0"/>
        <w:ind w:left="360"/>
        <w:rPr>
          <w:rFonts w:eastAsia="Arial"/>
          <w:b/>
          <w:color w:val="000000"/>
          <w:sz w:val="22"/>
          <w:szCs w:val="22"/>
        </w:rPr>
      </w:pPr>
    </w:p>
    <w:p w14:paraId="769637EE" w14:textId="77777777" w:rsidR="00F377D7" w:rsidRDefault="00F377D7" w:rsidP="00F377D7">
      <w:pPr>
        <w:pBdr>
          <w:top w:val="nil"/>
          <w:left w:val="nil"/>
          <w:bottom w:val="nil"/>
          <w:right w:val="nil"/>
          <w:between w:val="nil"/>
        </w:pBdr>
        <w:spacing w:before="0" w:after="0"/>
        <w:ind w:left="360"/>
        <w:jc w:val="center"/>
      </w:pPr>
      <w:r>
        <w:rPr>
          <w:noProof/>
        </w:rPr>
        <w:drawing>
          <wp:inline distT="0" distB="0" distL="0" distR="0" wp14:anchorId="3CCE4FBA" wp14:editId="51D56571">
            <wp:extent cx="4468016" cy="2774227"/>
            <wp:effectExtent l="0" t="0" r="0" b="0"/>
            <wp:docPr id="1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6"/>
                    <a:srcRect/>
                    <a:stretch>
                      <a:fillRect/>
                    </a:stretch>
                  </pic:blipFill>
                  <pic:spPr>
                    <a:xfrm>
                      <a:off x="0" y="0"/>
                      <a:ext cx="4468016" cy="2774227"/>
                    </a:xfrm>
                    <a:prstGeom prst="rect">
                      <a:avLst/>
                    </a:prstGeom>
                    <a:ln/>
                  </pic:spPr>
                </pic:pic>
              </a:graphicData>
            </a:graphic>
          </wp:inline>
        </w:drawing>
      </w:r>
    </w:p>
    <w:p w14:paraId="404C14E4" w14:textId="5B47AB0B" w:rsidR="00A63BE0" w:rsidRPr="000E4A83" w:rsidRDefault="000E4A83" w:rsidP="000E4A83">
      <w:pPr>
        <w:pStyle w:val="Descripcin"/>
        <w:rPr>
          <w:b w:val="0"/>
          <w:bCs/>
        </w:rPr>
      </w:pPr>
      <w:bookmarkStart w:id="145" w:name="_Toc127942542"/>
      <w:r>
        <w:t xml:space="preserve">Ilustración </w:t>
      </w:r>
      <w:r>
        <w:fldChar w:fldCharType="begin"/>
      </w:r>
      <w:r>
        <w:instrText xml:space="preserve"> SEQ Ilustración \* ARABIC </w:instrText>
      </w:r>
      <w:r>
        <w:fldChar w:fldCharType="separate"/>
      </w:r>
      <w:r w:rsidR="00D213B3">
        <w:t>27</w:t>
      </w:r>
      <w:r>
        <w:fldChar w:fldCharType="end"/>
      </w:r>
      <w:r>
        <w:t xml:space="preserve">. </w:t>
      </w:r>
      <w:r w:rsidRPr="000E4A83">
        <w:rPr>
          <w:b w:val="0"/>
          <w:bCs/>
        </w:rPr>
        <w:t>Estudio de prefactibilidad punto de conexión Rio Hondo, GENSA. Fuente: Google Earth.</w:t>
      </w:r>
      <w:bookmarkEnd w:id="145"/>
    </w:p>
    <w:p w14:paraId="41CA382F" w14:textId="77777777" w:rsidR="00A63BE0" w:rsidRDefault="00B67556">
      <w:pPr>
        <w:numPr>
          <w:ilvl w:val="0"/>
          <w:numId w:val="47"/>
        </w:numPr>
        <w:pBdr>
          <w:top w:val="nil"/>
          <w:left w:val="nil"/>
          <w:bottom w:val="nil"/>
          <w:right w:val="nil"/>
          <w:between w:val="nil"/>
        </w:pBdr>
        <w:spacing w:after="0"/>
      </w:pPr>
      <w:r>
        <w:rPr>
          <w:color w:val="000000"/>
        </w:rPr>
        <w:t>Campamentos y o</w:t>
      </w:r>
      <w:r w:rsidR="000469BB">
        <w:rPr>
          <w:color w:val="000000"/>
        </w:rPr>
        <w:t>ficinas: e</w:t>
      </w:r>
      <w:r w:rsidR="00F428C7">
        <w:rPr>
          <w:color w:val="000000"/>
        </w:rPr>
        <w:t>stas estructuras se localizarán sobre la vía de acceso nueva a casa de máquinas, cercano al caserío de Morro Seco en la vereda Las Mercedes, para alojar alrededor de 120 personas, proyectando la construcción de alojamiento para administrativos, operarios, encargados, casino y zona de lavandería</w:t>
      </w:r>
      <w:r w:rsidR="0099159B">
        <w:rPr>
          <w:color w:val="000000"/>
        </w:rPr>
        <w:t>.</w:t>
      </w:r>
    </w:p>
    <w:p w14:paraId="05DA3640" w14:textId="77777777" w:rsidR="00A63BE0" w:rsidRDefault="00A63BE0">
      <w:pPr>
        <w:spacing w:before="0"/>
      </w:pPr>
    </w:p>
    <w:p w14:paraId="3B425255" w14:textId="77777777" w:rsidR="00A63BE0" w:rsidRDefault="00A63BE0">
      <w:bookmarkStart w:id="146" w:name="_heading=h.1302m92" w:colFirst="0" w:colLast="0"/>
      <w:bookmarkEnd w:id="146"/>
    </w:p>
    <w:p w14:paraId="7A5D5A1F" w14:textId="77777777" w:rsidR="00A63BE0" w:rsidRDefault="000469BB">
      <w:pPr>
        <w:numPr>
          <w:ilvl w:val="0"/>
          <w:numId w:val="47"/>
        </w:numPr>
        <w:pBdr>
          <w:top w:val="nil"/>
          <w:left w:val="nil"/>
          <w:bottom w:val="nil"/>
          <w:right w:val="nil"/>
          <w:between w:val="nil"/>
        </w:pBdr>
        <w:spacing w:after="0"/>
      </w:pPr>
      <w:r>
        <w:rPr>
          <w:color w:val="000000"/>
        </w:rPr>
        <w:lastRenderedPageBreak/>
        <w:t>Almenara, t</w:t>
      </w:r>
      <w:r w:rsidR="00F428C7">
        <w:rPr>
          <w:color w:val="000000"/>
        </w:rPr>
        <w:t>ube</w:t>
      </w:r>
      <w:r>
        <w:rPr>
          <w:color w:val="000000"/>
        </w:rPr>
        <w:t>ría de Carga, c</w:t>
      </w:r>
      <w:r w:rsidR="00F428C7">
        <w:rPr>
          <w:color w:val="000000"/>
        </w:rPr>
        <w:t>asa de máquinas y talleres: Esta zona se encuentra en el sector Magallanes, donde se requerirán equipos para soldadura, concretadora, compresores, luminarias</w:t>
      </w:r>
      <w:r w:rsidR="0099159B">
        <w:rPr>
          <w:color w:val="000000"/>
        </w:rPr>
        <w:t>.</w:t>
      </w:r>
    </w:p>
    <w:p w14:paraId="6A574FE5" w14:textId="77777777" w:rsidR="00A63BE0" w:rsidRDefault="00A63BE0">
      <w:pPr>
        <w:spacing w:before="0"/>
      </w:pPr>
    </w:p>
    <w:p w14:paraId="63020D17" w14:textId="77777777" w:rsidR="00A63BE0" w:rsidRDefault="00F428C7">
      <w:bookmarkStart w:id="147" w:name="_heading=h.3mzq4wv" w:colFirst="0" w:colLast="0"/>
      <w:bookmarkEnd w:id="147"/>
      <w:r>
        <w:t xml:space="preserve">Para el caso de campamento, almenara, casa de máquinas y obras aledañas, se desarrollaría un solo alimentador con una longitud aproximada de 3 Km soportada en apoyos de 8 </w:t>
      </w:r>
      <w:proofErr w:type="spellStart"/>
      <w:r>
        <w:t>ó</w:t>
      </w:r>
      <w:proofErr w:type="spellEnd"/>
      <w:r>
        <w:t xml:space="preserve"> 12m. </w:t>
      </w:r>
    </w:p>
    <w:p w14:paraId="0B8EFB71" w14:textId="77777777" w:rsidR="000E4A83" w:rsidRDefault="00F428C7" w:rsidP="000E4A83">
      <w:pPr>
        <w:keepNext/>
        <w:jc w:val="center"/>
      </w:pPr>
      <w:r>
        <w:rPr>
          <w:i/>
          <w:noProof/>
        </w:rPr>
        <w:drawing>
          <wp:inline distT="0" distB="0" distL="0" distR="0" wp14:anchorId="02A175D9" wp14:editId="0732B87D">
            <wp:extent cx="4699590" cy="2325866"/>
            <wp:effectExtent l="0" t="0" r="0" b="0"/>
            <wp:docPr id="116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7"/>
                    <a:srcRect/>
                    <a:stretch>
                      <a:fillRect/>
                    </a:stretch>
                  </pic:blipFill>
                  <pic:spPr>
                    <a:xfrm>
                      <a:off x="0" y="0"/>
                      <a:ext cx="4699590" cy="2325866"/>
                    </a:xfrm>
                    <a:prstGeom prst="rect">
                      <a:avLst/>
                    </a:prstGeom>
                    <a:ln/>
                  </pic:spPr>
                </pic:pic>
              </a:graphicData>
            </a:graphic>
          </wp:inline>
        </w:drawing>
      </w:r>
    </w:p>
    <w:p w14:paraId="60BD1839" w14:textId="6464BE84" w:rsidR="00A63BE0" w:rsidRPr="000E4A83" w:rsidRDefault="000E4A83" w:rsidP="000E4A83">
      <w:pPr>
        <w:pStyle w:val="Descripcin"/>
        <w:rPr>
          <w:b w:val="0"/>
          <w:bCs/>
        </w:rPr>
      </w:pPr>
      <w:bookmarkStart w:id="148" w:name="_Toc127942543"/>
      <w:r>
        <w:t xml:space="preserve">Ilustración </w:t>
      </w:r>
      <w:r>
        <w:fldChar w:fldCharType="begin"/>
      </w:r>
      <w:r>
        <w:instrText xml:space="preserve"> SEQ Ilustración \* ARABIC </w:instrText>
      </w:r>
      <w:r>
        <w:fldChar w:fldCharType="separate"/>
      </w:r>
      <w:r w:rsidR="00D213B3">
        <w:t>28</w:t>
      </w:r>
      <w:r>
        <w:fldChar w:fldCharType="end"/>
      </w:r>
      <w:r>
        <w:t xml:space="preserve">. </w:t>
      </w:r>
      <w:r w:rsidRPr="000E4A83">
        <w:rPr>
          <w:b w:val="0"/>
          <w:bCs/>
        </w:rPr>
        <w:t>Proyección línea de energía para Casa de Máquinas y campamentos, Fuente: Google Earth</w:t>
      </w:r>
      <w:r>
        <w:rPr>
          <w:b w:val="0"/>
          <w:bCs/>
        </w:rPr>
        <w:t>.</w:t>
      </w:r>
      <w:bookmarkEnd w:id="148"/>
    </w:p>
    <w:p w14:paraId="2A925A3F" w14:textId="77777777" w:rsidR="00A63BE0" w:rsidRDefault="00A63BE0">
      <w:bookmarkStart w:id="149" w:name="_heading=h.2250f4o" w:colFirst="0" w:colLast="0"/>
      <w:bookmarkEnd w:id="149"/>
    </w:p>
    <w:p w14:paraId="4B9CDE87" w14:textId="72B69318" w:rsidR="00A63BE0" w:rsidRDefault="00F428C7">
      <w:r>
        <w:t xml:space="preserve">En todos los escenarios se ha </w:t>
      </w:r>
      <w:r w:rsidR="000469BB">
        <w:t>socializado con el operador de r</w:t>
      </w:r>
      <w:r>
        <w:t>ed local CHEC y preliminarmente se han puesto en conocimiento las necesidades para contar con las disponibilidades para conexión y mediante factibilidades No. 116310 y 116503, el ORL CHEC ha manifestado la disponibilidad requerida.</w:t>
      </w:r>
      <w:r w:rsidR="000469BB">
        <w:t xml:space="preserve"> </w:t>
      </w:r>
      <w:r>
        <w:t xml:space="preserve">Las </w:t>
      </w:r>
      <w:r w:rsidR="000469BB">
        <w:t xml:space="preserve">líneas a construir serán </w:t>
      </w:r>
      <w:r>
        <w:t>simples</w:t>
      </w:r>
      <w:r w:rsidR="000469BB">
        <w:t>,</w:t>
      </w:r>
      <w:r>
        <w:t xml:space="preserve"> que proyectan trazados de baja intervención</w:t>
      </w:r>
      <w:r w:rsidR="000469BB">
        <w:t xml:space="preserve">. </w:t>
      </w:r>
      <w:r w:rsidR="000046E8">
        <w:t xml:space="preserve">  </w:t>
      </w:r>
      <w:r>
        <w:t xml:space="preserve">A </w:t>
      </w:r>
      <w:r w:rsidR="00EC6979">
        <w:t>continuación,</w:t>
      </w:r>
      <w:r>
        <w:t xml:space="preserve"> se realiza una breve descripción de los principales componentes del proyecto:</w:t>
      </w:r>
      <w:r w:rsidR="00991502">
        <w:t xml:space="preserve"> </w:t>
      </w:r>
    </w:p>
    <w:p w14:paraId="5C11D15C" w14:textId="77777777" w:rsidR="00A63BE0" w:rsidRDefault="00A63BE0"/>
    <w:p w14:paraId="32999AFA" w14:textId="77777777" w:rsidR="00A63BE0" w:rsidRDefault="00F428C7">
      <w:pPr>
        <w:numPr>
          <w:ilvl w:val="0"/>
          <w:numId w:val="38"/>
        </w:numPr>
        <w:pBdr>
          <w:top w:val="nil"/>
          <w:left w:val="nil"/>
          <w:bottom w:val="nil"/>
          <w:right w:val="nil"/>
          <w:between w:val="nil"/>
        </w:pBdr>
        <w:spacing w:after="0"/>
        <w:rPr>
          <w:b/>
          <w:color w:val="000000"/>
        </w:rPr>
      </w:pPr>
      <w:r>
        <w:rPr>
          <w:b/>
          <w:color w:val="000000"/>
        </w:rPr>
        <w:t xml:space="preserve">Azud y bocatoma </w:t>
      </w:r>
    </w:p>
    <w:p w14:paraId="49DB3985" w14:textId="77777777" w:rsidR="00A63BE0" w:rsidRDefault="000469BB" w:rsidP="00D8765A">
      <w:pPr>
        <w:spacing w:before="0"/>
      </w:pPr>
      <w:r>
        <w:t>El azud</w:t>
      </w:r>
      <w:r w:rsidR="00F428C7">
        <w:t xml:space="preserve"> consiste en un muro de gravedad en concreto, que funciona como vertedero, para manejar crecientes del río, tiene 15,8 m de altura, 24,30 m de longitud y 39,58 m de ancho. </w:t>
      </w:r>
      <w:r w:rsidR="00D8765A">
        <w:t xml:space="preserve"> </w:t>
      </w:r>
      <w:r w:rsidR="00F428C7">
        <w:t>La bocatoma se compone de una toma lateral que comunica a un tanque</w:t>
      </w:r>
      <w:r w:rsidR="005F0300">
        <w:t>,</w:t>
      </w:r>
      <w:r w:rsidR="00F428C7">
        <w:t xml:space="preserve"> que a su vez comunica con la condu</w:t>
      </w:r>
      <w:r>
        <w:t>cción hacia el desarenador, la b</w:t>
      </w:r>
      <w:r w:rsidR="00F428C7">
        <w:t xml:space="preserve">ocatoma cuenta con tres ventanas iguales, para disminuir pérdidas hidráulicas por contracción del flujo. </w:t>
      </w:r>
      <w:r>
        <w:t xml:space="preserve"> </w:t>
      </w:r>
    </w:p>
    <w:p w14:paraId="5C45ED84" w14:textId="77777777" w:rsidR="000E4A83" w:rsidRDefault="00F428C7" w:rsidP="000E4A83">
      <w:pPr>
        <w:keepNext/>
        <w:jc w:val="center"/>
      </w:pPr>
      <w:r>
        <w:rPr>
          <w:noProof/>
        </w:rPr>
        <w:lastRenderedPageBreak/>
        <w:drawing>
          <wp:inline distT="0" distB="0" distL="0" distR="0" wp14:anchorId="3FDC3ECC" wp14:editId="7F61E918">
            <wp:extent cx="4321368" cy="2882019"/>
            <wp:effectExtent l="0" t="0" r="0" b="0"/>
            <wp:docPr id="116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8"/>
                    <a:srcRect/>
                    <a:stretch>
                      <a:fillRect/>
                    </a:stretch>
                  </pic:blipFill>
                  <pic:spPr>
                    <a:xfrm>
                      <a:off x="0" y="0"/>
                      <a:ext cx="4321368" cy="2882019"/>
                    </a:xfrm>
                    <a:prstGeom prst="rect">
                      <a:avLst/>
                    </a:prstGeom>
                    <a:ln/>
                  </pic:spPr>
                </pic:pic>
              </a:graphicData>
            </a:graphic>
          </wp:inline>
        </w:drawing>
      </w:r>
    </w:p>
    <w:p w14:paraId="7A3A6ED7" w14:textId="5566A794" w:rsidR="00A63BE0" w:rsidRPr="000E4A83" w:rsidRDefault="000E4A83" w:rsidP="000E4A83">
      <w:pPr>
        <w:pStyle w:val="Descripcin"/>
        <w:rPr>
          <w:b w:val="0"/>
          <w:bCs/>
        </w:rPr>
      </w:pPr>
      <w:bookmarkStart w:id="150" w:name="_Toc127942544"/>
      <w:r>
        <w:t xml:space="preserve">Ilustración </w:t>
      </w:r>
      <w:r>
        <w:fldChar w:fldCharType="begin"/>
      </w:r>
      <w:r>
        <w:instrText xml:space="preserve"> SEQ Ilustración \* ARABIC </w:instrText>
      </w:r>
      <w:r>
        <w:fldChar w:fldCharType="separate"/>
      </w:r>
      <w:r w:rsidR="00D213B3">
        <w:t>29</w:t>
      </w:r>
      <w:r>
        <w:fldChar w:fldCharType="end"/>
      </w:r>
      <w:r>
        <w:t xml:space="preserve">. </w:t>
      </w:r>
      <w:r w:rsidRPr="000E4A83">
        <w:rPr>
          <w:b w:val="0"/>
          <w:bCs/>
        </w:rPr>
        <w:t>Sitio de captación PCH Río Hondo. Fuente: Elaboración propia.</w:t>
      </w:r>
      <w:bookmarkEnd w:id="150"/>
    </w:p>
    <w:p w14:paraId="5E76583D" w14:textId="3C337DCA" w:rsidR="00A63BE0" w:rsidRDefault="00A63BE0" w:rsidP="00D8765A">
      <w:bookmarkStart w:id="151" w:name="_heading=h.319y80a" w:colFirst="0" w:colLast="0"/>
      <w:bookmarkEnd w:id="151"/>
    </w:p>
    <w:p w14:paraId="319B982F" w14:textId="719E1C3F" w:rsidR="00A63BE0" w:rsidRDefault="00F428C7">
      <w:pPr>
        <w:numPr>
          <w:ilvl w:val="0"/>
          <w:numId w:val="39"/>
        </w:numPr>
        <w:pBdr>
          <w:top w:val="nil"/>
          <w:left w:val="nil"/>
          <w:bottom w:val="nil"/>
          <w:right w:val="nil"/>
          <w:between w:val="nil"/>
        </w:pBdr>
        <w:spacing w:after="0"/>
        <w:rPr>
          <w:b/>
          <w:color w:val="000000"/>
        </w:rPr>
      </w:pPr>
      <w:r>
        <w:rPr>
          <w:b/>
          <w:color w:val="000000"/>
        </w:rPr>
        <w:t>Estructura de entrega</w:t>
      </w:r>
    </w:p>
    <w:p w14:paraId="392A1AE4" w14:textId="77777777" w:rsidR="005F0300" w:rsidRDefault="005F0300" w:rsidP="005F0300">
      <w:pPr>
        <w:pBdr>
          <w:top w:val="nil"/>
          <w:left w:val="nil"/>
          <w:bottom w:val="nil"/>
          <w:right w:val="nil"/>
          <w:between w:val="nil"/>
        </w:pBdr>
        <w:spacing w:after="0"/>
        <w:ind w:left="720"/>
        <w:rPr>
          <w:b/>
          <w:color w:val="000000"/>
        </w:rPr>
      </w:pPr>
    </w:p>
    <w:p w14:paraId="1F56722C" w14:textId="37B38888" w:rsidR="00A63BE0" w:rsidRDefault="00F428C7">
      <w:pPr>
        <w:spacing w:before="0"/>
      </w:pPr>
      <w:r>
        <w:t xml:space="preserve">La estructura de entrega de las aguas turbinadas a Río Hondo, se realizará a través de un canal de descarga de sección rectangular de aproximadamente 50 m de longitud. </w:t>
      </w:r>
    </w:p>
    <w:p w14:paraId="7D8994B5" w14:textId="77777777" w:rsidR="00C60BE2" w:rsidRDefault="00C60BE2">
      <w:pPr>
        <w:spacing w:before="0"/>
      </w:pPr>
    </w:p>
    <w:p w14:paraId="5266D78D" w14:textId="77777777" w:rsidR="00A63BE0" w:rsidRDefault="00F428C7">
      <w:pPr>
        <w:numPr>
          <w:ilvl w:val="0"/>
          <w:numId w:val="41"/>
        </w:numPr>
        <w:pBdr>
          <w:top w:val="nil"/>
          <w:left w:val="nil"/>
          <w:bottom w:val="nil"/>
          <w:right w:val="nil"/>
          <w:between w:val="nil"/>
        </w:pBdr>
        <w:spacing w:after="0"/>
        <w:rPr>
          <w:b/>
          <w:color w:val="000000"/>
        </w:rPr>
      </w:pPr>
      <w:r>
        <w:rPr>
          <w:b/>
          <w:color w:val="000000"/>
        </w:rPr>
        <w:t>Casa de máquinas</w:t>
      </w:r>
    </w:p>
    <w:p w14:paraId="4E6826B2" w14:textId="77777777" w:rsidR="00A63BE0" w:rsidRDefault="00F428C7">
      <w:pPr>
        <w:spacing w:before="0" w:after="0"/>
      </w:pPr>
      <w:r>
        <w:t>El proyecto considera la construcción de una casa de máquinas tipo superficial</w:t>
      </w:r>
      <w:r w:rsidR="000469BB">
        <w:t>,</w:t>
      </w:r>
      <w:r>
        <w:t xml:space="preserve"> que puede ser en mampostería de concreto o paneles aislados montados sobre estructura metálica y su localización es en la margen izquierda del río Hondo en la coordenada:</w:t>
      </w:r>
    </w:p>
    <w:p w14:paraId="0CA158C7" w14:textId="77777777" w:rsidR="00A63BE0" w:rsidRDefault="00A63BE0">
      <w:pPr>
        <w:spacing w:after="0"/>
      </w:pPr>
    </w:p>
    <w:p w14:paraId="0DA985AE" w14:textId="77777777" w:rsidR="00A63BE0" w:rsidRDefault="00F428C7">
      <w:pPr>
        <w:spacing w:after="0"/>
      </w:pPr>
      <w:bookmarkStart w:id="152" w:name="_heading=h.40ew0vw" w:colFirst="0" w:colLast="0"/>
      <w:bookmarkEnd w:id="152"/>
      <w:r>
        <w:t>La estructura comprende un área principal de máquinas que aloja dos (2) unidades generadoras y una zona de ensamble o montaje, cada unidad con su válvula de admisión. Sobre el área total se dispondrá de un puente grúa para maniobras de montaje y mantenimiento.</w:t>
      </w:r>
      <w:r w:rsidR="00557652">
        <w:t xml:space="preserve"> </w:t>
      </w:r>
      <w:r w:rsidR="005F0300">
        <w:t xml:space="preserve"> </w:t>
      </w:r>
    </w:p>
    <w:p w14:paraId="28211C16" w14:textId="77777777" w:rsidR="000E4A83" w:rsidRDefault="00F428C7" w:rsidP="000E4A83">
      <w:pPr>
        <w:keepNext/>
        <w:jc w:val="center"/>
      </w:pPr>
      <w:bookmarkStart w:id="153" w:name="_heading=h.2fk6b3p" w:colFirst="0" w:colLast="0"/>
      <w:bookmarkEnd w:id="153"/>
      <w:r>
        <w:rPr>
          <w:noProof/>
        </w:rPr>
        <w:lastRenderedPageBreak/>
        <w:drawing>
          <wp:inline distT="0" distB="0" distL="0" distR="0" wp14:anchorId="6A383C32" wp14:editId="0A6A3B62">
            <wp:extent cx="4327071" cy="2803168"/>
            <wp:effectExtent l="0" t="0" r="0" b="0"/>
            <wp:docPr id="1201" name="image86.jpg" descr="\\192.168.168.21\File Server\GERENCIA DE PROYECTOS ESPECIALES\PUBLICA\RIO HONDO\PRESENTACION DIRECTIVOS ABRIL 2018\MAURICIO RIVERA\CASA DE MAQUINAS.jpg"/>
            <wp:cNvGraphicFramePr/>
            <a:graphic xmlns:a="http://schemas.openxmlformats.org/drawingml/2006/main">
              <a:graphicData uri="http://schemas.openxmlformats.org/drawingml/2006/picture">
                <pic:pic xmlns:pic="http://schemas.openxmlformats.org/drawingml/2006/picture">
                  <pic:nvPicPr>
                    <pic:cNvPr id="0" name="image86.jpg" descr="\\192.168.168.21\File Server\GERENCIA DE PROYECTOS ESPECIALES\PUBLICA\RIO HONDO\PRESENTACION DIRECTIVOS ABRIL 2018\MAURICIO RIVERA\CASA DE MAQUINAS.jpg"/>
                    <pic:cNvPicPr preferRelativeResize="0"/>
                  </pic:nvPicPr>
                  <pic:blipFill>
                    <a:blip r:embed="rId99"/>
                    <a:srcRect/>
                    <a:stretch>
                      <a:fillRect/>
                    </a:stretch>
                  </pic:blipFill>
                  <pic:spPr>
                    <a:xfrm>
                      <a:off x="0" y="0"/>
                      <a:ext cx="4327071" cy="2803168"/>
                    </a:xfrm>
                    <a:prstGeom prst="rect">
                      <a:avLst/>
                    </a:prstGeom>
                    <a:ln/>
                  </pic:spPr>
                </pic:pic>
              </a:graphicData>
            </a:graphic>
          </wp:inline>
        </w:drawing>
      </w:r>
    </w:p>
    <w:p w14:paraId="71F6C365" w14:textId="574E8AFC" w:rsidR="00A63BE0" w:rsidRPr="000E4A83" w:rsidRDefault="000E4A83" w:rsidP="000E4A83">
      <w:pPr>
        <w:pStyle w:val="Descripcin"/>
        <w:rPr>
          <w:b w:val="0"/>
          <w:bCs/>
        </w:rPr>
      </w:pPr>
      <w:bookmarkStart w:id="154" w:name="_Toc127942545"/>
      <w:r>
        <w:t xml:space="preserve">Ilustración </w:t>
      </w:r>
      <w:r>
        <w:fldChar w:fldCharType="begin"/>
      </w:r>
      <w:r>
        <w:instrText xml:space="preserve"> SEQ Ilustración \* ARABIC </w:instrText>
      </w:r>
      <w:r>
        <w:fldChar w:fldCharType="separate"/>
      </w:r>
      <w:r w:rsidR="00D213B3">
        <w:t>30</w:t>
      </w:r>
      <w:r>
        <w:fldChar w:fldCharType="end"/>
      </w:r>
      <w:r>
        <w:t xml:space="preserve">. </w:t>
      </w:r>
      <w:r w:rsidRPr="000E4A83">
        <w:rPr>
          <w:b w:val="0"/>
          <w:bCs/>
        </w:rPr>
        <w:t>Casa de Máquinas, disposición equipos de generación, Fuente: http://www.revistaei.cl/wp-content/uploads/sites/5/2017/05/1.-Instalaciones-de-Mini-Hidro-Pulelfu-copia-540x350.jpg</w:t>
      </w:r>
      <w:bookmarkEnd w:id="154"/>
    </w:p>
    <w:p w14:paraId="4720F840" w14:textId="757CC49D" w:rsidR="00A63BE0" w:rsidRDefault="00030C2C" w:rsidP="000046E8">
      <w:pPr>
        <w:rPr>
          <w:rFonts w:eastAsia="Arial"/>
          <w:b/>
          <w:color w:val="000000"/>
          <w:sz w:val="22"/>
          <w:szCs w:val="22"/>
        </w:rPr>
      </w:pPr>
      <w:bookmarkStart w:id="155" w:name="_heading=h.4du1wux" w:colFirst="0" w:colLast="0"/>
      <w:bookmarkStart w:id="156" w:name="_heading=h.2szc72q" w:colFirst="0" w:colLast="0"/>
      <w:bookmarkEnd w:id="155"/>
      <w:bookmarkEnd w:id="156"/>
      <w:r>
        <w:rPr>
          <w:rFonts w:eastAsia="Arial"/>
          <w:b/>
          <w:color w:val="000000"/>
          <w:sz w:val="22"/>
          <w:szCs w:val="22"/>
        </w:rPr>
        <w:tab/>
      </w:r>
      <w:r>
        <w:rPr>
          <w:rFonts w:eastAsia="Arial"/>
          <w:b/>
          <w:color w:val="000000"/>
          <w:sz w:val="22"/>
          <w:szCs w:val="22"/>
        </w:rPr>
        <w:tab/>
      </w:r>
    </w:p>
    <w:p w14:paraId="56E09500" w14:textId="77777777" w:rsidR="00030C2C" w:rsidRDefault="00030C2C">
      <w:pPr>
        <w:pBdr>
          <w:top w:val="nil"/>
          <w:left w:val="nil"/>
          <w:bottom w:val="nil"/>
          <w:right w:val="nil"/>
          <w:between w:val="nil"/>
        </w:pBdr>
        <w:spacing w:before="0" w:after="0" w:line="259" w:lineRule="auto"/>
        <w:ind w:left="720" w:hanging="720"/>
        <w:rPr>
          <w:color w:val="000000"/>
        </w:rPr>
      </w:pPr>
    </w:p>
    <w:p w14:paraId="00C11478" w14:textId="77777777" w:rsidR="00A63BE0" w:rsidRPr="00030C2C" w:rsidRDefault="00F428C7">
      <w:pPr>
        <w:numPr>
          <w:ilvl w:val="0"/>
          <w:numId w:val="24"/>
        </w:numPr>
        <w:pBdr>
          <w:top w:val="nil"/>
          <w:left w:val="nil"/>
          <w:bottom w:val="nil"/>
          <w:right w:val="nil"/>
          <w:between w:val="nil"/>
        </w:pBdr>
        <w:spacing w:before="0" w:after="0" w:line="259" w:lineRule="auto"/>
        <w:rPr>
          <w:b/>
        </w:rPr>
      </w:pPr>
      <w:r>
        <w:rPr>
          <w:b/>
          <w:color w:val="000000"/>
        </w:rPr>
        <w:t>Descripción de métodos constructivos obras proyectadas e instalaciones de apoyo.</w:t>
      </w:r>
    </w:p>
    <w:p w14:paraId="0A3AEF8D" w14:textId="77777777" w:rsidR="00D179DE" w:rsidRDefault="00D179DE" w:rsidP="00030C2C">
      <w:pPr>
        <w:pBdr>
          <w:top w:val="nil"/>
          <w:left w:val="nil"/>
          <w:bottom w:val="nil"/>
          <w:right w:val="nil"/>
          <w:between w:val="nil"/>
        </w:pBdr>
        <w:spacing w:before="0" w:after="0" w:line="259" w:lineRule="auto"/>
        <w:ind w:left="720"/>
        <w:rPr>
          <w:b/>
        </w:rPr>
      </w:pPr>
    </w:p>
    <w:p w14:paraId="1204B14B" w14:textId="1AACD4E2" w:rsidR="00A63BE0" w:rsidRDefault="00EB17AB" w:rsidP="00EB17AB">
      <w:pPr>
        <w:spacing w:before="0"/>
      </w:pPr>
      <w:r>
        <w:t xml:space="preserve">A </w:t>
      </w:r>
      <w:r w:rsidR="00E74EAA">
        <w:t>continuación,</w:t>
      </w:r>
      <w:r>
        <w:t xml:space="preserve"> </w:t>
      </w:r>
      <w:r w:rsidR="00F428C7">
        <w:t>se describen las principales actividades para la construcción de las nuevas vías de acceso, campamentos, tubería de conducción, tubería de carga y casa de máquinas para el proyecto</w:t>
      </w:r>
      <w:r>
        <w:t>:</w:t>
      </w:r>
    </w:p>
    <w:p w14:paraId="59124AA5" w14:textId="77777777" w:rsidR="00A63BE0" w:rsidRDefault="00F428C7" w:rsidP="000D1346">
      <w:pPr>
        <w:numPr>
          <w:ilvl w:val="0"/>
          <w:numId w:val="10"/>
        </w:numPr>
        <w:pBdr>
          <w:top w:val="nil"/>
          <w:left w:val="nil"/>
          <w:bottom w:val="nil"/>
          <w:right w:val="nil"/>
          <w:between w:val="nil"/>
        </w:pBdr>
        <w:spacing w:before="0" w:after="200" w:line="276" w:lineRule="auto"/>
      </w:pPr>
      <w:r w:rsidRPr="000D1346">
        <w:rPr>
          <w:i/>
          <w:color w:val="000000"/>
        </w:rPr>
        <w:t>Vías de acceso</w:t>
      </w:r>
      <w:r w:rsidR="00B86A64" w:rsidRPr="000D1346">
        <w:rPr>
          <w:i/>
          <w:color w:val="000000"/>
        </w:rPr>
        <w:t xml:space="preserve">: replanteo con topografía, instalaciones de chaflanes, ahuyentamiento de fauna y vida silvestre, desmonte y limpieza de franja, instalación de trinchos, pre estabilizaciones de talud si se requieren, retiro de vegetación, perfilado de taludes, </w:t>
      </w:r>
      <w:r w:rsidR="00214044" w:rsidRPr="000D1346">
        <w:rPr>
          <w:i/>
          <w:color w:val="000000"/>
        </w:rPr>
        <w:t xml:space="preserve">conformación de cunetas, construcción de transversales, de muros de contención, de obras de estabilización. Compactación de capa de afirmado, revegetalización de los taludes. </w:t>
      </w:r>
      <w:r w:rsidR="000D1346">
        <w:t xml:space="preserve"> </w:t>
      </w:r>
    </w:p>
    <w:p w14:paraId="2DC68D92" w14:textId="77777777" w:rsidR="00A63BE0" w:rsidRDefault="00F428C7">
      <w:pPr>
        <w:numPr>
          <w:ilvl w:val="0"/>
          <w:numId w:val="1"/>
        </w:numPr>
        <w:pBdr>
          <w:top w:val="nil"/>
          <w:left w:val="nil"/>
          <w:bottom w:val="nil"/>
          <w:right w:val="nil"/>
          <w:between w:val="nil"/>
        </w:pBdr>
        <w:spacing w:after="0"/>
        <w:rPr>
          <w:i/>
          <w:color w:val="000000"/>
        </w:rPr>
      </w:pPr>
      <w:r>
        <w:rPr>
          <w:i/>
          <w:color w:val="000000"/>
        </w:rPr>
        <w:t>Zodmes</w:t>
      </w:r>
      <w:r w:rsidR="00C12486">
        <w:rPr>
          <w:i/>
          <w:color w:val="000000"/>
        </w:rPr>
        <w:t xml:space="preserve">: replanteo con topografía, retiro de capa vegetal, terraceo si se requiere, excavación, construcción de zanja para filtro, conformación de bermas, reforestación del talud de la berma, construcción de cunetas, de canales colectores, revegetalización del terreno, empradización. </w:t>
      </w:r>
    </w:p>
    <w:p w14:paraId="3531F24E" w14:textId="77777777" w:rsidR="00A63BE0" w:rsidRDefault="00C12486" w:rsidP="00C12486">
      <w:pPr>
        <w:pBdr>
          <w:top w:val="nil"/>
          <w:left w:val="nil"/>
          <w:bottom w:val="nil"/>
          <w:right w:val="nil"/>
          <w:between w:val="nil"/>
        </w:pBdr>
        <w:spacing w:before="0" w:after="0" w:line="276" w:lineRule="auto"/>
        <w:ind w:left="644"/>
      </w:pPr>
      <w:r>
        <w:rPr>
          <w:color w:val="000000"/>
        </w:rPr>
        <w:t xml:space="preserve"> </w:t>
      </w:r>
    </w:p>
    <w:p w14:paraId="58297320" w14:textId="77777777" w:rsidR="00A63BE0" w:rsidRDefault="00F428C7">
      <w:pPr>
        <w:numPr>
          <w:ilvl w:val="0"/>
          <w:numId w:val="2"/>
        </w:numPr>
        <w:pBdr>
          <w:top w:val="nil"/>
          <w:left w:val="nil"/>
          <w:bottom w:val="nil"/>
          <w:right w:val="nil"/>
          <w:between w:val="nil"/>
        </w:pBdr>
        <w:spacing w:before="0" w:after="0"/>
        <w:rPr>
          <w:i/>
        </w:rPr>
      </w:pPr>
      <w:r>
        <w:rPr>
          <w:i/>
          <w:color w:val="000000"/>
        </w:rPr>
        <w:lastRenderedPageBreak/>
        <w:t>Campamentos</w:t>
      </w:r>
      <w:r w:rsidR="00F254A0">
        <w:rPr>
          <w:i/>
          <w:color w:val="000000"/>
        </w:rPr>
        <w:t xml:space="preserve">: replanteo con topografía, excavaciones y relleno, instalación de redes eléctricas, construcción de placas de concreto, instalación de campamentos prefabricados, construcción de planta de tratamiento de aguas residuales, instalación de planta portátil potabilizadora de agua. </w:t>
      </w:r>
    </w:p>
    <w:p w14:paraId="493275D4" w14:textId="77777777" w:rsidR="00A63BE0" w:rsidRDefault="00A63BE0">
      <w:pPr>
        <w:spacing w:before="0"/>
        <w:ind w:left="720"/>
      </w:pPr>
    </w:p>
    <w:p w14:paraId="2FDF32BD" w14:textId="77777777" w:rsidR="00A63BE0" w:rsidRPr="007D5127" w:rsidRDefault="00F428C7">
      <w:pPr>
        <w:numPr>
          <w:ilvl w:val="0"/>
          <w:numId w:val="3"/>
        </w:numPr>
        <w:pBdr>
          <w:top w:val="nil"/>
          <w:left w:val="nil"/>
          <w:bottom w:val="nil"/>
          <w:right w:val="nil"/>
          <w:between w:val="nil"/>
        </w:pBdr>
        <w:spacing w:after="0"/>
        <w:rPr>
          <w:i/>
        </w:rPr>
      </w:pPr>
      <w:r>
        <w:rPr>
          <w:i/>
          <w:color w:val="000000"/>
        </w:rPr>
        <w:t>Talleres</w:t>
      </w:r>
      <w:r w:rsidR="0021242A">
        <w:rPr>
          <w:i/>
          <w:color w:val="000000"/>
        </w:rPr>
        <w:t xml:space="preserve">: replanteo con topografía, instalación de placas de concreto por estructuras, construcción de guajes, de trampas de grasa, de pozos sépticos si se requiere, de redes eléctricas. </w:t>
      </w:r>
    </w:p>
    <w:p w14:paraId="20AA45A4" w14:textId="77777777" w:rsidR="007D5127" w:rsidRDefault="007D5127" w:rsidP="007D5127">
      <w:pPr>
        <w:pBdr>
          <w:top w:val="nil"/>
          <w:left w:val="nil"/>
          <w:bottom w:val="nil"/>
          <w:right w:val="nil"/>
          <w:between w:val="nil"/>
        </w:pBdr>
        <w:spacing w:after="0"/>
        <w:ind w:left="1080"/>
        <w:rPr>
          <w:i/>
        </w:rPr>
      </w:pPr>
    </w:p>
    <w:p w14:paraId="3F3E7B45" w14:textId="77777777" w:rsidR="00AF2108" w:rsidRDefault="00060E96" w:rsidP="00AF2108">
      <w:pPr>
        <w:numPr>
          <w:ilvl w:val="0"/>
          <w:numId w:val="4"/>
        </w:numPr>
        <w:pBdr>
          <w:top w:val="nil"/>
          <w:left w:val="nil"/>
          <w:bottom w:val="nil"/>
          <w:right w:val="nil"/>
          <w:between w:val="nil"/>
        </w:pBdr>
        <w:spacing w:before="0" w:after="160" w:line="259" w:lineRule="auto"/>
      </w:pPr>
      <w:r w:rsidRPr="0086121C">
        <w:rPr>
          <w:i/>
          <w:color w:val="000000"/>
        </w:rPr>
        <w:t>Tubería de conducción: replanteo de línea con topografía, excavación de zanja, instalación de lecho de asiento del tubo, instalación de tubería, relleno de zanja</w:t>
      </w:r>
      <w:r w:rsidR="00900673" w:rsidRPr="0086121C">
        <w:rPr>
          <w:i/>
          <w:color w:val="000000"/>
        </w:rPr>
        <w:t>.</w:t>
      </w:r>
    </w:p>
    <w:p w14:paraId="5B0BE5F9" w14:textId="77777777" w:rsidR="00A63BE0" w:rsidRDefault="00F428C7">
      <w:pPr>
        <w:numPr>
          <w:ilvl w:val="0"/>
          <w:numId w:val="5"/>
        </w:numPr>
        <w:pBdr>
          <w:top w:val="nil"/>
          <w:left w:val="nil"/>
          <w:bottom w:val="nil"/>
          <w:right w:val="nil"/>
          <w:between w:val="nil"/>
        </w:pBdr>
        <w:spacing w:after="0"/>
        <w:rPr>
          <w:i/>
        </w:rPr>
      </w:pPr>
      <w:r>
        <w:rPr>
          <w:i/>
          <w:color w:val="000000"/>
        </w:rPr>
        <w:t>Tubería de carga</w:t>
      </w:r>
      <w:r w:rsidR="00AF2108">
        <w:rPr>
          <w:i/>
          <w:color w:val="000000"/>
        </w:rPr>
        <w:t xml:space="preserve">: replanteo de línea con topografía, excavación para construcción de pilotes, construcción de pilotes, de silletas y anclajes.  Instalación de rieles, instalación de tubería a presión, aseguramiento y alineación de la tubería instalada. </w:t>
      </w:r>
      <w:r w:rsidR="00B7795C">
        <w:rPr>
          <w:i/>
          <w:color w:val="000000"/>
        </w:rPr>
        <w:t xml:space="preserve">Construcción de anclajes, de silletas, de trinchos.  Estabilización de ladera. </w:t>
      </w:r>
    </w:p>
    <w:p w14:paraId="72826E7A" w14:textId="77777777" w:rsidR="00A63BE0" w:rsidRDefault="00A63BE0">
      <w:pPr>
        <w:pBdr>
          <w:top w:val="nil"/>
          <w:left w:val="nil"/>
          <w:bottom w:val="nil"/>
          <w:right w:val="nil"/>
          <w:between w:val="nil"/>
        </w:pBdr>
        <w:spacing w:before="0" w:after="0" w:line="276" w:lineRule="auto"/>
        <w:ind w:left="709" w:hanging="720"/>
        <w:rPr>
          <w:color w:val="000000"/>
        </w:rPr>
      </w:pPr>
    </w:p>
    <w:p w14:paraId="10D5232D" w14:textId="77777777" w:rsidR="00A63BE0" w:rsidRDefault="00F428C7">
      <w:pPr>
        <w:numPr>
          <w:ilvl w:val="0"/>
          <w:numId w:val="6"/>
        </w:numPr>
        <w:pBdr>
          <w:top w:val="nil"/>
          <w:left w:val="nil"/>
          <w:bottom w:val="nil"/>
          <w:right w:val="nil"/>
          <w:between w:val="nil"/>
        </w:pBdr>
        <w:spacing w:before="0" w:after="0" w:line="276" w:lineRule="auto"/>
        <w:rPr>
          <w:i/>
        </w:rPr>
      </w:pPr>
      <w:r>
        <w:rPr>
          <w:i/>
          <w:color w:val="000000"/>
        </w:rPr>
        <w:t>Casa de Máquinas</w:t>
      </w:r>
      <w:r w:rsidR="0086121C">
        <w:rPr>
          <w:i/>
          <w:color w:val="000000"/>
        </w:rPr>
        <w:t xml:space="preserve">: replanteo, excavación, construcción de </w:t>
      </w:r>
      <w:proofErr w:type="spellStart"/>
      <w:r w:rsidR="0086121C">
        <w:rPr>
          <w:i/>
          <w:color w:val="000000"/>
        </w:rPr>
        <w:t>jarillón</w:t>
      </w:r>
      <w:proofErr w:type="spellEnd"/>
      <w:r w:rsidR="0086121C">
        <w:rPr>
          <w:i/>
          <w:color w:val="000000"/>
        </w:rPr>
        <w:t xml:space="preserve">, estabilización de taludes, instalación de obras de drenaje, de redes de alcantarillado e hidráulicas, de malla a tierra, de concretos primarios, de cimentaciones, de concretos secundarios.  Construcción de estructura de casa de máquinas, de polo a tierra, de cubierta.  Instalación de puente grúa, construcción de cerramiento, de subestación, de canal de descarga. </w:t>
      </w:r>
    </w:p>
    <w:p w14:paraId="5BB33BB4" w14:textId="77777777" w:rsidR="00A63BE0" w:rsidRDefault="006660CE" w:rsidP="00E7499B">
      <w:pPr>
        <w:spacing w:before="0" w:after="200" w:line="276" w:lineRule="auto"/>
        <w:ind w:left="360"/>
        <w:rPr>
          <w:color w:val="000000"/>
        </w:rPr>
      </w:pPr>
      <w:r>
        <w:t xml:space="preserve"> </w:t>
      </w:r>
      <w:r w:rsidR="0086121C">
        <w:t xml:space="preserve"> </w:t>
      </w:r>
    </w:p>
    <w:p w14:paraId="060657BD" w14:textId="77777777" w:rsidR="00A63BE0" w:rsidRDefault="00F428C7">
      <w:pPr>
        <w:numPr>
          <w:ilvl w:val="0"/>
          <w:numId w:val="60"/>
        </w:numPr>
        <w:pBdr>
          <w:top w:val="nil"/>
          <w:left w:val="nil"/>
          <w:bottom w:val="nil"/>
          <w:right w:val="nil"/>
          <w:between w:val="nil"/>
        </w:pBdr>
        <w:spacing w:before="0" w:after="0" w:line="259" w:lineRule="auto"/>
        <w:rPr>
          <w:b/>
          <w:color w:val="000000"/>
        </w:rPr>
      </w:pPr>
      <w:r>
        <w:rPr>
          <w:b/>
          <w:color w:val="000000"/>
        </w:rPr>
        <w:t xml:space="preserve">Equipos requeridos: </w:t>
      </w:r>
    </w:p>
    <w:p w14:paraId="3C609DFD" w14:textId="77777777" w:rsidR="00E7499B" w:rsidRDefault="00E7499B" w:rsidP="00E7499B">
      <w:pPr>
        <w:pBdr>
          <w:top w:val="nil"/>
          <w:left w:val="nil"/>
          <w:bottom w:val="nil"/>
          <w:right w:val="nil"/>
          <w:between w:val="nil"/>
        </w:pBdr>
        <w:spacing w:before="0" w:after="0" w:line="259" w:lineRule="auto"/>
        <w:ind w:left="720"/>
        <w:rPr>
          <w:b/>
          <w:color w:val="000000"/>
        </w:rPr>
      </w:pPr>
    </w:p>
    <w:p w14:paraId="6199D2D1" w14:textId="77777777" w:rsidR="003961FC" w:rsidRPr="003961FC" w:rsidRDefault="00F428C7" w:rsidP="00E7499B">
      <w:pPr>
        <w:spacing w:before="0"/>
      </w:pPr>
      <w:r>
        <w:t>Las condiciones hidráulicas de generación, las vías de acceso y la topografía han permitido proyectar que los equipos requeridos serán</w:t>
      </w:r>
      <w:r w:rsidR="00493A4D">
        <w:t xml:space="preserve"> dos conjuntos turbogeneradores.</w:t>
      </w:r>
      <w:r w:rsidR="006449F6">
        <w:t xml:space="preserve"> </w:t>
      </w:r>
      <w:r>
        <w:t>Los equipos principales de generación por cada grupo están definidos por los siguientes elementos:</w:t>
      </w:r>
      <w:r w:rsidR="006449F6">
        <w:t xml:space="preserve"> Válvula de admisión, turbina, generador, transformador, sistema de control y protección asociado.</w:t>
      </w:r>
      <w:r w:rsidR="00FF5615">
        <w:t xml:space="preserve">  </w:t>
      </w:r>
      <w:r>
        <w:t>Paralelamente</w:t>
      </w:r>
      <w:r w:rsidR="00666267">
        <w:t>, la c</w:t>
      </w:r>
      <w:r>
        <w:t>entral contará con sistemas auxiliares, requeridos par</w:t>
      </w:r>
      <w:r w:rsidR="00E7499B">
        <w:t xml:space="preserve">a operación o mantenimiento: puente grúa, sistema contra incendio, sistema de protecciones, </w:t>
      </w:r>
      <w:r w:rsidR="00E7499B">
        <w:rPr>
          <w:color w:val="000000"/>
        </w:rPr>
        <w:t>sistema de comunicacion</w:t>
      </w:r>
      <w:r w:rsidR="00F62C67">
        <w:rPr>
          <w:color w:val="000000"/>
        </w:rPr>
        <w:t xml:space="preserve">es, sistema de aire comprimido.  </w:t>
      </w:r>
    </w:p>
    <w:p w14:paraId="653988F2" w14:textId="2E004AAF" w:rsidR="00FC2EC8" w:rsidRDefault="00FC2EC8" w:rsidP="00FC2EC8">
      <w:pPr>
        <w:pBdr>
          <w:top w:val="nil"/>
          <w:left w:val="nil"/>
          <w:bottom w:val="nil"/>
          <w:right w:val="nil"/>
          <w:between w:val="nil"/>
        </w:pBdr>
        <w:spacing w:before="0" w:after="0"/>
        <w:rPr>
          <w:color w:val="000000"/>
        </w:rPr>
      </w:pPr>
    </w:p>
    <w:p w14:paraId="5C3DEDB2" w14:textId="4ED4A280" w:rsidR="00E74EAA" w:rsidRDefault="00E74EAA" w:rsidP="00FC2EC8">
      <w:pPr>
        <w:pBdr>
          <w:top w:val="nil"/>
          <w:left w:val="nil"/>
          <w:bottom w:val="nil"/>
          <w:right w:val="nil"/>
          <w:between w:val="nil"/>
        </w:pBdr>
        <w:spacing w:before="0" w:after="0"/>
        <w:rPr>
          <w:color w:val="000000"/>
        </w:rPr>
      </w:pPr>
    </w:p>
    <w:p w14:paraId="4E6AE45D" w14:textId="77777777" w:rsidR="00E74EAA" w:rsidRDefault="00E74EAA" w:rsidP="00FC2EC8">
      <w:pPr>
        <w:pBdr>
          <w:top w:val="nil"/>
          <w:left w:val="nil"/>
          <w:bottom w:val="nil"/>
          <w:right w:val="nil"/>
          <w:between w:val="nil"/>
        </w:pBdr>
        <w:spacing w:before="0" w:after="0"/>
        <w:rPr>
          <w:color w:val="000000"/>
        </w:rPr>
      </w:pPr>
    </w:p>
    <w:p w14:paraId="6B4790C4" w14:textId="77777777" w:rsidR="00A63BE0" w:rsidRPr="003B76B7" w:rsidRDefault="00F428C7">
      <w:pPr>
        <w:numPr>
          <w:ilvl w:val="0"/>
          <w:numId w:val="60"/>
        </w:numPr>
        <w:pBdr>
          <w:top w:val="nil"/>
          <w:left w:val="nil"/>
          <w:bottom w:val="nil"/>
          <w:right w:val="nil"/>
          <w:between w:val="nil"/>
        </w:pBdr>
        <w:spacing w:before="0" w:after="0" w:line="259" w:lineRule="auto"/>
        <w:jc w:val="left"/>
        <w:rPr>
          <w:bCs/>
          <w:color w:val="000000"/>
        </w:rPr>
      </w:pPr>
      <w:r w:rsidRPr="003B76B7">
        <w:rPr>
          <w:bCs/>
          <w:color w:val="000000"/>
        </w:rPr>
        <w:lastRenderedPageBreak/>
        <w:t>Capacidad compuertas y otras estructuras de desviación (m</w:t>
      </w:r>
      <w:r w:rsidRPr="003B76B7">
        <w:rPr>
          <w:bCs/>
          <w:color w:val="000000"/>
          <w:vertAlign w:val="superscript"/>
        </w:rPr>
        <w:t>3</w:t>
      </w:r>
      <w:r w:rsidRPr="003B76B7">
        <w:rPr>
          <w:bCs/>
          <w:color w:val="000000"/>
        </w:rPr>
        <w:t>/s)</w:t>
      </w:r>
    </w:p>
    <w:p w14:paraId="33899BC6" w14:textId="77777777" w:rsidR="003D2DC0" w:rsidRDefault="003D2DC0" w:rsidP="003D2DC0">
      <w:pPr>
        <w:pBdr>
          <w:top w:val="nil"/>
          <w:left w:val="nil"/>
          <w:bottom w:val="nil"/>
          <w:right w:val="nil"/>
          <w:between w:val="nil"/>
        </w:pBdr>
        <w:spacing w:before="0" w:after="0" w:line="259" w:lineRule="auto"/>
        <w:ind w:left="720"/>
        <w:jc w:val="left"/>
        <w:rPr>
          <w:b/>
          <w:color w:val="000000"/>
        </w:rPr>
      </w:pPr>
    </w:p>
    <w:p w14:paraId="16F557AE" w14:textId="77777777" w:rsidR="003B76B7" w:rsidRDefault="00F428C7">
      <w:pPr>
        <w:spacing w:before="0"/>
      </w:pPr>
      <w:r>
        <w:t>La estructura de captación estará dotada de una compuerta de tipo</w:t>
      </w:r>
      <w:r w:rsidR="003D2DC0">
        <w:t xml:space="preserve"> radial</w:t>
      </w:r>
      <w:r w:rsidR="00F832C4">
        <w:t>,</w:t>
      </w:r>
      <w:r w:rsidR="003D2DC0">
        <w:t xml:space="preserve"> en el canal de descarga</w:t>
      </w:r>
      <w:r>
        <w:t xml:space="preserve">, para el control de las aguas del río, tanto en etapa de construcción como en operación. </w:t>
      </w:r>
    </w:p>
    <w:p w14:paraId="4129DC69" w14:textId="33DBEBE4" w:rsidR="00A63BE0" w:rsidRDefault="003D2DC0">
      <w:pPr>
        <w:spacing w:before="0"/>
      </w:pPr>
      <w:r>
        <w:t xml:space="preserve"> </w:t>
      </w:r>
    </w:p>
    <w:p w14:paraId="34FF4035" w14:textId="77777777" w:rsidR="00A63BE0" w:rsidRPr="003B76B7" w:rsidRDefault="00F428C7">
      <w:pPr>
        <w:numPr>
          <w:ilvl w:val="0"/>
          <w:numId w:val="65"/>
        </w:numPr>
        <w:pBdr>
          <w:top w:val="nil"/>
          <w:left w:val="nil"/>
          <w:bottom w:val="nil"/>
          <w:right w:val="nil"/>
          <w:between w:val="nil"/>
        </w:pBdr>
        <w:spacing w:before="0" w:after="0" w:line="259" w:lineRule="auto"/>
        <w:rPr>
          <w:bCs/>
          <w:color w:val="000000"/>
        </w:rPr>
      </w:pPr>
      <w:bookmarkStart w:id="157" w:name="_heading=h.184mhaj" w:colFirst="0" w:colLast="0"/>
      <w:bookmarkEnd w:id="157"/>
      <w:r w:rsidRPr="003B76B7">
        <w:rPr>
          <w:bCs/>
          <w:color w:val="000000"/>
        </w:rPr>
        <w:t>Descripción de la proyección de conexión al Sistema Interconectado Nacional.</w:t>
      </w:r>
    </w:p>
    <w:p w14:paraId="5341ADBB" w14:textId="75C791C8" w:rsidR="00A63BE0" w:rsidRPr="003B76B7" w:rsidRDefault="003B3DB7" w:rsidP="00E74EAA">
      <w:pPr>
        <w:spacing w:before="0"/>
        <w:rPr>
          <w:rFonts w:eastAsia="Arial"/>
          <w:bCs/>
          <w:color w:val="000000"/>
          <w:sz w:val="22"/>
          <w:szCs w:val="22"/>
        </w:rPr>
      </w:pPr>
      <w:r w:rsidRPr="003B76B7">
        <w:rPr>
          <w:bCs/>
        </w:rPr>
        <w:t xml:space="preserve"> </w:t>
      </w:r>
    </w:p>
    <w:p w14:paraId="19B2BF72" w14:textId="77FECFAF" w:rsidR="00A63BE0" w:rsidRDefault="00400335">
      <w:r>
        <w:t xml:space="preserve">A </w:t>
      </w:r>
      <w:r w:rsidR="00E74EAA">
        <w:t>continuación,</w:t>
      </w:r>
      <w:r w:rsidR="00F428C7">
        <w:t xml:space="preserve"> se realiza la descripción de conexión al sistema interconectado nacional.</w:t>
      </w:r>
    </w:p>
    <w:p w14:paraId="79672A17" w14:textId="77777777" w:rsidR="00A63BE0" w:rsidRDefault="00A63BE0">
      <w:pPr>
        <w:spacing w:after="0"/>
        <w:rPr>
          <w:b/>
        </w:rPr>
      </w:pPr>
    </w:p>
    <w:p w14:paraId="05C69E9C" w14:textId="77777777" w:rsidR="00A63BE0" w:rsidRPr="003B76B7" w:rsidRDefault="00F428C7">
      <w:pPr>
        <w:numPr>
          <w:ilvl w:val="0"/>
          <w:numId w:val="7"/>
        </w:numPr>
        <w:pBdr>
          <w:top w:val="nil"/>
          <w:left w:val="nil"/>
          <w:bottom w:val="nil"/>
          <w:right w:val="nil"/>
          <w:between w:val="nil"/>
        </w:pBdr>
        <w:spacing w:before="0" w:after="0"/>
        <w:rPr>
          <w:bCs/>
          <w:color w:val="000000"/>
        </w:rPr>
      </w:pPr>
      <w:r w:rsidRPr="003B76B7">
        <w:rPr>
          <w:bCs/>
          <w:color w:val="000000"/>
        </w:rPr>
        <w:t>Subestaciones</w:t>
      </w:r>
    </w:p>
    <w:p w14:paraId="2FBF69AA" w14:textId="77777777" w:rsidR="00A63BE0" w:rsidRDefault="00F428C7">
      <w:pPr>
        <w:spacing w:after="0"/>
      </w:pPr>
      <w:r>
        <w:t>Por condiciones eléctricas de conexión y transmisión, el proyecto se plantea con dos sub</w:t>
      </w:r>
      <w:r w:rsidR="000C5BBE">
        <w:t>estaciones una de salida de la c</w:t>
      </w:r>
      <w:r>
        <w:t>entral en el sitio de casa de máquinas del proyecto y otra de maniobra para conexión al Sistema de Distribución Local en la línea de transmisión a 33 KV Florencia – Norcasia.</w:t>
      </w:r>
    </w:p>
    <w:p w14:paraId="5D4571ED" w14:textId="77777777" w:rsidR="00A63BE0" w:rsidRDefault="00F428C7">
      <w:pPr>
        <w:numPr>
          <w:ilvl w:val="0"/>
          <w:numId w:val="17"/>
        </w:numPr>
        <w:pBdr>
          <w:top w:val="nil"/>
          <w:left w:val="nil"/>
          <w:bottom w:val="nil"/>
          <w:right w:val="nil"/>
          <w:between w:val="nil"/>
        </w:pBdr>
        <w:spacing w:after="0"/>
        <w:rPr>
          <w:rFonts w:eastAsia="Arial"/>
          <w:i/>
          <w:color w:val="000000"/>
        </w:rPr>
      </w:pPr>
      <w:r>
        <w:rPr>
          <w:rFonts w:eastAsia="Arial"/>
          <w:i/>
          <w:color w:val="000000"/>
        </w:rPr>
        <w:t>Subestación de Salida:</w:t>
      </w:r>
    </w:p>
    <w:p w14:paraId="4C3082C3" w14:textId="77777777" w:rsidR="00A63BE0" w:rsidRDefault="00F428C7">
      <w:pPr>
        <w:spacing w:after="0"/>
      </w:pPr>
      <w:r>
        <w:t>Corresponde a una subestación elevadora trifásica para evacuar la energía generada a 33 KV, conformada por dos transformadores de aproximadamente 11 a 12 MVA cada uno. Esta subestación se ubicaría en la zona de casa de máquinas y pueden considerarse suministros de instalación interior o exterior.</w:t>
      </w:r>
    </w:p>
    <w:p w14:paraId="7C1561BB" w14:textId="77777777" w:rsidR="00A63BE0" w:rsidRDefault="000C5BBE">
      <w:pPr>
        <w:spacing w:after="0"/>
      </w:pPr>
      <w:r>
        <w:t xml:space="preserve"> </w:t>
      </w:r>
    </w:p>
    <w:p w14:paraId="7124BB54" w14:textId="77777777" w:rsidR="00A63BE0" w:rsidRDefault="00F428C7">
      <w:pPr>
        <w:numPr>
          <w:ilvl w:val="0"/>
          <w:numId w:val="18"/>
        </w:numPr>
        <w:pBdr>
          <w:top w:val="nil"/>
          <w:left w:val="nil"/>
          <w:bottom w:val="nil"/>
          <w:right w:val="nil"/>
          <w:between w:val="nil"/>
        </w:pBdr>
        <w:spacing w:after="0"/>
        <w:rPr>
          <w:rFonts w:eastAsia="Arial"/>
          <w:i/>
          <w:color w:val="000000"/>
        </w:rPr>
      </w:pPr>
      <w:r>
        <w:rPr>
          <w:rFonts w:eastAsia="Arial"/>
          <w:i/>
          <w:color w:val="000000"/>
        </w:rPr>
        <w:t>Subestación de Maniobra:</w:t>
      </w:r>
    </w:p>
    <w:p w14:paraId="29337B01" w14:textId="77777777" w:rsidR="00A63BE0" w:rsidRDefault="00F428C7">
      <w:pPr>
        <w:spacing w:after="0"/>
      </w:pPr>
      <w:r>
        <w:t xml:space="preserve">Corresponde a una subestación simple a ubicar en la vereda </w:t>
      </w:r>
      <w:r w:rsidR="00C04D97">
        <w:t>L</w:t>
      </w:r>
      <w:r>
        <w:t>a Tulia, corregimiento de Florencia, municipio de Samaná, que entra como activo del ORL, la misma permitirá la apertura de la línea existente entre Norcasia y Florencia a 33 KV, así como la conexión de un anillo de respaldo que cierra en la Su</w:t>
      </w:r>
      <w:r w:rsidR="00F832C4">
        <w:t>bestación Samaná, del mismo ORL.</w:t>
      </w:r>
    </w:p>
    <w:p w14:paraId="63ADCB32" w14:textId="77777777" w:rsidR="00A63BE0" w:rsidRDefault="00A63BE0"/>
    <w:p w14:paraId="1D59343A" w14:textId="77777777" w:rsidR="00A63BE0" w:rsidRDefault="00F428C7">
      <w:pPr>
        <w:spacing w:after="0"/>
      </w:pPr>
      <w:r>
        <w:t>En esta subestación se dispondrá de una bahía de conexión trifásica de la PCH donde se ubicará la frontera comercial. La subestación permitirá evacuar la energía tanto por Dorada como por Samaná, en ambos casos con conexión SIN a 115 KV</w:t>
      </w:r>
      <w:r w:rsidR="00A72517">
        <w:t xml:space="preserve">. </w:t>
      </w:r>
    </w:p>
    <w:p w14:paraId="0235609A" w14:textId="77777777" w:rsidR="00A63BE0" w:rsidRDefault="00A63BE0">
      <w:pPr>
        <w:spacing w:after="0"/>
      </w:pPr>
    </w:p>
    <w:p w14:paraId="54C7AB04" w14:textId="77777777" w:rsidR="00A63BE0" w:rsidRPr="003B76B7" w:rsidRDefault="00F428C7">
      <w:pPr>
        <w:numPr>
          <w:ilvl w:val="0"/>
          <w:numId w:val="19"/>
        </w:numPr>
        <w:pBdr>
          <w:top w:val="nil"/>
          <w:left w:val="nil"/>
          <w:bottom w:val="nil"/>
          <w:right w:val="nil"/>
          <w:between w:val="nil"/>
        </w:pBdr>
        <w:spacing w:before="0" w:after="0"/>
        <w:rPr>
          <w:bCs/>
          <w:color w:val="000000"/>
        </w:rPr>
      </w:pPr>
      <w:r w:rsidRPr="003B76B7">
        <w:rPr>
          <w:bCs/>
          <w:color w:val="000000"/>
        </w:rPr>
        <w:t>Línea de transmisión</w:t>
      </w:r>
    </w:p>
    <w:p w14:paraId="0AF8A5B4" w14:textId="77777777" w:rsidR="00A63BE0" w:rsidRDefault="00F428C7">
      <w:pPr>
        <w:spacing w:after="0"/>
      </w:pPr>
      <w:r>
        <w:t xml:space="preserve">Conectada a los bornes de alta de transformador, se configuraría una línea de transmisión trifásica y línea de guarda, en circuito sencillo del orden de 11 KM, que </w:t>
      </w:r>
      <w:r>
        <w:lastRenderedPageBreak/>
        <w:t>uniría el punto de generación con la Subestación de maniobra en la vereda la Tulia, la línea cruzaría por las veredas la Floresta, la quiebra del abejorro, buena vista, entre otras.</w:t>
      </w:r>
      <w:r w:rsidR="00C04D97">
        <w:t xml:space="preserve">  </w:t>
      </w:r>
      <w:r w:rsidR="004A069F">
        <w:t xml:space="preserve"> </w:t>
      </w:r>
    </w:p>
    <w:p w14:paraId="6BC9D016" w14:textId="77777777" w:rsidR="00A63BE0" w:rsidRDefault="00A63BE0">
      <w:pPr>
        <w:spacing w:after="0"/>
        <w:jc w:val="center"/>
      </w:pPr>
      <w:bookmarkStart w:id="158" w:name="_heading=h.1ljsd9k" w:colFirst="0" w:colLast="0"/>
      <w:bookmarkEnd w:id="158"/>
    </w:p>
    <w:p w14:paraId="3840DD9E" w14:textId="77777777" w:rsidR="00A63BE0" w:rsidRPr="003B76B7" w:rsidRDefault="00F428C7">
      <w:pPr>
        <w:numPr>
          <w:ilvl w:val="0"/>
          <w:numId w:val="20"/>
        </w:numPr>
        <w:pBdr>
          <w:top w:val="nil"/>
          <w:left w:val="nil"/>
          <w:bottom w:val="nil"/>
          <w:right w:val="nil"/>
          <w:between w:val="nil"/>
        </w:pBdr>
        <w:spacing w:before="0" w:after="0" w:line="259" w:lineRule="auto"/>
        <w:rPr>
          <w:bCs/>
          <w:color w:val="000000"/>
        </w:rPr>
      </w:pPr>
      <w:r w:rsidRPr="003B76B7">
        <w:rPr>
          <w:bCs/>
          <w:color w:val="000000"/>
        </w:rPr>
        <w:t>Cerramiento</w:t>
      </w:r>
    </w:p>
    <w:p w14:paraId="2B82D988" w14:textId="5D317D7C" w:rsidR="00A63BE0" w:rsidRDefault="00F428C7" w:rsidP="00C04D97">
      <w:pPr>
        <w:spacing w:before="0"/>
      </w:pPr>
      <w:r>
        <w:t>La estruct</w:t>
      </w:r>
      <w:r w:rsidR="00C04D97">
        <w:t>ura de captación, desarenador, a</w:t>
      </w:r>
      <w:r>
        <w:t>lmenara y casa de máquinas con</w:t>
      </w:r>
      <w:r w:rsidR="004A069F">
        <w:t xml:space="preserve">tará con cerramiento perimetral, </w:t>
      </w:r>
      <w:r>
        <w:t>en malla metálica eslabonada de alambre galvanizado.</w:t>
      </w:r>
      <w:r w:rsidR="00C04D97">
        <w:t xml:space="preserve">  </w:t>
      </w:r>
      <w:r>
        <w:t xml:space="preserve">Los elementos de soporte de la malla serán tubos redondos verticales metálicos galvanizados de 50 mm (2”), que en el extremo superior tendrán una deflexión de 30° con respecto a la vertical, con tapones para evitar la entrada de agua lluvia. </w:t>
      </w:r>
      <w:r w:rsidR="004A069F">
        <w:t xml:space="preserve"> </w:t>
      </w:r>
    </w:p>
    <w:p w14:paraId="55DFF5CB" w14:textId="77777777" w:rsidR="00A63BE0" w:rsidRDefault="004A069F">
      <w:pPr>
        <w:rPr>
          <w:color w:val="000000"/>
        </w:rPr>
      </w:pPr>
      <w:r>
        <w:rPr>
          <w:color w:val="000000"/>
        </w:rPr>
        <w:t xml:space="preserve"> </w:t>
      </w:r>
    </w:p>
    <w:p w14:paraId="0BE56037" w14:textId="77777777" w:rsidR="00A63BE0" w:rsidRDefault="00A63BE0"/>
    <w:p w14:paraId="78A86036" w14:textId="77777777" w:rsidR="00C60BE2" w:rsidRDefault="00F428C7" w:rsidP="00C60BE2">
      <w:pPr>
        <w:keepNext/>
        <w:jc w:val="center"/>
      </w:pPr>
      <w:r>
        <w:rPr>
          <w:noProof/>
        </w:rPr>
        <w:drawing>
          <wp:inline distT="0" distB="0" distL="0" distR="0" wp14:anchorId="2874E3B0" wp14:editId="274F9C8C">
            <wp:extent cx="4259953" cy="2268614"/>
            <wp:effectExtent l="0" t="0" r="0" b="0"/>
            <wp:docPr id="1209" name="image94.jpg" descr="\\192.168.168.60\Backups\GERENCIA PROYECTOS ENERGETICOS\PCHs\VISITAS DE RECONOCIMIENTO\PCH ALEJANDRÍA\IMG_0112.JPG"/>
            <wp:cNvGraphicFramePr/>
            <a:graphic xmlns:a="http://schemas.openxmlformats.org/drawingml/2006/main">
              <a:graphicData uri="http://schemas.openxmlformats.org/drawingml/2006/picture">
                <pic:pic xmlns:pic="http://schemas.openxmlformats.org/drawingml/2006/picture">
                  <pic:nvPicPr>
                    <pic:cNvPr id="0" name="image94.jpg" descr="\\192.168.168.60\Backups\GERENCIA PROYECTOS ENERGETICOS\PCHs\VISITAS DE RECONOCIMIENTO\PCH ALEJANDRÍA\IMG_0112.JPG"/>
                    <pic:cNvPicPr preferRelativeResize="0"/>
                  </pic:nvPicPr>
                  <pic:blipFill>
                    <a:blip r:embed="rId100"/>
                    <a:srcRect/>
                    <a:stretch>
                      <a:fillRect/>
                    </a:stretch>
                  </pic:blipFill>
                  <pic:spPr>
                    <a:xfrm>
                      <a:off x="0" y="0"/>
                      <a:ext cx="4259953" cy="2268614"/>
                    </a:xfrm>
                    <a:prstGeom prst="rect">
                      <a:avLst/>
                    </a:prstGeom>
                    <a:ln/>
                  </pic:spPr>
                </pic:pic>
              </a:graphicData>
            </a:graphic>
          </wp:inline>
        </w:drawing>
      </w:r>
    </w:p>
    <w:p w14:paraId="79A8CDEE" w14:textId="03157921" w:rsidR="00A63BE0" w:rsidRDefault="00C60BE2" w:rsidP="00C60BE2">
      <w:pPr>
        <w:pStyle w:val="Descripcin"/>
        <w:rPr>
          <w:b w:val="0"/>
          <w:bCs/>
        </w:rPr>
      </w:pPr>
      <w:bookmarkStart w:id="159" w:name="_Toc127942546"/>
      <w:r>
        <w:t xml:space="preserve">Ilustración </w:t>
      </w:r>
      <w:r>
        <w:fldChar w:fldCharType="begin"/>
      </w:r>
      <w:r>
        <w:instrText xml:space="preserve"> SEQ Ilustración \* ARABIC </w:instrText>
      </w:r>
      <w:r>
        <w:fldChar w:fldCharType="separate"/>
      </w:r>
      <w:r w:rsidR="00D213B3">
        <w:t>31</w:t>
      </w:r>
      <w:r>
        <w:fldChar w:fldCharType="end"/>
      </w:r>
      <w:r>
        <w:t xml:space="preserve">. </w:t>
      </w:r>
      <w:r w:rsidRPr="00C60BE2">
        <w:rPr>
          <w:b w:val="0"/>
          <w:bCs/>
        </w:rPr>
        <w:t>Cerramiento casa de máquinas, Fuente: fotografía tomada por GENSA en visita técnica a la PCH La Alejandría.</w:t>
      </w:r>
      <w:bookmarkEnd w:id="159"/>
    </w:p>
    <w:p w14:paraId="33226849" w14:textId="77777777" w:rsidR="00C60BE2" w:rsidRPr="00C60BE2" w:rsidRDefault="00C60BE2" w:rsidP="00C60BE2"/>
    <w:p w14:paraId="1E8BE13A" w14:textId="548264CE" w:rsidR="00A63BE0" w:rsidRPr="00C60BE2" w:rsidRDefault="00F428C7">
      <w:pPr>
        <w:numPr>
          <w:ilvl w:val="0"/>
          <w:numId w:val="11"/>
        </w:numPr>
        <w:pBdr>
          <w:top w:val="nil"/>
          <w:left w:val="nil"/>
          <w:bottom w:val="nil"/>
          <w:right w:val="nil"/>
          <w:between w:val="nil"/>
        </w:pBdr>
        <w:spacing w:before="0" w:after="0" w:line="259" w:lineRule="auto"/>
        <w:rPr>
          <w:bCs/>
          <w:color w:val="000000"/>
        </w:rPr>
      </w:pPr>
      <w:bookmarkStart w:id="160" w:name="_heading=h.45jfvxd" w:colFirst="0" w:colLast="0"/>
      <w:bookmarkEnd w:id="160"/>
      <w:r w:rsidRPr="00C60BE2">
        <w:rPr>
          <w:bCs/>
          <w:color w:val="000000"/>
        </w:rPr>
        <w:t xml:space="preserve">Vida útil </w:t>
      </w:r>
    </w:p>
    <w:p w14:paraId="774C41C3" w14:textId="77777777" w:rsidR="007C460D" w:rsidRDefault="007C460D" w:rsidP="007C460D">
      <w:pPr>
        <w:pBdr>
          <w:top w:val="nil"/>
          <w:left w:val="nil"/>
          <w:bottom w:val="nil"/>
          <w:right w:val="nil"/>
          <w:between w:val="nil"/>
        </w:pBdr>
        <w:spacing w:before="0" w:after="0" w:line="259" w:lineRule="auto"/>
        <w:ind w:left="720"/>
        <w:rPr>
          <w:b/>
          <w:color w:val="000000"/>
        </w:rPr>
      </w:pPr>
    </w:p>
    <w:p w14:paraId="4383D1EC" w14:textId="77777777" w:rsidR="00A63BE0" w:rsidRDefault="00C04D97" w:rsidP="00C04D97">
      <w:pPr>
        <w:spacing w:before="0"/>
      </w:pPr>
      <w:r>
        <w:t xml:space="preserve">Para el proyecto </w:t>
      </w:r>
      <w:r w:rsidR="00F428C7">
        <w:t xml:space="preserve">se proyecta una vida útil de 50 años con sus respectivos mantenimientos preventivos y </w:t>
      </w:r>
      <w:proofErr w:type="spellStart"/>
      <w:r w:rsidR="00F428C7">
        <w:t>overhall</w:t>
      </w:r>
      <w:proofErr w:type="spellEnd"/>
      <w:r w:rsidR="00F428C7">
        <w:t xml:space="preserve"> si se requiere.</w:t>
      </w:r>
      <w:r>
        <w:t xml:space="preserve"> </w:t>
      </w:r>
      <w:r w:rsidR="007C460D">
        <w:t xml:space="preserve"> </w:t>
      </w:r>
    </w:p>
    <w:p w14:paraId="33191CC8" w14:textId="77777777" w:rsidR="00A63BE0" w:rsidRDefault="00A63BE0">
      <w:pPr>
        <w:pBdr>
          <w:top w:val="nil"/>
          <w:left w:val="nil"/>
          <w:bottom w:val="nil"/>
          <w:right w:val="nil"/>
          <w:between w:val="nil"/>
        </w:pBdr>
        <w:ind w:left="720" w:hanging="720"/>
        <w:rPr>
          <w:color w:val="FF0000"/>
        </w:rPr>
      </w:pPr>
    </w:p>
    <w:p w14:paraId="60A4C6A9" w14:textId="77777777" w:rsidR="00A63BE0" w:rsidRDefault="00A63BE0">
      <w:bookmarkStart w:id="161" w:name="_heading=h.2koq656" w:colFirst="0" w:colLast="0"/>
      <w:bookmarkEnd w:id="161"/>
    </w:p>
    <w:p w14:paraId="2C663563" w14:textId="132B4B04" w:rsidR="00A63BE0" w:rsidRDefault="00F428C7">
      <w:pPr>
        <w:pStyle w:val="Ttulo4"/>
        <w:numPr>
          <w:ilvl w:val="3"/>
          <w:numId w:val="50"/>
        </w:numPr>
      </w:pPr>
      <w:bookmarkStart w:id="162" w:name="_heading=h.zu0gcz" w:colFirst="0" w:colLast="0"/>
      <w:bookmarkStart w:id="163" w:name="_Toc127942495"/>
      <w:bookmarkEnd w:id="162"/>
      <w:r>
        <w:t>Fase de Operación</w:t>
      </w:r>
      <w:bookmarkEnd w:id="163"/>
    </w:p>
    <w:p w14:paraId="7EE997B1" w14:textId="77777777" w:rsidR="00875326" w:rsidRPr="00875326" w:rsidRDefault="00875326" w:rsidP="00875326"/>
    <w:p w14:paraId="67DD96D3" w14:textId="77777777" w:rsidR="00A63BE0" w:rsidRDefault="00F428C7" w:rsidP="00D733C7">
      <w:pPr>
        <w:pStyle w:val="Ttulo5"/>
      </w:pPr>
      <w:bookmarkStart w:id="164" w:name="_heading=h.3jtnz0s" w:colFirst="0" w:colLast="0"/>
      <w:bookmarkStart w:id="165" w:name="_Toc127942496"/>
      <w:bookmarkEnd w:id="164"/>
      <w:r>
        <w:t>Correlación de las series temporales a escala mensual con la de indicadores de ocurrencia de fenómenos macroclimáticos</w:t>
      </w:r>
      <w:bookmarkEnd w:id="165"/>
    </w:p>
    <w:p w14:paraId="3AEFFA8A" w14:textId="31BAE0A9" w:rsidR="00A63BE0" w:rsidRDefault="00F428C7">
      <w:r>
        <w:lastRenderedPageBreak/>
        <w:t>En (Poveda, y otros, 1997), se muestra influencia de este fenómeno en los caudales medios mensuales de diversas cuencas ubicadas en latitudes parecidas a lo ancho del territorio colombiano. En dicho estudio se muestra que el fenómeno afecta todas las cuencas mostradas, pero con rezagos mensuales a medida que se avan</w:t>
      </w:r>
      <w:r w:rsidR="002171F0">
        <w:t>za de occidente a oriente. E</w:t>
      </w:r>
      <w:r>
        <w:t>n la si</w:t>
      </w:r>
      <w:r w:rsidR="002171F0">
        <w:t xml:space="preserve">guiente ilustración </w:t>
      </w:r>
      <w:r>
        <w:t xml:space="preserve">se muestran los </w:t>
      </w:r>
      <w:proofErr w:type="spellStart"/>
      <w:r>
        <w:t>correlogramas</w:t>
      </w:r>
      <w:proofErr w:type="spellEnd"/>
      <w:r>
        <w:t xml:space="preserve"> cruzados entre los caudales medios mensuales y la variable indicadora del ENSO, SOI (</w:t>
      </w:r>
      <w:proofErr w:type="spellStart"/>
      <w:r>
        <w:t>Southern</w:t>
      </w:r>
      <w:proofErr w:type="spellEnd"/>
      <w:r>
        <w:t xml:space="preserve"> </w:t>
      </w:r>
      <w:proofErr w:type="spellStart"/>
      <w:r>
        <w:t>Oscilation</w:t>
      </w:r>
      <w:proofErr w:type="spellEnd"/>
      <w:r>
        <w:t xml:space="preserve"> </w:t>
      </w:r>
      <w:proofErr w:type="spellStart"/>
      <w:r>
        <w:t>Index</w:t>
      </w:r>
      <w:proofErr w:type="spellEnd"/>
      <w:r>
        <w:t>).</w:t>
      </w:r>
    </w:p>
    <w:p w14:paraId="69496F8F" w14:textId="77777777" w:rsidR="00C60BE2" w:rsidRDefault="00C60BE2"/>
    <w:p w14:paraId="3197CF67" w14:textId="77777777" w:rsidR="00C60BE2" w:rsidRDefault="00F428C7" w:rsidP="00C60BE2">
      <w:pPr>
        <w:keepNext/>
        <w:jc w:val="center"/>
      </w:pPr>
      <w:r>
        <w:rPr>
          <w:b/>
          <w:noProof/>
        </w:rPr>
        <w:drawing>
          <wp:inline distT="0" distB="0" distL="0" distR="0" wp14:anchorId="343576E2" wp14:editId="7D065671">
            <wp:extent cx="2562225" cy="3314700"/>
            <wp:effectExtent l="0" t="0" r="9525" b="0"/>
            <wp:docPr id="1210"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1"/>
                    <a:srcRect/>
                    <a:stretch>
                      <a:fillRect/>
                    </a:stretch>
                  </pic:blipFill>
                  <pic:spPr>
                    <a:xfrm>
                      <a:off x="0" y="0"/>
                      <a:ext cx="2562225" cy="3314700"/>
                    </a:xfrm>
                    <a:prstGeom prst="rect">
                      <a:avLst/>
                    </a:prstGeom>
                    <a:ln/>
                  </pic:spPr>
                </pic:pic>
              </a:graphicData>
            </a:graphic>
          </wp:inline>
        </w:drawing>
      </w:r>
    </w:p>
    <w:p w14:paraId="236B4A77" w14:textId="5A2C36BF" w:rsidR="00A63BE0" w:rsidRPr="00C60BE2" w:rsidRDefault="00C60BE2" w:rsidP="00C60BE2">
      <w:pPr>
        <w:pStyle w:val="Descripcin"/>
        <w:rPr>
          <w:b w:val="0"/>
          <w:bCs/>
        </w:rPr>
      </w:pPr>
      <w:bookmarkStart w:id="166" w:name="_Toc127942547"/>
      <w:r>
        <w:t xml:space="preserve">Ilustración </w:t>
      </w:r>
      <w:r>
        <w:fldChar w:fldCharType="begin"/>
      </w:r>
      <w:r>
        <w:instrText xml:space="preserve"> SEQ Ilustración \* ARABIC </w:instrText>
      </w:r>
      <w:r>
        <w:fldChar w:fldCharType="separate"/>
      </w:r>
      <w:r w:rsidR="00D213B3">
        <w:t>32</w:t>
      </w:r>
      <w:r>
        <w:fldChar w:fldCharType="end"/>
      </w:r>
      <w:r w:rsidRPr="00C60BE2">
        <w:rPr>
          <w:b w:val="0"/>
          <w:bCs/>
        </w:rPr>
        <w:t>. Correlogramas cruzados entre los caudales medios mensuales de diferentes ríos de Colombia Ubicados en latitudes parecidas y la variable SOI (Southern Oscilation Index), (Tomado de (Poveda, y otros, 2000))</w:t>
      </w:r>
      <w:bookmarkEnd w:id="166"/>
    </w:p>
    <w:p w14:paraId="39626703" w14:textId="77777777" w:rsidR="00A63BE0" w:rsidRDefault="00A63BE0">
      <w:pPr>
        <w:rPr>
          <w:b/>
        </w:rPr>
      </w:pPr>
      <w:bookmarkStart w:id="167" w:name="_heading=h.1yyy98l" w:colFirst="0" w:colLast="0"/>
      <w:bookmarkEnd w:id="167"/>
    </w:p>
    <w:p w14:paraId="0F16AB7E" w14:textId="77777777" w:rsidR="00A63BE0" w:rsidRDefault="00F428C7">
      <w:r>
        <w:t xml:space="preserve">Para el análisis detallado de los caudales medios diarios en el sitio de interés, se separaron teniendo en cuenta si pertenecían a temporadas neutrales o estaban bajo la influencia del fenómeno ENSO en cualquiera de sus dos fases, fría </w:t>
      </w:r>
      <w:r w:rsidR="0081705A">
        <w:t>o cálida.</w:t>
      </w:r>
    </w:p>
    <w:p w14:paraId="04FFD4CC" w14:textId="77777777" w:rsidR="004217C8" w:rsidRDefault="004217C8">
      <w:pPr>
        <w:rPr>
          <w:b/>
        </w:rPr>
      </w:pPr>
      <w:bookmarkStart w:id="168" w:name="_heading=h.4iylrwe" w:colFirst="0" w:colLast="0"/>
      <w:bookmarkEnd w:id="168"/>
    </w:p>
    <w:p w14:paraId="65933FFE" w14:textId="77777777" w:rsidR="00A63BE0" w:rsidRDefault="00F428C7" w:rsidP="00D733C7">
      <w:pPr>
        <w:pStyle w:val="Ttulo5"/>
      </w:pPr>
      <w:bookmarkStart w:id="169" w:name="_heading=h.2ce457m" w:colFirst="0" w:colLast="0"/>
      <w:bookmarkStart w:id="170" w:name="_Toc127942497"/>
      <w:bookmarkEnd w:id="169"/>
      <w:r>
        <w:t>Descripción del proceso de generación eléctrica</w:t>
      </w:r>
      <w:bookmarkEnd w:id="170"/>
    </w:p>
    <w:p w14:paraId="05821FA5" w14:textId="78692C3B" w:rsidR="00A63BE0" w:rsidRDefault="00F428C7">
      <w:r>
        <w:t>El proceso de con</w:t>
      </w:r>
      <w:r w:rsidR="005908D8">
        <w:t xml:space="preserve">versión de energía es dinámico, </w:t>
      </w:r>
      <w:r>
        <w:t>se realiza manteniendo consta</w:t>
      </w:r>
      <w:r w:rsidR="005908D8">
        <w:t>ntes la</w:t>
      </w:r>
      <w:r w:rsidR="00962899">
        <w:t xml:space="preserve"> </w:t>
      </w:r>
      <w:r>
        <w:t>tensión eléctrica</w:t>
      </w:r>
      <w:r w:rsidR="005908D8">
        <w:t xml:space="preserve"> y frecuencia. </w:t>
      </w:r>
      <w:r>
        <w:t>La energía hidráulica corresponde a un proceso de conversión de energía gravitacional, originada a partir del flujo másico del agua a través de la tubería de presión.</w:t>
      </w:r>
      <w:r w:rsidR="007C031E">
        <w:t xml:space="preserve">  </w:t>
      </w:r>
    </w:p>
    <w:p w14:paraId="29A28D83" w14:textId="77777777" w:rsidR="00C60BE2" w:rsidRDefault="00C60BE2"/>
    <w:p w14:paraId="6C04C193" w14:textId="77777777" w:rsidR="00A63BE0" w:rsidRDefault="00F428C7" w:rsidP="00D733C7">
      <w:pPr>
        <w:pStyle w:val="Ttulo5"/>
      </w:pPr>
      <w:bookmarkStart w:id="171" w:name="_heading=h.3bj1y38" w:colFirst="0" w:colLast="0"/>
      <w:bookmarkStart w:id="172" w:name="_Toc127942498"/>
      <w:bookmarkEnd w:id="171"/>
      <w:r>
        <w:t>Estimación de los caudales total, disponible y ambiental.</w:t>
      </w:r>
      <w:bookmarkEnd w:id="172"/>
    </w:p>
    <w:p w14:paraId="0D830CEE" w14:textId="23B20C8E" w:rsidR="00A63BE0" w:rsidRDefault="00F428C7" w:rsidP="00203532">
      <w:r>
        <w:t xml:space="preserve">Para el cálculo total de los puntos de interés para el proyecto, se realizó la estimación de este mediante la metodología de tanques desarrollada por la firma </w:t>
      </w:r>
      <w:proofErr w:type="spellStart"/>
      <w:r>
        <w:t>Gotta</w:t>
      </w:r>
      <w:proofErr w:type="spellEnd"/>
      <w:r>
        <w:t xml:space="preserve"> en el año 2015 contrata por la empresa Gensa. La estación para la simulación de caudales por esta metodología fue Puente Linda, con esta se obtuvo una serie diaria de 1983 a 2013, mediante la cual se calcularon la serie el río Hondo en el punto de entrega al Samaná y el punto de presa aplicando factores de transposición para la generación de las series sintéticas. La metodología de tanques</w:t>
      </w:r>
      <w:r w:rsidR="00203532">
        <w:t xml:space="preserve"> es </w:t>
      </w:r>
      <w:r w:rsidR="005F07A0">
        <w:t>descrita en</w:t>
      </w:r>
      <w:r>
        <w:t xml:space="preserve"> el numeral 5.1.6.15</w:t>
      </w:r>
      <w:r w:rsidR="004217C8">
        <w:t xml:space="preserve"> del c</w:t>
      </w:r>
      <w:r w:rsidR="00D0092A">
        <w:t>apítulo 5.1 con la caracterización del área de Influencia del medio a</w:t>
      </w:r>
      <w:r>
        <w:t>biótico.</w:t>
      </w:r>
      <w:r w:rsidR="00D0092A">
        <w:t xml:space="preserve"> </w:t>
      </w:r>
      <w:r w:rsidR="004217C8">
        <w:t xml:space="preserve"> </w:t>
      </w:r>
    </w:p>
    <w:p w14:paraId="05BC1A5C" w14:textId="77777777" w:rsidR="00C60BE2" w:rsidRDefault="00C60BE2">
      <w:bookmarkStart w:id="173" w:name="_heading=h.1qoc8b1" w:colFirst="0" w:colLast="0"/>
      <w:bookmarkEnd w:id="173"/>
    </w:p>
    <w:p w14:paraId="631ED3C4" w14:textId="77777777" w:rsidR="00A63BE0" w:rsidRDefault="00F428C7" w:rsidP="00D733C7">
      <w:pPr>
        <w:pStyle w:val="Ttulo5"/>
      </w:pPr>
      <w:bookmarkStart w:id="174" w:name="_heading=h.j8sehv" w:colFirst="0" w:colLast="0"/>
      <w:bookmarkStart w:id="175" w:name="_Toc127942499"/>
      <w:bookmarkEnd w:id="174"/>
      <w:r>
        <w:t>Descripción de las características técnicas de operación del proyecto</w:t>
      </w:r>
      <w:bookmarkEnd w:id="175"/>
      <w:r>
        <w:t xml:space="preserve"> </w:t>
      </w:r>
    </w:p>
    <w:p w14:paraId="30AEE909" w14:textId="3B5DCEE1" w:rsidR="00D8051C" w:rsidRDefault="00F428C7" w:rsidP="009D7CE5">
      <w:pPr>
        <w:spacing w:before="0" w:after="160" w:line="259" w:lineRule="auto"/>
        <w:rPr>
          <w:color w:val="000000"/>
        </w:rPr>
      </w:pPr>
      <w:r>
        <w:rPr>
          <w:color w:val="000000"/>
        </w:rPr>
        <w:t>El objetivo del azud es producir un remanso de agua que genera una reducción de energía de las crecientes del río</w:t>
      </w:r>
      <w:r w:rsidR="0038096B">
        <w:rPr>
          <w:color w:val="000000"/>
        </w:rPr>
        <w:t xml:space="preserve"> en épocas invernales y permite además</w:t>
      </w:r>
      <w:r>
        <w:rPr>
          <w:color w:val="000000"/>
        </w:rPr>
        <w:t xml:space="preserve"> desviar pa</w:t>
      </w:r>
      <w:r w:rsidR="0038096B">
        <w:rPr>
          <w:color w:val="000000"/>
        </w:rPr>
        <w:t>rte del caudal de rio hacia la b</w:t>
      </w:r>
      <w:r>
        <w:rPr>
          <w:color w:val="000000"/>
        </w:rPr>
        <w:t>ocatoma</w:t>
      </w:r>
      <w:r w:rsidR="0038096B">
        <w:rPr>
          <w:color w:val="000000"/>
        </w:rPr>
        <w:t>,</w:t>
      </w:r>
      <w:r>
        <w:rPr>
          <w:color w:val="000000"/>
        </w:rPr>
        <w:t xml:space="preserve"> para generación hidroeléctrica en la central; igualmente, el muro de gravedad o azud actúa como vertedero en el caso de presentarse la creciente máxima.</w:t>
      </w:r>
      <w:r w:rsidR="0038096B">
        <w:rPr>
          <w:color w:val="000000"/>
        </w:rPr>
        <w:t xml:space="preserve"> </w:t>
      </w:r>
      <w:r>
        <w:rPr>
          <w:color w:val="000000"/>
        </w:rPr>
        <w:t>La bocatoma permite la captación del caudal de diseño y</w:t>
      </w:r>
      <w:r w:rsidR="00D8051C">
        <w:rPr>
          <w:color w:val="000000"/>
        </w:rPr>
        <w:t xml:space="preserve"> del caudal ecológico</w:t>
      </w:r>
      <w:r>
        <w:rPr>
          <w:color w:val="000000"/>
        </w:rPr>
        <w:t xml:space="preserve">. Estos caudales captados del </w:t>
      </w:r>
      <w:r>
        <w:t>río Hondo,</w:t>
      </w:r>
      <w:r>
        <w:rPr>
          <w:color w:val="000000"/>
        </w:rPr>
        <w:t xml:space="preserve"> ingresan a un tanque de aquietamiento a través de </w:t>
      </w:r>
      <w:r w:rsidR="0038096B">
        <w:rPr>
          <w:color w:val="000000"/>
        </w:rPr>
        <w:t>ventanas con determinadas características, para evitar el acceso de elementos flotantes.</w:t>
      </w:r>
      <w:r w:rsidR="009D7CE5">
        <w:rPr>
          <w:color w:val="000000"/>
        </w:rPr>
        <w:t xml:space="preserve">  </w:t>
      </w:r>
      <w:r>
        <w:rPr>
          <w:color w:val="000000"/>
        </w:rPr>
        <w:t>Del fondo del tanque de aquietamiento en forma de tolva, sale una estructura</w:t>
      </w:r>
      <w:r w:rsidR="00916071">
        <w:rPr>
          <w:color w:val="000000"/>
        </w:rPr>
        <w:t xml:space="preserve"> que garantizará el caudal ecológico, que se entregará al canal de limpia y a su vez al </w:t>
      </w:r>
      <w:r w:rsidR="005F07A0">
        <w:rPr>
          <w:color w:val="000000"/>
        </w:rPr>
        <w:t>cauce del</w:t>
      </w:r>
      <w:r>
        <w:rPr>
          <w:color w:val="000000"/>
        </w:rPr>
        <w:t xml:space="preserve"> río Hondo aguas abajo del azud. </w:t>
      </w:r>
      <w:r w:rsidR="00D8051C">
        <w:rPr>
          <w:color w:val="000000"/>
        </w:rPr>
        <w:t xml:space="preserve"> </w:t>
      </w:r>
      <w:bookmarkStart w:id="176" w:name="_heading=h.338fx5o" w:colFirst="0" w:colLast="0"/>
      <w:bookmarkStart w:id="177" w:name="_heading=h.1idq7dh" w:colFirst="0" w:colLast="0"/>
      <w:bookmarkEnd w:id="176"/>
      <w:bookmarkEnd w:id="177"/>
    </w:p>
    <w:p w14:paraId="3AC13764" w14:textId="77777777" w:rsidR="00A63BE0" w:rsidRDefault="00A6737D">
      <w:pPr>
        <w:rPr>
          <w:color w:val="000000"/>
        </w:rPr>
      </w:pPr>
      <w:r>
        <w:rPr>
          <w:color w:val="000000"/>
        </w:rPr>
        <w:t>L</w:t>
      </w:r>
      <w:r w:rsidR="00F428C7">
        <w:rPr>
          <w:color w:val="000000"/>
        </w:rPr>
        <w:t>a descarga de fondo está diseñada c</w:t>
      </w:r>
      <w:r>
        <w:rPr>
          <w:color w:val="000000"/>
        </w:rPr>
        <w:t xml:space="preserve">on compuerta radial motorizada, que </w:t>
      </w:r>
      <w:r w:rsidR="00F428C7">
        <w:rPr>
          <w:color w:val="000000"/>
        </w:rPr>
        <w:t>permite el control de las descargas durante la operación</w:t>
      </w:r>
      <w:r>
        <w:rPr>
          <w:color w:val="000000"/>
        </w:rPr>
        <w:t xml:space="preserve">. </w:t>
      </w:r>
      <w:r w:rsidR="00F428C7">
        <w:rPr>
          <w:color w:val="000000"/>
        </w:rPr>
        <w:t xml:space="preserve">El desarenador está compuesto por una estructura de entrada para aquietamiento del flujo que viene, para distribuirse a las dos unidades de </w:t>
      </w:r>
      <w:proofErr w:type="spellStart"/>
      <w:r w:rsidR="00F428C7">
        <w:rPr>
          <w:color w:val="000000"/>
        </w:rPr>
        <w:t>desarenación</w:t>
      </w:r>
      <w:proofErr w:type="spellEnd"/>
      <w:r w:rsidR="00F428C7">
        <w:rPr>
          <w:color w:val="000000"/>
        </w:rPr>
        <w:t xml:space="preserve">, finalmente el agua pasa a la zona de salida del desarenador. </w:t>
      </w:r>
    </w:p>
    <w:p w14:paraId="2176CC26" w14:textId="16C446AE" w:rsidR="00DC0B48" w:rsidRDefault="00F428C7">
      <w:r>
        <w:rPr>
          <w:color w:val="000000"/>
        </w:rPr>
        <w:t xml:space="preserve">El agua que sale </w:t>
      </w:r>
      <w:r w:rsidR="00031368">
        <w:rPr>
          <w:color w:val="000000"/>
        </w:rPr>
        <w:t>del desarenador es transportada</w:t>
      </w:r>
      <w:r>
        <w:rPr>
          <w:color w:val="000000"/>
        </w:rPr>
        <w:t xml:space="preserve"> hasta el </w:t>
      </w:r>
      <w:r>
        <w:t>empalme con la tubería de carga</w:t>
      </w:r>
      <w:r>
        <w:rPr>
          <w:color w:val="000000"/>
        </w:rPr>
        <w:t>, a través de una tubería</w:t>
      </w:r>
      <w:r w:rsidR="00A6737D">
        <w:rPr>
          <w:color w:val="000000"/>
        </w:rPr>
        <w:t xml:space="preserve">. </w:t>
      </w:r>
      <w:r>
        <w:t xml:space="preserve">La almenara, provee un volumen de agua suficiente </w:t>
      </w:r>
      <w:r>
        <w:rPr>
          <w:color w:val="000000"/>
        </w:rPr>
        <w:t>para garantizar el adecuado comportamiento del s</w:t>
      </w:r>
      <w:r w:rsidR="00DC0B48">
        <w:rPr>
          <w:color w:val="000000"/>
        </w:rPr>
        <w:t>istema.</w:t>
      </w:r>
      <w:r>
        <w:t xml:space="preserve"> </w:t>
      </w:r>
      <w:r>
        <w:rPr>
          <w:color w:val="000000"/>
        </w:rPr>
        <w:t>El agua es conducida a la casa de máquinas por una tubería de flujo</w:t>
      </w:r>
      <w:r w:rsidR="00031368">
        <w:rPr>
          <w:color w:val="000000"/>
        </w:rPr>
        <w:t>; e</w:t>
      </w:r>
      <w:r>
        <w:t xml:space="preserve">l agua turbinada es entregada nuevamente al cauce de Río Hondo a través de un canal de descarga de sección rectangular de unos 50 m de longitud aproximadamente. </w:t>
      </w:r>
    </w:p>
    <w:p w14:paraId="5E32CFF6" w14:textId="104A4C4F" w:rsidR="008671A4" w:rsidRDefault="00F428C7" w:rsidP="00875326">
      <w:pPr>
        <w:numPr>
          <w:ilvl w:val="0"/>
          <w:numId w:val="63"/>
        </w:numPr>
        <w:pBdr>
          <w:top w:val="nil"/>
          <w:left w:val="nil"/>
          <w:bottom w:val="nil"/>
          <w:right w:val="nil"/>
          <w:between w:val="nil"/>
        </w:pBdr>
        <w:spacing w:before="0" w:after="0"/>
      </w:pPr>
      <w:r w:rsidRPr="00875326">
        <w:rPr>
          <w:bCs/>
          <w:color w:val="000000"/>
        </w:rPr>
        <w:t xml:space="preserve">Mantenimiento de </w:t>
      </w:r>
      <w:r w:rsidRPr="00875326">
        <w:rPr>
          <w:bCs/>
        </w:rPr>
        <w:t>vías</w:t>
      </w:r>
      <w:r w:rsidRPr="00875326">
        <w:rPr>
          <w:bCs/>
          <w:color w:val="000000"/>
        </w:rPr>
        <w:t xml:space="preserve"> de acceso</w:t>
      </w:r>
    </w:p>
    <w:p w14:paraId="5E60EBDA" w14:textId="77777777" w:rsidR="00A63BE0" w:rsidRDefault="00F428C7" w:rsidP="009D7CE5">
      <w:pPr>
        <w:spacing w:before="0"/>
      </w:pPr>
      <w:r>
        <w:t>Para las vías de acceso</w:t>
      </w:r>
      <w:r w:rsidR="008671A4">
        <w:t xml:space="preserve">, se </w:t>
      </w:r>
      <w:r>
        <w:t>realizará el siguiente mantenimiento rutinario:</w:t>
      </w:r>
      <w:r w:rsidR="00DC0B48">
        <w:t xml:space="preserve"> Limpieza de la vía, bacheo y reparación de la rasante en afirmado, l</w:t>
      </w:r>
      <w:r>
        <w:rPr>
          <w:i/>
          <w:color w:val="000000"/>
        </w:rPr>
        <w:t>impie</w:t>
      </w:r>
      <w:r w:rsidR="00DC0B48">
        <w:rPr>
          <w:i/>
          <w:color w:val="000000"/>
        </w:rPr>
        <w:t xml:space="preserve">za y reconformación </w:t>
      </w:r>
      <w:r w:rsidR="00DC0B48">
        <w:rPr>
          <w:i/>
          <w:color w:val="000000"/>
        </w:rPr>
        <w:lastRenderedPageBreak/>
        <w:t>de cunetas, l</w:t>
      </w:r>
      <w:r>
        <w:rPr>
          <w:i/>
          <w:color w:val="000000"/>
        </w:rPr>
        <w:t>impi</w:t>
      </w:r>
      <w:r w:rsidR="00DC0B48">
        <w:rPr>
          <w:i/>
          <w:color w:val="000000"/>
        </w:rPr>
        <w:t>eza de transversales, re</w:t>
      </w:r>
      <w:r w:rsidR="00B35EAF">
        <w:rPr>
          <w:i/>
          <w:color w:val="000000"/>
        </w:rPr>
        <w:t>paración de alcantarillas, limpieza de canales, mante</w:t>
      </w:r>
      <w:r>
        <w:rPr>
          <w:i/>
          <w:color w:val="000000"/>
        </w:rPr>
        <w:t>nim</w:t>
      </w:r>
      <w:r w:rsidR="00B35EAF">
        <w:rPr>
          <w:i/>
          <w:color w:val="000000"/>
        </w:rPr>
        <w:t>iento de subdrenajes o filtros.</w:t>
      </w:r>
    </w:p>
    <w:p w14:paraId="47450215" w14:textId="77777777" w:rsidR="00A63BE0" w:rsidRDefault="00F428C7">
      <w:pPr>
        <w:numPr>
          <w:ilvl w:val="0"/>
          <w:numId w:val="40"/>
        </w:numPr>
        <w:pBdr>
          <w:top w:val="nil"/>
          <w:left w:val="nil"/>
          <w:bottom w:val="nil"/>
          <w:right w:val="nil"/>
          <w:between w:val="nil"/>
        </w:pBdr>
        <w:spacing w:before="0" w:after="0" w:line="259" w:lineRule="auto"/>
        <w:rPr>
          <w:i/>
          <w:color w:val="000000"/>
        </w:rPr>
      </w:pPr>
      <w:r>
        <w:rPr>
          <w:i/>
          <w:color w:val="000000"/>
        </w:rPr>
        <w:t xml:space="preserve">Descripción de la infraestructura y metodología propuesta para el manejo de sedimentos durante operación: </w:t>
      </w:r>
    </w:p>
    <w:p w14:paraId="3D6DAB15" w14:textId="77777777" w:rsidR="009D7CE5" w:rsidRDefault="009D7CE5" w:rsidP="00CF7870">
      <w:pPr>
        <w:spacing w:before="0"/>
      </w:pPr>
    </w:p>
    <w:p w14:paraId="33491B19" w14:textId="77777777" w:rsidR="00A63BE0" w:rsidRDefault="00F428C7" w:rsidP="00CF7870">
      <w:pPr>
        <w:spacing w:before="0"/>
      </w:pPr>
      <w:r>
        <w:t>El manejo de sedimentos se realizará con la implantación de un desarenador,</w:t>
      </w:r>
      <w:r w:rsidR="002B0DEB">
        <w:t xml:space="preserve"> esta estructura </w:t>
      </w:r>
      <w:r>
        <w:t>será la encargada de realizar la remoc</w:t>
      </w:r>
      <w:r w:rsidR="003B0BB2">
        <w:t xml:space="preserve">ión de las partículas de arenas. </w:t>
      </w:r>
      <w:r>
        <w:t xml:space="preserve">La zona de depósito de los sedimentos dentro del desarenador está conformada por tolvas con pendientes a dos aguas; </w:t>
      </w:r>
      <w:r w:rsidR="003B0BB2">
        <w:t>e</w:t>
      </w:r>
      <w:r>
        <w:t xml:space="preserve">ste material depositado </w:t>
      </w:r>
      <w:r>
        <w:rPr>
          <w:color w:val="000000"/>
        </w:rPr>
        <w:t xml:space="preserve">es nuevamente transportado al </w:t>
      </w:r>
      <w:r>
        <w:t>río</w:t>
      </w:r>
      <w:r>
        <w:rPr>
          <w:color w:val="000000"/>
        </w:rPr>
        <w:t xml:space="preserve">, realizando la descarga </w:t>
      </w:r>
      <w:r w:rsidR="008B4306">
        <w:rPr>
          <w:color w:val="000000"/>
        </w:rPr>
        <w:t xml:space="preserve">correspondiente. </w:t>
      </w:r>
    </w:p>
    <w:p w14:paraId="46E37403" w14:textId="77777777" w:rsidR="00A63BE0" w:rsidRDefault="00A63BE0">
      <w:pPr>
        <w:spacing w:before="0" w:after="160" w:line="259" w:lineRule="auto"/>
        <w:rPr>
          <w:color w:val="FF0000"/>
        </w:rPr>
      </w:pPr>
      <w:bookmarkStart w:id="178" w:name="_heading=h.42ddq1a" w:colFirst="0" w:colLast="0"/>
      <w:bookmarkEnd w:id="178"/>
    </w:p>
    <w:p w14:paraId="1EE67AD2" w14:textId="77777777" w:rsidR="00A63BE0" w:rsidRPr="00C60BE2" w:rsidRDefault="00F428C7">
      <w:pPr>
        <w:numPr>
          <w:ilvl w:val="0"/>
          <w:numId w:val="40"/>
        </w:numPr>
        <w:pBdr>
          <w:top w:val="nil"/>
          <w:left w:val="nil"/>
          <w:bottom w:val="nil"/>
          <w:right w:val="nil"/>
          <w:between w:val="nil"/>
        </w:pBdr>
        <w:spacing w:before="0" w:after="0" w:line="259" w:lineRule="auto"/>
        <w:rPr>
          <w:bCs/>
          <w:color w:val="000000"/>
        </w:rPr>
      </w:pPr>
      <w:r w:rsidRPr="00C60BE2">
        <w:rPr>
          <w:bCs/>
          <w:color w:val="000000"/>
        </w:rPr>
        <w:t>Descripción de los instrumentos de registro y control de sistema y procesos</w:t>
      </w:r>
    </w:p>
    <w:p w14:paraId="0B029B11" w14:textId="77777777" w:rsidR="008B4306" w:rsidRPr="00C60BE2" w:rsidRDefault="008B4306">
      <w:pPr>
        <w:spacing w:before="0" w:after="0"/>
        <w:rPr>
          <w:bCs/>
        </w:rPr>
      </w:pPr>
    </w:p>
    <w:p w14:paraId="7E03874E" w14:textId="77777777" w:rsidR="00A63BE0" w:rsidRDefault="00F428C7" w:rsidP="008B4306">
      <w:pPr>
        <w:spacing w:before="0" w:after="0"/>
      </w:pPr>
      <w:r>
        <w:t>La regulación del sistema eléctrico colombiano demanda básicamente dos condiciones de operación, enmarcadas en calidad de energía y medida de la misma.</w:t>
      </w:r>
      <w:r w:rsidR="008B4306">
        <w:t xml:space="preserve"> </w:t>
      </w:r>
      <w:r>
        <w:t>El establecimiento de la calidad de energía implica el cumplimiento de dos variables básicas que corresponden a voltaje y frecuencia, lo cual el sistema de control y protección debe garantizar a través de reguladores individuales o integrados, donde se controlan en condición de ajuste, alarma o disparo.</w:t>
      </w:r>
      <w:r w:rsidR="008B4306">
        <w:t xml:space="preserve"> </w:t>
      </w:r>
      <w:r>
        <w:t>Adicionalmente el proceso de operación controla las variables electromecánicas de los equipos, en términos de temperatura, presiones, vibraciones, etc.</w:t>
      </w:r>
    </w:p>
    <w:p w14:paraId="381FC8FE" w14:textId="18D65838" w:rsidR="00A63BE0" w:rsidRDefault="0018775A" w:rsidP="005F07A0">
      <w:pPr>
        <w:spacing w:after="0"/>
        <w:rPr>
          <w:rFonts w:eastAsia="Arial"/>
          <w:b/>
          <w:color w:val="000000"/>
          <w:sz w:val="22"/>
          <w:szCs w:val="22"/>
        </w:rPr>
      </w:pPr>
      <w:r>
        <w:t xml:space="preserve"> </w:t>
      </w:r>
      <w:r w:rsidR="008B4306">
        <w:t xml:space="preserve"> </w:t>
      </w:r>
      <w:bookmarkStart w:id="179" w:name="_heading=h.2hio093" w:colFirst="0" w:colLast="0"/>
      <w:bookmarkEnd w:id="179"/>
    </w:p>
    <w:p w14:paraId="366E83E1" w14:textId="77777777" w:rsidR="00A63BE0" w:rsidRDefault="00A63BE0">
      <w:pPr>
        <w:spacing w:before="0" w:after="0"/>
        <w:jc w:val="left"/>
        <w:rPr>
          <w:color w:val="000000"/>
          <w:sz w:val="20"/>
          <w:szCs w:val="20"/>
        </w:rPr>
      </w:pPr>
    </w:p>
    <w:p w14:paraId="48C60CC7" w14:textId="77777777" w:rsidR="00A63BE0" w:rsidRPr="00C60BE2" w:rsidRDefault="00F428C7" w:rsidP="009E1BBE">
      <w:pPr>
        <w:numPr>
          <w:ilvl w:val="0"/>
          <w:numId w:val="40"/>
        </w:numPr>
        <w:pBdr>
          <w:top w:val="nil"/>
          <w:left w:val="nil"/>
          <w:bottom w:val="nil"/>
          <w:right w:val="nil"/>
          <w:between w:val="nil"/>
        </w:pBdr>
        <w:spacing w:before="0" w:after="160" w:line="259" w:lineRule="auto"/>
        <w:rPr>
          <w:bCs/>
          <w:color w:val="000000"/>
        </w:rPr>
      </w:pPr>
      <w:r w:rsidRPr="00C60BE2">
        <w:rPr>
          <w:bCs/>
          <w:color w:val="000000"/>
        </w:rPr>
        <w:t>Identificación y cuantificación del flujo y almacenamiento de insumos, productos, subproductos y residuos</w:t>
      </w:r>
    </w:p>
    <w:p w14:paraId="70E5176A" w14:textId="77777777" w:rsidR="00A63BE0" w:rsidRDefault="00F428C7">
      <w:pPr>
        <w:numPr>
          <w:ilvl w:val="0"/>
          <w:numId w:val="12"/>
        </w:numPr>
        <w:pBdr>
          <w:top w:val="nil"/>
          <w:left w:val="nil"/>
          <w:bottom w:val="nil"/>
          <w:right w:val="nil"/>
          <w:between w:val="nil"/>
        </w:pBdr>
        <w:spacing w:after="0"/>
        <w:rPr>
          <w:i/>
          <w:color w:val="000000"/>
        </w:rPr>
      </w:pPr>
      <w:r>
        <w:rPr>
          <w:i/>
          <w:color w:val="000000"/>
        </w:rPr>
        <w:t>Relación de productos, subproductos y residuos</w:t>
      </w:r>
      <w:r w:rsidR="009D7CE5">
        <w:rPr>
          <w:i/>
          <w:color w:val="000000"/>
        </w:rPr>
        <w:t xml:space="preserve"> </w:t>
      </w:r>
    </w:p>
    <w:p w14:paraId="1FC037A5" w14:textId="77777777" w:rsidR="009E1BBE" w:rsidRDefault="009E1BBE" w:rsidP="009E1BBE">
      <w:pPr>
        <w:pBdr>
          <w:top w:val="nil"/>
          <w:left w:val="nil"/>
          <w:bottom w:val="nil"/>
          <w:right w:val="nil"/>
          <w:between w:val="nil"/>
        </w:pBdr>
        <w:spacing w:after="0"/>
        <w:ind w:left="720"/>
        <w:rPr>
          <w:i/>
          <w:color w:val="000000"/>
        </w:rPr>
      </w:pPr>
    </w:p>
    <w:p w14:paraId="2C236B6A" w14:textId="77777777" w:rsidR="00A63BE0" w:rsidRDefault="00F428C7" w:rsidP="008B4306">
      <w:pPr>
        <w:spacing w:before="0"/>
      </w:pPr>
      <w:r>
        <w:t>Durante la fase de operación y mantenimiento a diferencia de sistemas de generación de otro tipo como el caso de electrógenos, los sistemas de generación hidráulicos, como el caso del proyecto que nos ocupa, se constituye en una fuente limpia, desde el punto de vista de insumos, subproductos, residuos e incluso emisiones.</w:t>
      </w:r>
      <w:r w:rsidR="008B4306">
        <w:t xml:space="preserve"> </w:t>
      </w:r>
      <w:r>
        <w:t xml:space="preserve">La generación hidráulica no demanda tampoco el uso de aditivos de ningún tipo para preparación o adecuación del agua, por lo tanto, se permite generar sin modificar las condiciones </w:t>
      </w:r>
      <w:proofErr w:type="spellStart"/>
      <w:r>
        <w:t>físicoquímicas</w:t>
      </w:r>
      <w:proofErr w:type="spellEnd"/>
      <w:r>
        <w:t xml:space="preserve"> del agua a turbinar.</w:t>
      </w:r>
    </w:p>
    <w:p w14:paraId="65DC9D5E" w14:textId="77777777" w:rsidR="00E279A7" w:rsidRDefault="00E279A7" w:rsidP="00E279A7">
      <w:pPr>
        <w:spacing w:before="0"/>
      </w:pPr>
    </w:p>
    <w:p w14:paraId="5B8E1383" w14:textId="77777777" w:rsidR="00A63BE0" w:rsidRDefault="00F428C7">
      <w:pPr>
        <w:pStyle w:val="Ttulo4"/>
        <w:numPr>
          <w:ilvl w:val="3"/>
          <w:numId w:val="50"/>
        </w:numPr>
      </w:pPr>
      <w:bookmarkStart w:id="180" w:name="_heading=h.3gnlt4p" w:colFirst="0" w:colLast="0"/>
      <w:bookmarkStart w:id="181" w:name="_Toc127942500"/>
      <w:bookmarkEnd w:id="180"/>
      <w:r>
        <w:t>Infraestructura asociada al proyecto</w:t>
      </w:r>
      <w:bookmarkEnd w:id="181"/>
    </w:p>
    <w:p w14:paraId="748F65CC" w14:textId="77777777" w:rsidR="00A63BE0" w:rsidRDefault="00F428C7">
      <w:r>
        <w:t>En este ítem se describen las características y ubicación de la infraestructura necesaria para la construcción y oper</w:t>
      </w:r>
      <w:r w:rsidR="00E279A7">
        <w:t>ación del proyecto</w:t>
      </w:r>
      <w:r>
        <w:t>:</w:t>
      </w:r>
    </w:p>
    <w:p w14:paraId="2E86A866" w14:textId="77777777" w:rsidR="00A63BE0" w:rsidRDefault="00F428C7" w:rsidP="00D733C7">
      <w:pPr>
        <w:pStyle w:val="Ttulo5"/>
      </w:pPr>
      <w:bookmarkStart w:id="182" w:name="_heading=h.1vsw3ci" w:colFirst="0" w:colLast="0"/>
      <w:bookmarkStart w:id="183" w:name="_Toc127942501"/>
      <w:bookmarkEnd w:id="182"/>
      <w:r>
        <w:lastRenderedPageBreak/>
        <w:t>Campamento:</w:t>
      </w:r>
      <w:bookmarkEnd w:id="183"/>
    </w:p>
    <w:p w14:paraId="7EF710BD" w14:textId="77777777" w:rsidR="00A63BE0" w:rsidRDefault="00E279A7">
      <w:pPr>
        <w:rPr>
          <w:color w:val="000000"/>
        </w:rPr>
      </w:pPr>
      <w:r>
        <w:rPr>
          <w:color w:val="000000"/>
        </w:rPr>
        <w:t>Se instalará un</w:t>
      </w:r>
      <w:r w:rsidR="00F428C7">
        <w:rPr>
          <w:color w:val="000000"/>
        </w:rPr>
        <w:t xml:space="preserve"> campamento transitorio para suplir las necesidades de alojamiento y suministro de personal durante la etapa de la construcción de las obras de infraestructura civil y electromecánicas del proyecto. </w:t>
      </w:r>
      <w:r w:rsidR="00E12E26">
        <w:rPr>
          <w:color w:val="000000"/>
        </w:rPr>
        <w:t xml:space="preserve">  </w:t>
      </w:r>
    </w:p>
    <w:p w14:paraId="246CEFE9" w14:textId="720324F2" w:rsidR="00A63BE0" w:rsidRDefault="00E12E26" w:rsidP="00E12E26">
      <w:pPr>
        <w:keepNext/>
        <w:pBdr>
          <w:top w:val="nil"/>
          <w:left w:val="nil"/>
          <w:bottom w:val="nil"/>
          <w:right w:val="nil"/>
          <w:between w:val="nil"/>
        </w:pBdr>
        <w:tabs>
          <w:tab w:val="left" w:pos="365"/>
          <w:tab w:val="center" w:pos="4419"/>
        </w:tabs>
        <w:jc w:val="left"/>
        <w:rPr>
          <w:rFonts w:eastAsia="Arial"/>
          <w:b/>
          <w:color w:val="000000"/>
          <w:sz w:val="22"/>
          <w:szCs w:val="22"/>
        </w:rPr>
      </w:pPr>
      <w:bookmarkStart w:id="184" w:name="_heading=h.4fsjm0b" w:colFirst="0" w:colLast="0"/>
      <w:bookmarkEnd w:id="184"/>
      <w:r>
        <w:rPr>
          <w:rFonts w:eastAsia="Arial"/>
          <w:b/>
          <w:color w:val="000000"/>
          <w:sz w:val="22"/>
          <w:szCs w:val="22"/>
        </w:rPr>
        <w:tab/>
      </w:r>
      <w:r>
        <w:rPr>
          <w:rFonts w:eastAsia="Arial"/>
          <w:b/>
          <w:color w:val="000000"/>
          <w:sz w:val="22"/>
          <w:szCs w:val="22"/>
        </w:rPr>
        <w:tab/>
      </w:r>
    </w:p>
    <w:p w14:paraId="421C3E04" w14:textId="77777777" w:rsidR="00C60BE2" w:rsidRDefault="00F428C7" w:rsidP="00C60BE2">
      <w:pPr>
        <w:keepNext/>
        <w:jc w:val="center"/>
      </w:pPr>
      <w:r>
        <w:rPr>
          <w:noProof/>
        </w:rPr>
        <w:drawing>
          <wp:inline distT="0" distB="0" distL="0" distR="0" wp14:anchorId="6A5F90BD" wp14:editId="6F408C89">
            <wp:extent cx="4404437" cy="2763568"/>
            <wp:effectExtent l="0" t="0" r="0" b="0"/>
            <wp:docPr id="118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2"/>
                    <a:srcRect l="29530" t="9056" r="1222" b="13665"/>
                    <a:stretch>
                      <a:fillRect/>
                    </a:stretch>
                  </pic:blipFill>
                  <pic:spPr>
                    <a:xfrm>
                      <a:off x="0" y="0"/>
                      <a:ext cx="4404437" cy="2763568"/>
                    </a:xfrm>
                    <a:prstGeom prst="rect">
                      <a:avLst/>
                    </a:prstGeom>
                    <a:ln/>
                  </pic:spPr>
                </pic:pic>
              </a:graphicData>
            </a:graphic>
          </wp:inline>
        </w:drawing>
      </w:r>
    </w:p>
    <w:p w14:paraId="023C832F" w14:textId="76D305B4" w:rsidR="00A63BE0" w:rsidRPr="00C60BE2" w:rsidRDefault="00C60BE2" w:rsidP="00C60BE2">
      <w:pPr>
        <w:pStyle w:val="Descripcin"/>
        <w:rPr>
          <w:b w:val="0"/>
          <w:bCs/>
        </w:rPr>
      </w:pPr>
      <w:bookmarkStart w:id="185" w:name="_Toc127942548"/>
      <w:r>
        <w:t xml:space="preserve">Ilustración </w:t>
      </w:r>
      <w:r>
        <w:fldChar w:fldCharType="begin"/>
      </w:r>
      <w:r>
        <w:instrText xml:space="preserve"> SEQ Ilustración \* ARABIC </w:instrText>
      </w:r>
      <w:r>
        <w:fldChar w:fldCharType="separate"/>
      </w:r>
      <w:r w:rsidR="00D213B3">
        <w:t>33</w:t>
      </w:r>
      <w:r>
        <w:fldChar w:fldCharType="end"/>
      </w:r>
      <w:r>
        <w:t xml:space="preserve">. </w:t>
      </w:r>
      <w:r w:rsidRPr="00C60BE2">
        <w:rPr>
          <w:b w:val="0"/>
          <w:bCs/>
        </w:rPr>
        <w:t>Ubicación campamento. Fuente: Google Earth, 2019.</w:t>
      </w:r>
      <w:bookmarkEnd w:id="185"/>
    </w:p>
    <w:p w14:paraId="2C9788D0" w14:textId="77777777" w:rsidR="00C60BE2" w:rsidRDefault="00C60BE2" w:rsidP="00D24AF3">
      <w:pPr>
        <w:rPr>
          <w:color w:val="000000"/>
        </w:rPr>
      </w:pPr>
      <w:bookmarkStart w:id="186" w:name="_heading=h.2uxtw84" w:colFirst="0" w:colLast="0"/>
      <w:bookmarkEnd w:id="186"/>
    </w:p>
    <w:p w14:paraId="0837F0DF" w14:textId="67CC8858" w:rsidR="00AC3918" w:rsidRDefault="00E46D7D" w:rsidP="00D24AF3">
      <w:r>
        <w:rPr>
          <w:color w:val="000000"/>
        </w:rPr>
        <w:t xml:space="preserve">Para la construcción de </w:t>
      </w:r>
      <w:r w:rsidR="00F428C7">
        <w:rPr>
          <w:color w:val="000000"/>
        </w:rPr>
        <w:t>campamentos está dispuesta  un (1) área, contigua al área definida para talleres</w:t>
      </w:r>
      <w:r>
        <w:rPr>
          <w:color w:val="000000"/>
        </w:rPr>
        <w:t xml:space="preserve"> temporal, cerca de la escuela Las M</w:t>
      </w:r>
      <w:r w:rsidR="00F428C7">
        <w:rPr>
          <w:color w:val="000000"/>
        </w:rPr>
        <w:t xml:space="preserve">ercedes a aproximadamente 1 km del sector conocido como Morro Seco, a un costado de la </w:t>
      </w:r>
      <w:r>
        <w:rPr>
          <w:color w:val="000000"/>
        </w:rPr>
        <w:t>vía nueva que conduce hacia la casa de máquinas</w:t>
      </w:r>
      <w:r w:rsidR="00F428C7">
        <w:rPr>
          <w:color w:val="000000"/>
        </w:rPr>
        <w:t>, en donde se albergará al personal de los contratistas que se encargarán de la construcción de las obras civiles y del montaje de los equipos electromecánicos, así como al personal que prestará los servicios de asesorías durante la construcción del proyecto e interventoría.</w:t>
      </w:r>
      <w:r w:rsidR="00D24AF3">
        <w:rPr>
          <w:color w:val="000000"/>
        </w:rPr>
        <w:t xml:space="preserve"> </w:t>
      </w:r>
    </w:p>
    <w:p w14:paraId="0D7550B3" w14:textId="1F4FAA7F" w:rsidR="00A63BE0" w:rsidRDefault="00F428C7" w:rsidP="005F07A0">
      <w:pPr>
        <w:keepNext/>
        <w:pBdr>
          <w:top w:val="nil"/>
          <w:left w:val="nil"/>
          <w:bottom w:val="nil"/>
          <w:right w:val="nil"/>
          <w:between w:val="nil"/>
        </w:pBdr>
        <w:tabs>
          <w:tab w:val="left" w:pos="817"/>
          <w:tab w:val="center" w:pos="4419"/>
        </w:tabs>
        <w:jc w:val="left"/>
        <w:rPr>
          <w:color w:val="000000"/>
        </w:rPr>
      </w:pPr>
      <w:bookmarkStart w:id="187" w:name="_heading=h.1a346fx" w:colFirst="0" w:colLast="0"/>
      <w:bookmarkStart w:id="188" w:name="_heading=h.2981zbj" w:colFirst="0" w:colLast="0"/>
      <w:bookmarkEnd w:id="187"/>
      <w:bookmarkEnd w:id="188"/>
      <w:r>
        <w:rPr>
          <w:color w:val="000000"/>
        </w:rPr>
        <w:t xml:space="preserve">Las aguas que se someterán a tratamiento serán las aguas residuales obtenidas de la zona de baterías de baños, cocinas, almacenes y talleres, para posterior entrega al cauce. </w:t>
      </w:r>
    </w:p>
    <w:p w14:paraId="68A597A0" w14:textId="77777777" w:rsidR="00A63BE0" w:rsidRDefault="00DB4D95">
      <w:pPr>
        <w:rPr>
          <w:color w:val="000000"/>
        </w:rPr>
      </w:pPr>
      <w:r>
        <w:rPr>
          <w:color w:val="000000"/>
        </w:rPr>
        <w:t xml:space="preserve"> </w:t>
      </w:r>
    </w:p>
    <w:p w14:paraId="33B6C299" w14:textId="77777777" w:rsidR="00A63BE0" w:rsidRDefault="00F428C7" w:rsidP="00D733C7">
      <w:pPr>
        <w:pStyle w:val="Ttulo5"/>
      </w:pPr>
      <w:bookmarkStart w:id="189" w:name="_heading=h.1nia2ey" w:colFirst="0" w:colLast="0"/>
      <w:bookmarkStart w:id="190" w:name="_Toc127942502"/>
      <w:bookmarkEnd w:id="189"/>
      <w:r>
        <w:t>Almacén</w:t>
      </w:r>
      <w:bookmarkEnd w:id="190"/>
    </w:p>
    <w:p w14:paraId="05542986" w14:textId="4C685C2B" w:rsidR="00A63BE0" w:rsidRDefault="00F428C7" w:rsidP="00DB4D95">
      <w:pPr>
        <w:rPr>
          <w:color w:val="000000"/>
        </w:rPr>
      </w:pPr>
      <w:r>
        <w:rPr>
          <w:color w:val="000000"/>
        </w:rPr>
        <w:t>El almacén es una estructura con cerramiento y techo</w:t>
      </w:r>
      <w:r w:rsidR="00DB4D95">
        <w:rPr>
          <w:color w:val="000000"/>
        </w:rPr>
        <w:t xml:space="preserve"> para albergar </w:t>
      </w:r>
      <w:r>
        <w:rPr>
          <w:color w:val="000000"/>
        </w:rPr>
        <w:t>temporalmente materiales de construcción</w:t>
      </w:r>
      <w:r w:rsidR="00DB4D95">
        <w:rPr>
          <w:color w:val="000000"/>
        </w:rPr>
        <w:t>,</w:t>
      </w:r>
      <w:r>
        <w:rPr>
          <w:color w:val="000000"/>
        </w:rPr>
        <w:t xml:space="preserve"> necesarios para la ejecución de las obras diarias, este se localizará en la zona de campamentos y oficinas del proyecto.</w:t>
      </w:r>
    </w:p>
    <w:p w14:paraId="5AA4B7D5" w14:textId="77777777" w:rsidR="00C60BE2" w:rsidRDefault="00C60BE2" w:rsidP="00DB4D95">
      <w:pPr>
        <w:rPr>
          <w:color w:val="000000"/>
        </w:rPr>
      </w:pPr>
    </w:p>
    <w:p w14:paraId="2B20E75A" w14:textId="1ECA9769" w:rsidR="00C60BE2" w:rsidRPr="00C60BE2" w:rsidRDefault="00C60BE2" w:rsidP="00C60BE2">
      <w:pPr>
        <w:pStyle w:val="Descripcin"/>
        <w:rPr>
          <w:b w:val="0"/>
          <w:bCs/>
        </w:rPr>
      </w:pPr>
      <w:bookmarkStart w:id="191" w:name="_heading=h.47hxl2r" w:colFirst="0" w:colLast="0"/>
      <w:bookmarkStart w:id="192" w:name="_heading=h.2mn7vak" w:colFirst="0" w:colLast="0"/>
      <w:bookmarkStart w:id="193" w:name="_Toc127942565"/>
      <w:bookmarkEnd w:id="191"/>
      <w:bookmarkEnd w:id="192"/>
      <w:r>
        <w:t xml:space="preserve">Tabla </w:t>
      </w:r>
      <w:r>
        <w:fldChar w:fldCharType="begin"/>
      </w:r>
      <w:r>
        <w:instrText xml:space="preserve"> SEQ Tabla \* ARABIC </w:instrText>
      </w:r>
      <w:r>
        <w:fldChar w:fldCharType="separate"/>
      </w:r>
      <w:r w:rsidR="00D213B3">
        <w:t>9</w:t>
      </w:r>
      <w:r>
        <w:fldChar w:fldCharType="end"/>
      </w:r>
      <w:r>
        <w:t xml:space="preserve">. </w:t>
      </w:r>
      <w:r w:rsidRPr="00C60BE2">
        <w:rPr>
          <w:b w:val="0"/>
          <w:bCs/>
        </w:rPr>
        <w:t>Movimientos de tierra zona de campamentos y talleres, PCH Río Hondo. Fuente: Gensa, 2018.</w:t>
      </w:r>
      <w:bookmarkEnd w:id="193"/>
    </w:p>
    <w:tbl>
      <w:tblPr>
        <w:tblStyle w:val="affff7"/>
        <w:tblW w:w="8828" w:type="dxa"/>
        <w:jc w:val="center"/>
        <w:tblInd w:w="0" w:type="dxa"/>
        <w:tblLayout w:type="fixed"/>
        <w:tblLook w:val="0400" w:firstRow="0" w:lastRow="0" w:firstColumn="0" w:lastColumn="0" w:noHBand="0" w:noVBand="1"/>
      </w:tblPr>
      <w:tblGrid>
        <w:gridCol w:w="279"/>
        <w:gridCol w:w="5874"/>
        <w:gridCol w:w="2675"/>
      </w:tblGrid>
      <w:tr w:rsidR="00A63BE0" w14:paraId="2183CD2A" w14:textId="77777777">
        <w:trPr>
          <w:trHeight w:val="280"/>
          <w:jc w:val="center"/>
        </w:trPr>
        <w:tc>
          <w:tcPr>
            <w:tcW w:w="6153" w:type="dxa"/>
            <w:gridSpan w:val="2"/>
            <w:tcBorders>
              <w:top w:val="single" w:sz="8" w:space="0" w:color="000000"/>
              <w:left w:val="single" w:sz="4" w:space="0" w:color="000000"/>
              <w:bottom w:val="single" w:sz="4" w:space="0" w:color="000000"/>
              <w:right w:val="nil"/>
            </w:tcBorders>
            <w:shd w:val="clear" w:color="auto" w:fill="auto"/>
            <w:vAlign w:val="bottom"/>
          </w:tcPr>
          <w:p w14:paraId="3B1EB38D" w14:textId="77777777" w:rsidR="00A63BE0" w:rsidRDefault="00F428C7">
            <w:pPr>
              <w:spacing w:after="0"/>
              <w:jc w:val="center"/>
              <w:rPr>
                <w:b/>
              </w:rPr>
            </w:pPr>
            <w:r>
              <w:rPr>
                <w:b/>
              </w:rPr>
              <w:t>Movimiento de Tierras</w:t>
            </w:r>
          </w:p>
        </w:tc>
        <w:tc>
          <w:tcPr>
            <w:tcW w:w="2675" w:type="dxa"/>
            <w:tcBorders>
              <w:top w:val="single" w:sz="8" w:space="0" w:color="000000"/>
              <w:left w:val="single" w:sz="4" w:space="0" w:color="000000"/>
              <w:bottom w:val="single" w:sz="4" w:space="0" w:color="000000"/>
              <w:right w:val="single" w:sz="4" w:space="0" w:color="000000"/>
            </w:tcBorders>
            <w:shd w:val="clear" w:color="auto" w:fill="auto"/>
            <w:vAlign w:val="bottom"/>
          </w:tcPr>
          <w:p w14:paraId="23DAF207" w14:textId="77777777" w:rsidR="00A63BE0" w:rsidRDefault="00F428C7">
            <w:pPr>
              <w:spacing w:after="0"/>
              <w:jc w:val="center"/>
              <w:rPr>
                <w:b/>
                <w:vertAlign w:val="superscript"/>
              </w:rPr>
            </w:pPr>
            <w:r>
              <w:rPr>
                <w:b/>
              </w:rPr>
              <w:t>M</w:t>
            </w:r>
            <w:r>
              <w:rPr>
                <w:b/>
                <w:vertAlign w:val="superscript"/>
              </w:rPr>
              <w:t>3</w:t>
            </w:r>
          </w:p>
        </w:tc>
      </w:tr>
      <w:tr w:rsidR="00A63BE0" w14:paraId="5604AFD6" w14:textId="77777777">
        <w:trPr>
          <w:trHeight w:val="280"/>
          <w:jc w:val="center"/>
        </w:trPr>
        <w:tc>
          <w:tcPr>
            <w:tcW w:w="279" w:type="dxa"/>
            <w:tcBorders>
              <w:top w:val="nil"/>
              <w:left w:val="single" w:sz="4" w:space="0" w:color="000000"/>
              <w:bottom w:val="single" w:sz="4" w:space="0" w:color="000000"/>
              <w:right w:val="nil"/>
            </w:tcBorders>
            <w:shd w:val="clear" w:color="auto" w:fill="auto"/>
            <w:vAlign w:val="bottom"/>
          </w:tcPr>
          <w:p w14:paraId="586276D5" w14:textId="77777777" w:rsidR="00A63BE0" w:rsidRDefault="00F428C7">
            <w:pPr>
              <w:spacing w:after="0"/>
            </w:pPr>
            <w:r>
              <w:t> </w:t>
            </w:r>
          </w:p>
        </w:tc>
        <w:tc>
          <w:tcPr>
            <w:tcW w:w="5874" w:type="dxa"/>
            <w:tcBorders>
              <w:top w:val="nil"/>
              <w:left w:val="nil"/>
              <w:bottom w:val="single" w:sz="4" w:space="0" w:color="000000"/>
              <w:right w:val="single" w:sz="4" w:space="0" w:color="000000"/>
            </w:tcBorders>
            <w:shd w:val="clear" w:color="auto" w:fill="auto"/>
            <w:vAlign w:val="bottom"/>
          </w:tcPr>
          <w:p w14:paraId="5475BA85" w14:textId="77777777" w:rsidR="00A63BE0" w:rsidRDefault="00F428C7">
            <w:pPr>
              <w:spacing w:after="0"/>
            </w:pPr>
            <w:r>
              <w:t>Excavaciones en material común</w:t>
            </w:r>
          </w:p>
        </w:tc>
        <w:tc>
          <w:tcPr>
            <w:tcW w:w="2675" w:type="dxa"/>
            <w:tcBorders>
              <w:top w:val="nil"/>
              <w:left w:val="nil"/>
              <w:bottom w:val="single" w:sz="4" w:space="0" w:color="000000"/>
              <w:right w:val="single" w:sz="4" w:space="0" w:color="000000"/>
            </w:tcBorders>
            <w:shd w:val="clear" w:color="auto" w:fill="auto"/>
            <w:vAlign w:val="bottom"/>
          </w:tcPr>
          <w:p w14:paraId="438164CC" w14:textId="77777777" w:rsidR="00A63BE0" w:rsidRDefault="00F428C7">
            <w:pPr>
              <w:spacing w:after="0"/>
              <w:jc w:val="center"/>
            </w:pPr>
            <w:r>
              <w:t>7 280.00</w:t>
            </w:r>
          </w:p>
        </w:tc>
      </w:tr>
      <w:tr w:rsidR="00A63BE0" w14:paraId="723AE8BF" w14:textId="77777777">
        <w:trPr>
          <w:trHeight w:val="280"/>
          <w:jc w:val="center"/>
        </w:trPr>
        <w:tc>
          <w:tcPr>
            <w:tcW w:w="279" w:type="dxa"/>
            <w:tcBorders>
              <w:top w:val="nil"/>
              <w:left w:val="single" w:sz="4" w:space="0" w:color="000000"/>
              <w:bottom w:val="single" w:sz="4" w:space="0" w:color="000000"/>
              <w:right w:val="nil"/>
            </w:tcBorders>
            <w:shd w:val="clear" w:color="auto" w:fill="auto"/>
            <w:vAlign w:val="bottom"/>
          </w:tcPr>
          <w:p w14:paraId="0CDA9AC2" w14:textId="77777777" w:rsidR="00A63BE0" w:rsidRDefault="00F428C7">
            <w:pPr>
              <w:spacing w:after="0"/>
            </w:pPr>
            <w:r>
              <w:t> </w:t>
            </w:r>
          </w:p>
        </w:tc>
        <w:tc>
          <w:tcPr>
            <w:tcW w:w="5874" w:type="dxa"/>
            <w:tcBorders>
              <w:top w:val="nil"/>
              <w:left w:val="nil"/>
              <w:bottom w:val="single" w:sz="4" w:space="0" w:color="000000"/>
              <w:right w:val="single" w:sz="4" w:space="0" w:color="000000"/>
            </w:tcBorders>
            <w:shd w:val="clear" w:color="auto" w:fill="auto"/>
            <w:vAlign w:val="bottom"/>
          </w:tcPr>
          <w:p w14:paraId="396FBB2D" w14:textId="77777777" w:rsidR="00A63BE0" w:rsidRDefault="00F428C7">
            <w:pPr>
              <w:spacing w:after="0"/>
            </w:pPr>
            <w:r>
              <w:t>Excavaciones en roca</w:t>
            </w:r>
          </w:p>
        </w:tc>
        <w:tc>
          <w:tcPr>
            <w:tcW w:w="2675" w:type="dxa"/>
            <w:tcBorders>
              <w:top w:val="nil"/>
              <w:left w:val="nil"/>
              <w:bottom w:val="single" w:sz="4" w:space="0" w:color="000000"/>
              <w:right w:val="single" w:sz="4" w:space="0" w:color="000000"/>
            </w:tcBorders>
            <w:shd w:val="clear" w:color="auto" w:fill="auto"/>
            <w:vAlign w:val="bottom"/>
          </w:tcPr>
          <w:p w14:paraId="0E6C77C1" w14:textId="77777777" w:rsidR="00A63BE0" w:rsidRDefault="00F428C7">
            <w:pPr>
              <w:spacing w:after="0"/>
              <w:jc w:val="center"/>
            </w:pPr>
            <w:r>
              <w:t>3 120.00</w:t>
            </w:r>
          </w:p>
        </w:tc>
      </w:tr>
      <w:tr w:rsidR="00A63BE0" w14:paraId="29B8EFC2" w14:textId="77777777">
        <w:trPr>
          <w:trHeight w:val="280"/>
          <w:jc w:val="center"/>
        </w:trPr>
        <w:tc>
          <w:tcPr>
            <w:tcW w:w="279" w:type="dxa"/>
            <w:tcBorders>
              <w:top w:val="nil"/>
              <w:left w:val="single" w:sz="4" w:space="0" w:color="000000"/>
              <w:bottom w:val="single" w:sz="8" w:space="0" w:color="000000"/>
              <w:right w:val="nil"/>
            </w:tcBorders>
            <w:shd w:val="clear" w:color="auto" w:fill="auto"/>
            <w:vAlign w:val="bottom"/>
          </w:tcPr>
          <w:p w14:paraId="58FFEC15" w14:textId="77777777" w:rsidR="00A63BE0" w:rsidRDefault="00F428C7">
            <w:pPr>
              <w:spacing w:after="0"/>
            </w:pPr>
            <w:r>
              <w:t> </w:t>
            </w:r>
          </w:p>
        </w:tc>
        <w:tc>
          <w:tcPr>
            <w:tcW w:w="5874" w:type="dxa"/>
            <w:tcBorders>
              <w:top w:val="nil"/>
              <w:left w:val="nil"/>
              <w:bottom w:val="single" w:sz="8" w:space="0" w:color="000000"/>
              <w:right w:val="single" w:sz="4" w:space="0" w:color="000000"/>
            </w:tcBorders>
            <w:shd w:val="clear" w:color="auto" w:fill="auto"/>
            <w:vAlign w:val="bottom"/>
          </w:tcPr>
          <w:p w14:paraId="6D10D5D7" w14:textId="77777777" w:rsidR="00A63BE0" w:rsidRDefault="00F428C7">
            <w:pPr>
              <w:spacing w:after="0"/>
            </w:pPr>
            <w:r>
              <w:t>Volumen material a excavar</w:t>
            </w:r>
          </w:p>
        </w:tc>
        <w:tc>
          <w:tcPr>
            <w:tcW w:w="2675" w:type="dxa"/>
            <w:tcBorders>
              <w:top w:val="nil"/>
              <w:left w:val="nil"/>
              <w:bottom w:val="single" w:sz="8" w:space="0" w:color="000000"/>
              <w:right w:val="single" w:sz="4" w:space="0" w:color="000000"/>
            </w:tcBorders>
            <w:shd w:val="clear" w:color="auto" w:fill="DBE5F1"/>
            <w:vAlign w:val="bottom"/>
          </w:tcPr>
          <w:p w14:paraId="39E88EBE" w14:textId="77777777" w:rsidR="00A63BE0" w:rsidRDefault="00F428C7">
            <w:pPr>
              <w:spacing w:after="0"/>
              <w:jc w:val="center"/>
            </w:pPr>
            <w:r>
              <w:t>10 400.00</w:t>
            </w:r>
          </w:p>
        </w:tc>
      </w:tr>
    </w:tbl>
    <w:p w14:paraId="74EB3702" w14:textId="77777777" w:rsidR="00C60BE2" w:rsidRDefault="00C60BE2" w:rsidP="00C60BE2">
      <w:pPr>
        <w:pStyle w:val="Ttulo5"/>
        <w:numPr>
          <w:ilvl w:val="0"/>
          <w:numId w:val="0"/>
        </w:numPr>
      </w:pPr>
      <w:bookmarkStart w:id="194" w:name="_heading=h.11si5id" w:colFirst="0" w:colLast="0"/>
      <w:bookmarkEnd w:id="194"/>
    </w:p>
    <w:p w14:paraId="4B1F9956" w14:textId="67990895" w:rsidR="00A63BE0" w:rsidRDefault="00F428C7" w:rsidP="00C60BE2">
      <w:pPr>
        <w:pStyle w:val="Ttulo5"/>
      </w:pPr>
      <w:bookmarkStart w:id="195" w:name="_Toc127942503"/>
      <w:r>
        <w:t>Zonas de acopio de material</w:t>
      </w:r>
      <w:bookmarkEnd w:id="195"/>
    </w:p>
    <w:p w14:paraId="164A4293" w14:textId="77777777" w:rsidR="00A63BE0" w:rsidRDefault="00F428C7">
      <w:pPr>
        <w:rPr>
          <w:color w:val="000000"/>
        </w:rPr>
      </w:pPr>
      <w:r>
        <w:rPr>
          <w:color w:val="000000"/>
        </w:rPr>
        <w:t>En la etapa de construcción se dispondrá de zonas de acopio del material requerido para construcción</w:t>
      </w:r>
      <w:r>
        <w:t>,</w:t>
      </w:r>
      <w:r w:rsidR="00DB4D95">
        <w:rPr>
          <w:color w:val="000000"/>
        </w:rPr>
        <w:t xml:space="preserve"> cercana a los sitios de obra</w:t>
      </w:r>
      <w:r>
        <w:rPr>
          <w:color w:val="000000"/>
        </w:rPr>
        <w:t>.</w:t>
      </w:r>
      <w:r w:rsidR="000B5951">
        <w:rPr>
          <w:color w:val="000000"/>
        </w:rPr>
        <w:t xml:space="preserve"> Los</w:t>
      </w:r>
      <w:r>
        <w:rPr>
          <w:color w:val="000000"/>
        </w:rPr>
        <w:t xml:space="preserve"> sitios de acopio de almacenamiento de materiales, insumos y sustancias combustibles, estarán ubicados en las áreas destinadas para los almacenes y/o bodegas, dentro de la zona de campamentos y en la zona de talleres.</w:t>
      </w:r>
    </w:p>
    <w:p w14:paraId="3083E0FF" w14:textId="77777777" w:rsidR="00A63BE0" w:rsidRDefault="00A63BE0">
      <w:pPr>
        <w:rPr>
          <w:color w:val="FF0000"/>
        </w:rPr>
      </w:pPr>
      <w:bookmarkStart w:id="196" w:name="_heading=h.3ls5o66" w:colFirst="0" w:colLast="0"/>
      <w:bookmarkEnd w:id="196"/>
    </w:p>
    <w:p w14:paraId="4E5B6409" w14:textId="77777777" w:rsidR="00A63BE0" w:rsidRDefault="00F428C7" w:rsidP="00D733C7">
      <w:pPr>
        <w:pStyle w:val="Ttulo5"/>
      </w:pPr>
      <w:bookmarkStart w:id="197" w:name="_heading=h.20xfydz" w:colFirst="0" w:colLast="0"/>
      <w:bookmarkStart w:id="198" w:name="_Toc127942504"/>
      <w:bookmarkEnd w:id="197"/>
      <w:r>
        <w:t>Plantas de procesos</w:t>
      </w:r>
      <w:bookmarkEnd w:id="198"/>
    </w:p>
    <w:p w14:paraId="23199F76" w14:textId="7EAA4F32" w:rsidR="00A63BE0" w:rsidRDefault="00F428C7">
      <w:r>
        <w:t>Por la magnitud del proyecto, se plantea la instalación de plantas de concreto, con las características que se presentan a continuación (Las fichas técnicas de la maquinaria se adjuntan en el Anexo 3.1):</w:t>
      </w:r>
    </w:p>
    <w:p w14:paraId="290744D1" w14:textId="77777777" w:rsidR="00A63BE0" w:rsidRPr="00C60BE2" w:rsidRDefault="00F428C7">
      <w:pPr>
        <w:numPr>
          <w:ilvl w:val="0"/>
          <w:numId w:val="46"/>
        </w:numPr>
        <w:pBdr>
          <w:top w:val="nil"/>
          <w:left w:val="nil"/>
          <w:bottom w:val="nil"/>
          <w:right w:val="nil"/>
          <w:between w:val="nil"/>
        </w:pBdr>
        <w:spacing w:after="0"/>
        <w:rPr>
          <w:bCs/>
          <w:color w:val="000000"/>
        </w:rPr>
      </w:pPr>
      <w:r w:rsidRPr="00C60BE2">
        <w:rPr>
          <w:bCs/>
          <w:color w:val="000000"/>
        </w:rPr>
        <w:t>Concretadora</w:t>
      </w:r>
    </w:p>
    <w:p w14:paraId="5330910C" w14:textId="77777777" w:rsidR="00A63BE0" w:rsidRDefault="00F428C7">
      <w:pPr>
        <w:spacing w:before="0"/>
      </w:pPr>
      <w:r>
        <w:t xml:space="preserve">Se implantarán dos concretadoras móviles, una en la zona de captación y otra en la zona correspondiente a casa de máquinas y descarga. </w:t>
      </w:r>
    </w:p>
    <w:p w14:paraId="09394B7C" w14:textId="2A802787" w:rsidR="00A63BE0" w:rsidRDefault="00A63BE0"/>
    <w:p w14:paraId="423D4496" w14:textId="77777777" w:rsidR="00A63BE0" w:rsidRDefault="00F428C7">
      <w:pPr>
        <w:numPr>
          <w:ilvl w:val="0"/>
          <w:numId w:val="28"/>
        </w:numPr>
        <w:pBdr>
          <w:top w:val="nil"/>
          <w:left w:val="nil"/>
          <w:bottom w:val="nil"/>
          <w:right w:val="nil"/>
          <w:between w:val="nil"/>
        </w:pBdr>
        <w:spacing w:before="0" w:after="0" w:line="259" w:lineRule="auto"/>
        <w:rPr>
          <w:i/>
          <w:color w:val="000000"/>
        </w:rPr>
      </w:pPr>
      <w:bookmarkStart w:id="199" w:name="_heading=h.4kx3h1s" w:colFirst="0" w:colLast="0"/>
      <w:bookmarkEnd w:id="199"/>
      <w:r>
        <w:rPr>
          <w:i/>
          <w:color w:val="000000"/>
        </w:rPr>
        <w:t>Infraestructura de suministro de agua: Sistemas y fuentes de aprovisionamiento de agua</w:t>
      </w:r>
    </w:p>
    <w:p w14:paraId="437CF36D" w14:textId="77777777" w:rsidR="00A63BE0" w:rsidRDefault="00A63BE0">
      <w:pPr>
        <w:spacing w:before="0"/>
      </w:pPr>
    </w:p>
    <w:p w14:paraId="2B937AA2" w14:textId="02E6A09B" w:rsidR="00A63BE0" w:rsidRDefault="00F428C7">
      <w:r>
        <w:t>La infraestructura para suministro de agua en cada una de las necesidades del pr</w:t>
      </w:r>
      <w:r w:rsidR="0049410F">
        <w:t>oyecto se describe de</w:t>
      </w:r>
      <w:r>
        <w:t xml:space="preserve"> manera general a continuación</w:t>
      </w:r>
      <w:r w:rsidR="0049410F">
        <w:t>,</w:t>
      </w:r>
      <w:r>
        <w:t xml:space="preserve"> y con mayor profundidad en el numeral 3.2.3.1 de este capítulo:</w:t>
      </w:r>
    </w:p>
    <w:p w14:paraId="64AC0E75" w14:textId="0D5E30F8" w:rsidR="00C60BE2" w:rsidRDefault="00C60BE2"/>
    <w:p w14:paraId="71894B65" w14:textId="3B1E4F76" w:rsidR="00875326" w:rsidRDefault="00875326"/>
    <w:p w14:paraId="14DB3FC1" w14:textId="77777777" w:rsidR="00875326" w:rsidRDefault="00875326"/>
    <w:p w14:paraId="53D4711E" w14:textId="77777777" w:rsidR="00A63BE0" w:rsidRPr="00C60BE2" w:rsidRDefault="00F428C7">
      <w:pPr>
        <w:rPr>
          <w:bCs/>
        </w:rPr>
      </w:pPr>
      <w:r w:rsidRPr="00C60BE2">
        <w:rPr>
          <w:bCs/>
        </w:rPr>
        <w:lastRenderedPageBreak/>
        <w:t>Estructura de azud, bocatoma y obras anexas</w:t>
      </w:r>
    </w:p>
    <w:p w14:paraId="180464B1" w14:textId="54DEA93A" w:rsidR="00A63BE0" w:rsidRDefault="00F428C7" w:rsidP="00CE0547">
      <w:pPr>
        <w:rPr>
          <w:color w:val="000000"/>
        </w:rPr>
      </w:pPr>
      <w:r>
        <w:t xml:space="preserve">La estructura del Azud consiste en un muro de gravedad en concreto reforzado, que funciona como vertedero de excesos para dejar pasar los caudales superiores al caudal de diseño, </w:t>
      </w:r>
      <w:r w:rsidR="00E76603">
        <w:t>así como las crecientes máximas.</w:t>
      </w:r>
      <w:r w:rsidR="00CE0547">
        <w:t xml:space="preserve">  </w:t>
      </w:r>
      <w:r>
        <w:t xml:space="preserve">La bocatoma se compone de una toma lateral que comunica a un tanque de aquietamiento, que a su vez comunica con la aducción hacia el desarenador. </w:t>
      </w:r>
      <w:r w:rsidR="00CE0547">
        <w:t xml:space="preserve"> </w:t>
      </w:r>
      <w:r>
        <w:rPr>
          <w:color w:val="000000"/>
        </w:rPr>
        <w:t xml:space="preserve">La entrada del agua al tanque es del tipo de ventana sumergida, que permite el acceso del caudal de diseño y el caudal ecológico, dispone de cuatro rejas robustas que permiten detener elementos flotantes de gran dimensión. </w:t>
      </w:r>
      <w:r w:rsidR="00E76603">
        <w:rPr>
          <w:color w:val="000000"/>
        </w:rPr>
        <w:t xml:space="preserve"> </w:t>
      </w:r>
      <w:r>
        <w:rPr>
          <w:color w:val="000000"/>
        </w:rPr>
        <w:t>El tanque permite el flu</w:t>
      </w:r>
      <w:r w:rsidR="0062758E">
        <w:rPr>
          <w:color w:val="000000"/>
        </w:rPr>
        <w:t xml:space="preserve">jo hacia la toma de la aducción; </w:t>
      </w:r>
      <w:r>
        <w:rPr>
          <w:color w:val="000000"/>
        </w:rPr>
        <w:t>en la parte baja del tanque, un canal conduce las aguas de caudal ambiental por una tubería hacia aguas debajo del canal de limpia</w:t>
      </w:r>
      <w:r w:rsidR="00CE0547">
        <w:rPr>
          <w:color w:val="000000"/>
        </w:rPr>
        <w:t>.</w:t>
      </w:r>
    </w:p>
    <w:p w14:paraId="7D0F00B1" w14:textId="77777777" w:rsidR="000C6F3A" w:rsidRDefault="000C6F3A" w:rsidP="00CE0547">
      <w:pPr>
        <w:rPr>
          <w:color w:val="000000"/>
          <w:sz w:val="23"/>
          <w:szCs w:val="23"/>
        </w:rPr>
      </w:pPr>
    </w:p>
    <w:p w14:paraId="25124472" w14:textId="77777777" w:rsidR="00A63BE0" w:rsidRDefault="00F428C7">
      <w:pPr>
        <w:pStyle w:val="Ttulo4"/>
        <w:numPr>
          <w:ilvl w:val="3"/>
          <w:numId w:val="50"/>
        </w:numPr>
      </w:pPr>
      <w:bookmarkStart w:id="200" w:name="_heading=h.l7a3n9" w:colFirst="0" w:colLast="0"/>
      <w:bookmarkStart w:id="201" w:name="_Toc127942505"/>
      <w:bookmarkEnd w:id="200"/>
      <w:r>
        <w:t>Infraestructura y servicios interceptados por el proyecto</w:t>
      </w:r>
      <w:bookmarkEnd w:id="201"/>
    </w:p>
    <w:p w14:paraId="48D88CB3" w14:textId="439A7259" w:rsidR="00A63BE0" w:rsidRDefault="0017504C">
      <w:r>
        <w:t>P</w:t>
      </w:r>
      <w:r w:rsidR="00F428C7">
        <w:t>ara el desar</w:t>
      </w:r>
      <w:r w:rsidR="0062758E">
        <w:t>rollo del proyecto</w:t>
      </w:r>
      <w:r>
        <w:t xml:space="preserve"> </w:t>
      </w:r>
      <w:r w:rsidR="00F428C7">
        <w:t>se hace necesario la utilizació</w:t>
      </w:r>
      <w:r w:rsidR="00EE4713">
        <w:t>n de las vías existentes en el área de i</w:t>
      </w:r>
      <w:r w:rsidR="00F428C7">
        <w:t>nfluencia, de este modo, se hace uso para el transporte de materiales y acceso de personal de las vías que conectan el corregimiento de Florencia con los municipios de Samaná y Norcasia.</w:t>
      </w:r>
      <w:r w:rsidR="005372AC">
        <w:t xml:space="preserve"> </w:t>
      </w:r>
      <w:r w:rsidR="00F428C7">
        <w:t xml:space="preserve">De igual forma </w:t>
      </w:r>
      <w:r w:rsidR="005372AC">
        <w:t xml:space="preserve">para </w:t>
      </w:r>
      <w:r w:rsidR="00F428C7">
        <w:t>el suministro de energía</w:t>
      </w:r>
      <w:r w:rsidR="005372AC">
        <w:t>,</w:t>
      </w:r>
      <w:r w:rsidR="00F428C7">
        <w:t xml:space="preserve"> </w:t>
      </w:r>
      <w:r w:rsidR="005372AC">
        <w:t>es</w:t>
      </w:r>
      <w:r w:rsidR="00F428C7">
        <w:t xml:space="preserve"> necesario la instalación</w:t>
      </w:r>
      <w:r w:rsidR="005372AC">
        <w:t xml:space="preserve"> de redes eléctricas temporales</w:t>
      </w:r>
      <w:r w:rsidR="00F428C7">
        <w:t>.</w:t>
      </w:r>
      <w:r w:rsidR="00EE4713">
        <w:t xml:space="preserve"> </w:t>
      </w:r>
    </w:p>
    <w:p w14:paraId="1721977A" w14:textId="77777777" w:rsidR="000C6F3A" w:rsidRDefault="000C6F3A"/>
    <w:p w14:paraId="2EF6315C" w14:textId="14EFEE4C" w:rsidR="000C6F3A" w:rsidRDefault="00F428C7">
      <w:pPr>
        <w:pStyle w:val="Ttulo4"/>
        <w:numPr>
          <w:ilvl w:val="3"/>
          <w:numId w:val="50"/>
        </w:numPr>
      </w:pPr>
      <w:bookmarkStart w:id="202" w:name="_heading=h.356xmb2" w:colFirst="0" w:colLast="0"/>
      <w:bookmarkStart w:id="203" w:name="_Toc127942506"/>
      <w:bookmarkEnd w:id="202"/>
      <w:r>
        <w:t>Insumos del proyecto</w:t>
      </w:r>
      <w:bookmarkEnd w:id="203"/>
      <w:r w:rsidR="00EE4713">
        <w:t xml:space="preserve">  </w:t>
      </w:r>
    </w:p>
    <w:p w14:paraId="53958BBC" w14:textId="77777777" w:rsidR="00576431" w:rsidRPr="00576431" w:rsidRDefault="00576431" w:rsidP="00576431"/>
    <w:p w14:paraId="622836D1" w14:textId="77777777" w:rsidR="00A63BE0" w:rsidRDefault="00F428C7" w:rsidP="00D733C7">
      <w:pPr>
        <w:pStyle w:val="Ttulo5"/>
      </w:pPr>
      <w:bookmarkStart w:id="204" w:name="_heading=h.1kc7wiv" w:colFirst="0" w:colLast="0"/>
      <w:bookmarkStart w:id="205" w:name="_Toc127942507"/>
      <w:bookmarkEnd w:id="204"/>
      <w:r>
        <w:t>Materiales de construcción:</w:t>
      </w:r>
      <w:bookmarkEnd w:id="205"/>
      <w:r>
        <w:t xml:space="preserve"> </w:t>
      </w:r>
    </w:p>
    <w:p w14:paraId="3BCBE6D6" w14:textId="4EA7DEA1" w:rsidR="00A63BE0" w:rsidRDefault="00EE4713">
      <w:r>
        <w:t xml:space="preserve">A </w:t>
      </w:r>
      <w:r w:rsidR="000C6F3A">
        <w:t>continuación,</w:t>
      </w:r>
      <w:r>
        <w:t xml:space="preserve"> </w:t>
      </w:r>
      <w:r w:rsidR="00F428C7">
        <w:t xml:space="preserve">se indican el volumen aproximado de materiales pétreos y concreto hidráulico. </w:t>
      </w:r>
    </w:p>
    <w:p w14:paraId="1914A580" w14:textId="3A299971" w:rsidR="003B76B7" w:rsidRDefault="003B76B7"/>
    <w:p w14:paraId="68F06515" w14:textId="77777777" w:rsidR="00875326" w:rsidRDefault="00875326"/>
    <w:p w14:paraId="53598871" w14:textId="4F0D4C60" w:rsidR="003B76B7" w:rsidRPr="003B76B7" w:rsidRDefault="003B76B7" w:rsidP="003B76B7">
      <w:pPr>
        <w:pStyle w:val="Descripcin"/>
        <w:rPr>
          <w:b w:val="0"/>
          <w:bCs/>
        </w:rPr>
      </w:pPr>
      <w:bookmarkStart w:id="206" w:name="_heading=h.44bvf6o" w:colFirst="0" w:colLast="0"/>
      <w:bookmarkStart w:id="207" w:name="_Toc127942566"/>
      <w:bookmarkEnd w:id="206"/>
      <w:r>
        <w:t xml:space="preserve">Tabla </w:t>
      </w:r>
      <w:r>
        <w:fldChar w:fldCharType="begin"/>
      </w:r>
      <w:r>
        <w:instrText xml:space="preserve"> SEQ Tabla \* ARABIC </w:instrText>
      </w:r>
      <w:r>
        <w:fldChar w:fldCharType="separate"/>
      </w:r>
      <w:r w:rsidR="00D213B3">
        <w:t>10</w:t>
      </w:r>
      <w:r>
        <w:fldChar w:fldCharType="end"/>
      </w:r>
      <w:r>
        <w:t xml:space="preserve">. </w:t>
      </w:r>
      <w:r w:rsidRPr="003B76B7">
        <w:rPr>
          <w:b w:val="0"/>
          <w:bCs/>
        </w:rPr>
        <w:t>Volúmenes materiales de construcción PCH Río Hondo. Fuente: GENSA, 2018.</w:t>
      </w:r>
      <w:bookmarkEnd w:id="207"/>
    </w:p>
    <w:tbl>
      <w:tblPr>
        <w:tblStyle w:val="affffe"/>
        <w:tblW w:w="88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9"/>
        <w:gridCol w:w="4339"/>
      </w:tblGrid>
      <w:tr w:rsidR="00A63BE0" w14:paraId="76284EE1" w14:textId="77777777" w:rsidTr="003B76B7">
        <w:trPr>
          <w:trHeight w:val="418"/>
        </w:trPr>
        <w:tc>
          <w:tcPr>
            <w:tcW w:w="4499" w:type="dxa"/>
          </w:tcPr>
          <w:p w14:paraId="3CC02958" w14:textId="77777777" w:rsidR="00A63BE0" w:rsidRDefault="00F428C7">
            <w:pPr>
              <w:jc w:val="center"/>
              <w:rPr>
                <w:b/>
              </w:rPr>
            </w:pPr>
            <w:r>
              <w:rPr>
                <w:b/>
              </w:rPr>
              <w:t>DESCRIPCIÓN</w:t>
            </w:r>
          </w:p>
        </w:tc>
        <w:tc>
          <w:tcPr>
            <w:tcW w:w="4339" w:type="dxa"/>
          </w:tcPr>
          <w:p w14:paraId="32FEDB1A" w14:textId="77777777" w:rsidR="00A63BE0" w:rsidRDefault="00F428C7">
            <w:pPr>
              <w:jc w:val="center"/>
              <w:rPr>
                <w:b/>
              </w:rPr>
            </w:pPr>
            <w:r>
              <w:rPr>
                <w:b/>
              </w:rPr>
              <w:t>VOLUMEN (M</w:t>
            </w:r>
            <w:r>
              <w:rPr>
                <w:b/>
                <w:vertAlign w:val="superscript"/>
              </w:rPr>
              <w:t>3</w:t>
            </w:r>
            <w:r>
              <w:rPr>
                <w:b/>
              </w:rPr>
              <w:t>)</w:t>
            </w:r>
          </w:p>
        </w:tc>
      </w:tr>
      <w:tr w:rsidR="00A63BE0" w14:paraId="2EB30C64" w14:textId="77777777" w:rsidTr="003B76B7">
        <w:trPr>
          <w:trHeight w:val="413"/>
        </w:trPr>
        <w:tc>
          <w:tcPr>
            <w:tcW w:w="4499" w:type="dxa"/>
          </w:tcPr>
          <w:p w14:paraId="03671729" w14:textId="77777777" w:rsidR="00A63BE0" w:rsidRDefault="00F428C7">
            <w:pPr>
              <w:jc w:val="center"/>
            </w:pPr>
            <w:r>
              <w:t>Materiales pétreos</w:t>
            </w:r>
          </w:p>
        </w:tc>
        <w:tc>
          <w:tcPr>
            <w:tcW w:w="4339" w:type="dxa"/>
          </w:tcPr>
          <w:p w14:paraId="24F03878" w14:textId="77777777" w:rsidR="00A63BE0" w:rsidRDefault="00F428C7">
            <w:pPr>
              <w:jc w:val="center"/>
            </w:pPr>
            <w:r>
              <w:t>31.661</w:t>
            </w:r>
          </w:p>
        </w:tc>
      </w:tr>
      <w:tr w:rsidR="00A63BE0" w14:paraId="3332AD59" w14:textId="77777777" w:rsidTr="003B76B7">
        <w:trPr>
          <w:trHeight w:val="240"/>
        </w:trPr>
        <w:tc>
          <w:tcPr>
            <w:tcW w:w="4499" w:type="dxa"/>
          </w:tcPr>
          <w:p w14:paraId="25EF2608" w14:textId="77777777" w:rsidR="00A63BE0" w:rsidRDefault="00F428C7">
            <w:pPr>
              <w:jc w:val="center"/>
            </w:pPr>
            <w:r>
              <w:t>Concreto Hidráulico</w:t>
            </w:r>
          </w:p>
        </w:tc>
        <w:tc>
          <w:tcPr>
            <w:tcW w:w="4339" w:type="dxa"/>
          </w:tcPr>
          <w:p w14:paraId="6292C23E" w14:textId="77777777" w:rsidR="00A63BE0" w:rsidRDefault="00F428C7">
            <w:pPr>
              <w:jc w:val="center"/>
            </w:pPr>
            <w:r>
              <w:t>7.055</w:t>
            </w:r>
          </w:p>
        </w:tc>
      </w:tr>
    </w:tbl>
    <w:p w14:paraId="3A310D98" w14:textId="77777777" w:rsidR="00A63BE0" w:rsidRDefault="00A63BE0"/>
    <w:p w14:paraId="06E34708" w14:textId="77777777" w:rsidR="00A63BE0" w:rsidRDefault="00F428C7">
      <w:pPr>
        <w:pStyle w:val="Ttulo4"/>
        <w:numPr>
          <w:ilvl w:val="3"/>
          <w:numId w:val="50"/>
        </w:numPr>
      </w:pPr>
      <w:bookmarkStart w:id="208" w:name="_heading=h.2jh5peh" w:colFirst="0" w:colLast="0"/>
      <w:bookmarkStart w:id="209" w:name="_Toc127942508"/>
      <w:bookmarkEnd w:id="208"/>
      <w:r>
        <w:lastRenderedPageBreak/>
        <w:t>Manejo y disposición de materiales sobrantes de excavación, y de construcción y demolición</w:t>
      </w:r>
      <w:bookmarkEnd w:id="209"/>
    </w:p>
    <w:p w14:paraId="5828A3F8" w14:textId="77777777" w:rsidR="00A63BE0" w:rsidRDefault="00F428C7">
      <w:r>
        <w:t>De acuerd</w:t>
      </w:r>
      <w:r w:rsidR="00711529">
        <w:t>o con</w:t>
      </w:r>
      <w:r>
        <w:t xml:space="preserve"> las dimensiones de las construcciones para la PCH Río Hondo, las condiciones de acceso a las áreas donde se plantean las principales obras</w:t>
      </w:r>
      <w:r w:rsidR="000317E3">
        <w:t xml:space="preserve"> de infraestructura</w:t>
      </w:r>
      <w:r>
        <w:t xml:space="preserve"> y teniendo en cuenta que en el área no existen zonas que se encuentren autorizadas por el municipio y/o autoridad ambiental para la disposición de escombros, GENSA plantea la adecuación de nueve (9) Zonas de Manejo de Escombros y Material de Excavación, las cuales faciliten el manejo de este tipo de material y se disminuyan los costos en el transporte</w:t>
      </w:r>
      <w:r w:rsidR="00560256">
        <w:t xml:space="preserve"> de los mismos. A continuación,</w:t>
      </w:r>
      <w:r>
        <w:t xml:space="preserve"> las coordenadas de cada una de ellas:</w:t>
      </w:r>
      <w:r w:rsidR="00BD5DED">
        <w:t xml:space="preserve"> </w:t>
      </w:r>
      <w:r w:rsidR="003E048A">
        <w:t xml:space="preserve">  </w:t>
      </w:r>
    </w:p>
    <w:p w14:paraId="2A27456D" w14:textId="77777777" w:rsidR="00A63BE0" w:rsidRDefault="00A63BE0"/>
    <w:p w14:paraId="3F9F2264" w14:textId="77777777" w:rsidR="00A63BE0" w:rsidRDefault="00F428C7" w:rsidP="00D733C7">
      <w:pPr>
        <w:pStyle w:val="Ttulo5"/>
      </w:pPr>
      <w:bookmarkStart w:id="210" w:name="_heading=h.ymfzma" w:colFirst="0" w:colLast="0"/>
      <w:bookmarkStart w:id="211" w:name="_Toc127942509"/>
      <w:bookmarkEnd w:id="210"/>
      <w:r>
        <w:t>Localización de ZODMES</w:t>
      </w:r>
      <w:bookmarkEnd w:id="211"/>
      <w:r w:rsidR="00827E46">
        <w:t xml:space="preserve">  </w:t>
      </w:r>
    </w:p>
    <w:p w14:paraId="56F72E38" w14:textId="77777777" w:rsidR="00A63BE0" w:rsidRDefault="00F428C7" w:rsidP="00560256">
      <w:r>
        <w:t xml:space="preserve">Las Zonas de Disposición de Material de Excavación y Sobrantes (ZODMES) </w:t>
      </w:r>
      <w:r w:rsidR="00560256">
        <w:t xml:space="preserve">son </w:t>
      </w:r>
      <w:r>
        <w:t>necesari</w:t>
      </w:r>
      <w:r w:rsidR="00560256">
        <w:t>a</w:t>
      </w:r>
      <w:r>
        <w:t>s para disponer de forma segura y con el menor impacto ambiental p</w:t>
      </w:r>
      <w:r w:rsidR="00843861">
        <w:t xml:space="preserve">osible sobre al área aferente, </w:t>
      </w:r>
      <w:r>
        <w:t>las obras, ver anexo 11 correspondiente al informe de zodmes en el cual se pueden observar los planos de detalle.</w:t>
      </w:r>
      <w:r w:rsidR="000317E3">
        <w:t xml:space="preserve"> </w:t>
      </w:r>
      <w:r>
        <w:rPr>
          <w:noProof/>
        </w:rPr>
        <mc:AlternateContent>
          <mc:Choice Requires="wps">
            <w:drawing>
              <wp:anchor distT="0" distB="0" distL="114300" distR="114300" simplePos="0" relativeHeight="251696128" behindDoc="0" locked="0" layoutInCell="1" hidden="0" allowOverlap="1" wp14:anchorId="1A5C4780" wp14:editId="612FCA59">
                <wp:simplePos x="0" y="0"/>
                <wp:positionH relativeFrom="column">
                  <wp:posOffset>1917700</wp:posOffset>
                </wp:positionH>
                <wp:positionV relativeFrom="paragraph">
                  <wp:posOffset>1524000</wp:posOffset>
                </wp:positionV>
                <wp:extent cx="762000" cy="200025"/>
                <wp:effectExtent l="0" t="0" r="0" b="0"/>
                <wp:wrapNone/>
                <wp:docPr id="1136" name="Rectángulo 1136"/>
                <wp:cNvGraphicFramePr/>
                <a:graphic xmlns:a="http://schemas.openxmlformats.org/drawingml/2006/main">
                  <a:graphicData uri="http://schemas.microsoft.com/office/word/2010/wordprocessingShape">
                    <wps:wsp>
                      <wps:cNvSpPr/>
                      <wps:spPr>
                        <a:xfrm>
                          <a:off x="4969763" y="3684750"/>
                          <a:ext cx="752475" cy="190500"/>
                        </a:xfrm>
                        <a:prstGeom prst="rect">
                          <a:avLst/>
                        </a:prstGeom>
                        <a:noFill/>
                        <a:ln>
                          <a:noFill/>
                        </a:ln>
                      </wps:spPr>
                      <wps:txbx>
                        <w:txbxContent>
                          <w:p w14:paraId="22FE88C5" w14:textId="77777777" w:rsidR="002C5409" w:rsidRDefault="002C5409">
                            <w:pPr>
                              <w:jc w:val="center"/>
                              <w:textDirection w:val="btLr"/>
                            </w:pPr>
                            <w:r>
                              <w:rPr>
                                <w:rFonts w:ascii="Rockwell" w:eastAsia="Rockwell" w:hAnsi="Rockwell" w:cs="Rockwell"/>
                                <w:b/>
                                <w:color w:val="EEA522"/>
                                <w:sz w:val="14"/>
                              </w:rPr>
                              <w:t>ZODME 4</w:t>
                            </w:r>
                          </w:p>
                        </w:txbxContent>
                      </wps:txbx>
                      <wps:bodyPr spcFirstLastPara="1" wrap="square" lIns="91425" tIns="45700" rIns="91425" bIns="45700" anchor="t" anchorCtr="0">
                        <a:noAutofit/>
                      </wps:bodyPr>
                    </wps:wsp>
                  </a:graphicData>
                </a:graphic>
              </wp:anchor>
            </w:drawing>
          </mc:Choice>
          <mc:Fallback>
            <w:pict>
              <v:rect w14:anchorId="1A5C4780" id="Rectángulo 1136" o:spid="_x0000_s1039" style="position:absolute;left:0;text-align:left;margin-left:151pt;margin-top:120pt;width:60pt;height:15.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" filled="f" stroked="f">
                <v:textbox inset="2.53958mm,1.2694mm,2.53958mm,1.2694mm">
                  <w:txbxContent>
                    <w:p w14:paraId="22FE88C5" w14:textId="77777777" w:rsidR="002C5409" w:rsidRDefault="002C5409">
                      <w:pPr>
                        <w:jc w:val="center"/>
                        <w:textDirection w:val="btLr"/>
                      </w:pPr>
                      <w:r>
                        <w:rPr>
                          <w:rFonts w:ascii="Rockwell" w:eastAsia="Rockwell" w:hAnsi="Rockwell" w:cs="Rockwell"/>
                          <w:b/>
                          <w:color w:val="EEA522"/>
                          <w:sz w:val="14"/>
                        </w:rPr>
                        <w:t>ZODME 4</w:t>
                      </w:r>
                    </w:p>
                  </w:txbxContent>
                </v:textbox>
              </v:rect>
            </w:pict>
          </mc:Fallback>
        </mc:AlternateContent>
      </w:r>
    </w:p>
    <w:p w14:paraId="30675C7B" w14:textId="2CC87F9E" w:rsidR="00A63BE0" w:rsidRDefault="00F428C7">
      <w:bookmarkStart w:id="212" w:name="_heading=h.3im3ia3" w:colFirst="0" w:colLast="0"/>
      <w:bookmarkEnd w:id="212"/>
      <w:r>
        <w:t>A la fecha se han identificado nueve (9) sitios para disposición de material</w:t>
      </w:r>
      <w:r w:rsidR="00843861">
        <w:t>, que han sido sometidos a análisis riguroso, teniendo en cuenta aspectos como:</w:t>
      </w:r>
      <w:r w:rsidR="006B25ED">
        <w:t xml:space="preserve"> topografía, impacto asociado a coberturas, localización de drenajes secos y activos, localización de equipamientos y construcciones, accesibilidad, distancias de acarreo.</w:t>
      </w:r>
    </w:p>
    <w:p w14:paraId="22D4AD9D" w14:textId="77777777" w:rsidR="00875326" w:rsidRDefault="00875326"/>
    <w:p w14:paraId="08539F2C" w14:textId="77777777" w:rsidR="00A63BE0" w:rsidRDefault="00F428C7" w:rsidP="00D733C7">
      <w:pPr>
        <w:pStyle w:val="Ttulo5"/>
      </w:pPr>
      <w:bookmarkStart w:id="213" w:name="_heading=h.1xrdshw" w:colFirst="0" w:colLast="0"/>
      <w:bookmarkStart w:id="214" w:name="_Toc127942510"/>
      <w:bookmarkEnd w:id="213"/>
      <w:r>
        <w:t>Descripción de ZODMES</w:t>
      </w:r>
      <w:bookmarkEnd w:id="214"/>
      <w:r>
        <w:t xml:space="preserve"> </w:t>
      </w:r>
    </w:p>
    <w:p w14:paraId="0B0E0F37" w14:textId="7BC34484" w:rsidR="00A63BE0" w:rsidRDefault="00F428C7">
      <w:r>
        <w:t xml:space="preserve">En la valoración </w:t>
      </w:r>
      <w:r w:rsidR="00921A87">
        <w:t>de estas zonas, se identifica básicamente cuatro (4),</w:t>
      </w:r>
      <w:r>
        <w:t xml:space="preserve"> la primera ubicada en la vía entre el caserío Cri</w:t>
      </w:r>
      <w:r w:rsidR="00CC48AB">
        <w:t xml:space="preserve">stales y el caserío Morro Seco </w:t>
      </w:r>
      <w:r>
        <w:t>(5); la segunda so</w:t>
      </w:r>
      <w:r w:rsidR="00CC48AB">
        <w:t>bre la escuela Las Mercedes (1);</w:t>
      </w:r>
      <w:r>
        <w:t xml:space="preserve"> la tercera en la zona media de la cuenca ce</w:t>
      </w:r>
      <w:r w:rsidR="00CC48AB">
        <w:t>rca a los trazados viales (2); y</w:t>
      </w:r>
      <w:r>
        <w:t xml:space="preserve"> la cuarta zona ubicada en la zona denominada Magallanes (1</w:t>
      </w:r>
      <w:r w:rsidR="00921A87">
        <w:t xml:space="preserve">).  </w:t>
      </w:r>
      <w:r w:rsidR="00C32B6A">
        <w:t xml:space="preserve">A </w:t>
      </w:r>
      <w:r w:rsidR="00576431">
        <w:t>continuación,</w:t>
      </w:r>
      <w:r w:rsidR="00632222">
        <w:t xml:space="preserve"> se presentan</w:t>
      </w:r>
      <w:r>
        <w:t xml:space="preserve"> las zonas de depósito identificadas:</w:t>
      </w:r>
      <w:r w:rsidR="00921A87">
        <w:t xml:space="preserve"> </w:t>
      </w:r>
    </w:p>
    <w:p w14:paraId="0D287544" w14:textId="77777777" w:rsidR="00875326" w:rsidRDefault="00875326"/>
    <w:p w14:paraId="4B55286E" w14:textId="705EEEE4" w:rsidR="00A63BE0" w:rsidRDefault="00F428C7">
      <w:pPr>
        <w:numPr>
          <w:ilvl w:val="0"/>
          <w:numId w:val="16"/>
        </w:numPr>
        <w:pBdr>
          <w:top w:val="nil"/>
          <w:left w:val="nil"/>
          <w:bottom w:val="nil"/>
          <w:right w:val="nil"/>
          <w:between w:val="nil"/>
        </w:pBdr>
        <w:rPr>
          <w:rFonts w:eastAsia="Arial"/>
          <w:b/>
          <w:i/>
          <w:color w:val="000000"/>
        </w:rPr>
      </w:pPr>
      <w:r>
        <w:rPr>
          <w:rFonts w:eastAsia="Arial"/>
          <w:b/>
          <w:i/>
          <w:color w:val="000000"/>
        </w:rPr>
        <w:t xml:space="preserve">ZODME 1 (Z1): </w:t>
      </w:r>
    </w:p>
    <w:p w14:paraId="04FF8982" w14:textId="0709E25C" w:rsidR="003B76B7" w:rsidRDefault="003B76B7" w:rsidP="003B76B7">
      <w:pPr>
        <w:pBdr>
          <w:top w:val="nil"/>
          <w:left w:val="nil"/>
          <w:bottom w:val="nil"/>
          <w:right w:val="nil"/>
          <w:between w:val="nil"/>
        </w:pBdr>
      </w:pPr>
      <w:r>
        <w:t>Ubicado a 600 metros adelante del caserío</w:t>
      </w:r>
      <w:r>
        <w:rPr>
          <w:b/>
          <w:i/>
        </w:rPr>
        <w:t xml:space="preserve"> </w:t>
      </w:r>
      <w:r>
        <w:t xml:space="preserve">Cristales en la vía que comunica este caserío con el sector denominado Morro Seco.  </w:t>
      </w:r>
    </w:p>
    <w:p w14:paraId="213DAAFB" w14:textId="77777777" w:rsidR="003B76B7" w:rsidRDefault="003B76B7" w:rsidP="003B76B7">
      <w:pPr>
        <w:pBdr>
          <w:top w:val="nil"/>
          <w:left w:val="nil"/>
          <w:bottom w:val="nil"/>
          <w:right w:val="nil"/>
          <w:between w:val="nil"/>
        </w:pBdr>
        <w:rPr>
          <w:rFonts w:eastAsia="Arial"/>
          <w:b/>
          <w:i/>
          <w:color w:val="000000"/>
        </w:rPr>
      </w:pPr>
    </w:p>
    <w:tbl>
      <w:tblPr>
        <w:tblStyle w:val="afffff0"/>
        <w:tblW w:w="8010" w:type="dxa"/>
        <w:tblInd w:w="0" w:type="dxa"/>
        <w:tblLayout w:type="fixed"/>
        <w:tblLook w:val="0400" w:firstRow="0" w:lastRow="0" w:firstColumn="0" w:lastColumn="0" w:noHBand="0" w:noVBand="1"/>
      </w:tblPr>
      <w:tblGrid>
        <w:gridCol w:w="3993"/>
        <w:gridCol w:w="4017"/>
      </w:tblGrid>
      <w:tr w:rsidR="00A63BE0" w14:paraId="02BC669E" w14:textId="77777777" w:rsidTr="00576431">
        <w:trPr>
          <w:trHeight w:val="3900"/>
        </w:trPr>
        <w:tc>
          <w:tcPr>
            <w:tcW w:w="3993" w:type="dxa"/>
          </w:tcPr>
          <w:p w14:paraId="060FD351" w14:textId="6D351193" w:rsidR="00A63BE0" w:rsidRDefault="00632222">
            <w:pPr>
              <w:spacing w:after="0"/>
              <w:rPr>
                <w:rFonts w:ascii="Times New Roman" w:hAnsi="Times New Roman" w:cs="Times New Roman"/>
              </w:rPr>
            </w:pPr>
            <w:bookmarkStart w:id="215" w:name="_heading=h.4hr1b5p" w:colFirst="0" w:colLast="0"/>
            <w:bookmarkEnd w:id="215"/>
            <w:r>
              <w:rPr>
                <w:rFonts w:eastAsia="Arial"/>
                <w:b/>
                <w:color w:val="000000"/>
                <w:sz w:val="22"/>
                <w:szCs w:val="22"/>
              </w:rPr>
              <w:lastRenderedPageBreak/>
              <w:tab/>
            </w:r>
            <w:r w:rsidR="00BD69D5">
              <w:rPr>
                <w:rFonts w:ascii="Times New Roman" w:hAnsi="Times New Roman" w:cs="Times New Roman"/>
                <w:noProof/>
              </w:rPr>
              <w:drawing>
                <wp:inline distT="0" distB="0" distL="0" distR="0" wp14:anchorId="27F03548" wp14:editId="4538CED1">
                  <wp:extent cx="2457450" cy="1905000"/>
                  <wp:effectExtent l="0" t="0" r="0" b="0"/>
                  <wp:docPr id="1246" name="image138.jpg" descr="SAM_4514"/>
                  <wp:cNvGraphicFramePr/>
                  <a:graphic xmlns:a="http://schemas.openxmlformats.org/drawingml/2006/main">
                    <a:graphicData uri="http://schemas.openxmlformats.org/drawingml/2006/picture">
                      <pic:pic xmlns:pic="http://schemas.openxmlformats.org/drawingml/2006/picture">
                        <pic:nvPicPr>
                          <pic:cNvPr id="0" name="image138.jpg" descr="SAM_4514"/>
                          <pic:cNvPicPr preferRelativeResize="0"/>
                        </pic:nvPicPr>
                        <pic:blipFill>
                          <a:blip r:embed="rId103"/>
                          <a:srcRect/>
                          <a:stretch>
                            <a:fillRect/>
                          </a:stretch>
                        </pic:blipFill>
                        <pic:spPr>
                          <a:xfrm>
                            <a:off x="0" y="0"/>
                            <a:ext cx="2457450" cy="1905000"/>
                          </a:xfrm>
                          <a:prstGeom prst="rect">
                            <a:avLst/>
                          </a:prstGeom>
                          <a:ln/>
                        </pic:spPr>
                      </pic:pic>
                    </a:graphicData>
                  </a:graphic>
                </wp:inline>
              </w:drawing>
            </w:r>
            <w:r>
              <w:rPr>
                <w:rFonts w:eastAsia="Arial"/>
                <w:b/>
                <w:color w:val="000000"/>
                <w:sz w:val="22"/>
                <w:szCs w:val="22"/>
              </w:rPr>
              <w:tab/>
            </w:r>
            <w:r w:rsidR="00F428C7">
              <w:rPr>
                <w:noProof/>
              </w:rPr>
              <mc:AlternateContent>
                <mc:Choice Requires="wps">
                  <w:drawing>
                    <wp:anchor distT="0" distB="0" distL="114300" distR="114300" simplePos="0" relativeHeight="251699200" behindDoc="0" locked="0" layoutInCell="1" hidden="0" allowOverlap="1" wp14:anchorId="5227BBF8" wp14:editId="5962F0F2">
                      <wp:simplePos x="0" y="0"/>
                      <wp:positionH relativeFrom="column">
                        <wp:posOffset>254000</wp:posOffset>
                      </wp:positionH>
                      <wp:positionV relativeFrom="paragraph">
                        <wp:posOffset>1676400</wp:posOffset>
                      </wp:positionV>
                      <wp:extent cx="1806575" cy="323850"/>
                      <wp:effectExtent l="0" t="0" r="0" b="0"/>
                      <wp:wrapNone/>
                      <wp:docPr id="1127" name="Rectángulo 1127"/>
                      <wp:cNvGraphicFramePr/>
                      <a:graphic xmlns:a="http://schemas.openxmlformats.org/drawingml/2006/main">
                        <a:graphicData uri="http://schemas.microsoft.com/office/word/2010/wordprocessingShape">
                          <wps:wsp>
                            <wps:cNvSpPr/>
                            <wps:spPr>
                              <a:xfrm>
                                <a:off x="4452238" y="3627600"/>
                                <a:ext cx="1787525" cy="304800"/>
                              </a:xfrm>
                              <a:prstGeom prst="rect">
                                <a:avLst/>
                              </a:prstGeom>
                              <a:noFill/>
                              <a:ln>
                                <a:noFill/>
                              </a:ln>
                            </wps:spPr>
                            <wps:txbx>
                              <w:txbxContent>
                                <w:p w14:paraId="1A2D33E5" w14:textId="77777777" w:rsidR="002C5409" w:rsidRDefault="002C5409">
                                  <w:pPr>
                                    <w:textDirection w:val="btLr"/>
                                  </w:pPr>
                                  <w:r>
                                    <w:rPr>
                                      <w:rFonts w:eastAsia="Arial"/>
                                      <w:color w:val="FFFFFF"/>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5227BBF8" id="Rectángulo 1127" o:spid="_x0000_s1040" style="position:absolute;left:0;text-align:left;margin-left:20pt;margin-top:132pt;width:142.25pt;height:25.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" filled="f" stroked="f">
                      <v:textbox inset="2.53958mm,1.2694mm,2.53958mm,1.2694mm">
                        <w:txbxContent>
                          <w:p w14:paraId="1A2D33E5" w14:textId="77777777" w:rsidR="002C5409" w:rsidRDefault="002C5409">
                            <w:pPr>
                              <w:textDirection w:val="btLr"/>
                            </w:pPr>
                            <w:r>
                              <w:rPr>
                                <w:rFonts w:eastAsia="Arial"/>
                                <w:color w:val="FFFFFF"/>
                                <w:sz w:val="14"/>
                              </w:rPr>
                              <w:t>VÍA CRISTALES - MORRO SECO</w:t>
                            </w:r>
                          </w:p>
                        </w:txbxContent>
                      </v:textbox>
                    </v:rect>
                  </w:pict>
                </mc:Fallback>
              </mc:AlternateContent>
            </w:r>
            <w:r w:rsidR="00F428C7">
              <w:rPr>
                <w:noProof/>
              </w:rPr>
              <mc:AlternateContent>
                <mc:Choice Requires="wps">
                  <w:drawing>
                    <wp:anchor distT="0" distB="0" distL="114300" distR="114300" simplePos="0" relativeHeight="251700224" behindDoc="0" locked="0" layoutInCell="1" hidden="0" allowOverlap="1" wp14:anchorId="43C25FF6" wp14:editId="12E8375D">
                      <wp:simplePos x="0" y="0"/>
                      <wp:positionH relativeFrom="column">
                        <wp:posOffset>1625600</wp:posOffset>
                      </wp:positionH>
                      <wp:positionV relativeFrom="paragraph">
                        <wp:posOffset>101600</wp:posOffset>
                      </wp:positionV>
                      <wp:extent cx="998220" cy="361950"/>
                      <wp:effectExtent l="0" t="0" r="0" b="0"/>
                      <wp:wrapNone/>
                      <wp:docPr id="1110" name="Rectángulo 1110"/>
                      <wp:cNvGraphicFramePr/>
                      <a:graphic xmlns:a="http://schemas.openxmlformats.org/drawingml/2006/main">
                        <a:graphicData uri="http://schemas.microsoft.com/office/word/2010/wordprocessingShape">
                          <wps:wsp>
                            <wps:cNvSpPr/>
                            <wps:spPr>
                              <a:xfrm>
                                <a:off x="4856415" y="3608550"/>
                                <a:ext cx="979170" cy="342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0F0DA07" w14:textId="77777777" w:rsidR="002C5409" w:rsidRDefault="002C5409">
                                  <w:pPr>
                                    <w:jc w:val="center"/>
                                    <w:textDirection w:val="btLr"/>
                                  </w:pPr>
                                  <w:r>
                                    <w:rPr>
                                      <w:rFonts w:eastAsia="Arial"/>
                                      <w:color w:val="000000"/>
                                    </w:rPr>
                                    <w:t>ZODME  1</w:t>
                                  </w:r>
                                </w:p>
                              </w:txbxContent>
                            </wps:txbx>
                            <wps:bodyPr spcFirstLastPara="1" wrap="square" lIns="91425" tIns="45700" rIns="91425" bIns="45700" anchor="t" anchorCtr="0">
                              <a:noAutofit/>
                            </wps:bodyPr>
                          </wps:wsp>
                        </a:graphicData>
                      </a:graphic>
                    </wp:anchor>
                  </w:drawing>
                </mc:Choice>
                <mc:Fallback>
                  <w:pict>
                    <v:rect w14:anchorId="43C25FF6" id="Rectángulo 1110" o:spid="_x0000_s1041" style="position:absolute;left:0;text-align:left;margin-left:128pt;margin-top:8pt;width:78.6pt;height:28.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">
                      <v:stroke startarrowwidth="narrow" startarrowlength="short" endarrowwidth="narrow" endarrowlength="short"/>
                      <v:textbox inset="2.53958mm,1.2694mm,2.53958mm,1.2694mm">
                        <w:txbxContent>
                          <w:p w14:paraId="70F0DA07" w14:textId="77777777" w:rsidR="002C5409" w:rsidRDefault="002C5409">
                            <w:pPr>
                              <w:jc w:val="center"/>
                              <w:textDirection w:val="btLr"/>
                            </w:pPr>
                            <w:r>
                              <w:rPr>
                                <w:rFonts w:eastAsia="Arial"/>
                                <w:color w:val="000000"/>
                              </w:rPr>
                              <w:t>ZODME  1</w:t>
                            </w:r>
                          </w:p>
                        </w:txbxContent>
                      </v:textbox>
                    </v:rect>
                  </w:pict>
                </mc:Fallback>
              </mc:AlternateContent>
            </w:r>
            <w:r w:rsidR="00F428C7">
              <w:rPr>
                <w:noProof/>
              </w:rPr>
              <mc:AlternateContent>
                <mc:Choice Requires="wps">
                  <w:drawing>
                    <wp:anchor distT="0" distB="0" distL="114300" distR="114300" simplePos="0" relativeHeight="251701248" behindDoc="0" locked="0" layoutInCell="1" hidden="0" allowOverlap="1" wp14:anchorId="71A099D6" wp14:editId="393AA9A5">
                      <wp:simplePos x="0" y="0"/>
                      <wp:positionH relativeFrom="column">
                        <wp:posOffset>2184400</wp:posOffset>
                      </wp:positionH>
                      <wp:positionV relativeFrom="paragraph">
                        <wp:posOffset>469900</wp:posOffset>
                      </wp:positionV>
                      <wp:extent cx="173355" cy="571500"/>
                      <wp:effectExtent l="0" t="0" r="0" b="0"/>
                      <wp:wrapNone/>
                      <wp:docPr id="1119" name="Flecha abajo 1119"/>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2991B1B4"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type w14:anchorId="71A099D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119" o:spid="_x0000_s1042" type="#_x0000_t67" style="position:absolute;left:0;text-align:left;margin-left:172pt;margin-top:37pt;width:13.65pt;height:4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">
                      <v:stroke startarrowwidth="narrow" startarrowlength="short" endarrowwidth="narrow" endarrowlength="short"/>
                      <v:textbox inset="2.53958mm,2.53958mm,2.53958mm,2.53958mm">
                        <w:txbxContent>
                          <w:p w14:paraId="2991B1B4" w14:textId="77777777" w:rsidR="002C5409" w:rsidRDefault="002C5409">
                            <w:pPr>
                              <w:spacing w:before="0" w:after="0"/>
                              <w:jc w:val="left"/>
                              <w:textDirection w:val="btLr"/>
                            </w:pPr>
                          </w:p>
                        </w:txbxContent>
                      </v:textbox>
                    </v:shape>
                  </w:pict>
                </mc:Fallback>
              </mc:AlternateContent>
            </w:r>
            <w:r w:rsidR="00F428C7">
              <w:rPr>
                <w:noProof/>
              </w:rPr>
              <mc:AlternateContent>
                <mc:Choice Requires="wpg">
                  <w:drawing>
                    <wp:anchor distT="0" distB="0" distL="114300" distR="114300" simplePos="0" relativeHeight="251702272" behindDoc="0" locked="0" layoutInCell="1" hidden="0" allowOverlap="1" wp14:anchorId="1A8ADF02" wp14:editId="5C9A0ED1">
                      <wp:simplePos x="0" y="0"/>
                      <wp:positionH relativeFrom="column">
                        <wp:posOffset>939800</wp:posOffset>
                      </wp:positionH>
                      <wp:positionV relativeFrom="paragraph">
                        <wp:posOffset>1384300</wp:posOffset>
                      </wp:positionV>
                      <wp:extent cx="125730" cy="229235"/>
                      <wp:effectExtent l="0" t="0" r="0" b="0"/>
                      <wp:wrapNone/>
                      <wp:docPr id="1088" name="Conector recto de flecha 1088"/>
                      <wp:cNvGraphicFramePr/>
                      <a:graphic xmlns:a="http://schemas.openxmlformats.org/drawingml/2006/main">
                        <a:graphicData uri="http://schemas.microsoft.com/office/word/2010/wordprocessingShape">
                          <wps:wsp>
                            <wps:cNvCnPr/>
                            <wps:spPr>
                              <a:xfrm rot="10800000">
                                <a:off x="5292660" y="3674908"/>
                                <a:ext cx="106680" cy="210185"/>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939800</wp:posOffset>
                      </wp:positionH>
                      <wp:positionV relativeFrom="paragraph">
                        <wp:posOffset>1384300</wp:posOffset>
                      </wp:positionV>
                      <wp:extent cx="125730" cy="229235"/>
                      <wp:effectExtent b="0" l="0" r="0" t="0"/>
                      <wp:wrapNone/>
                      <wp:docPr id="1088" name="image110.png"/>
                      <a:graphic>
                        <a:graphicData uri="http://schemas.openxmlformats.org/drawingml/2006/picture">
                          <pic:pic>
                            <pic:nvPicPr>
                              <pic:cNvPr id="0" name="image110.png"/>
                              <pic:cNvPicPr preferRelativeResize="0"/>
                            </pic:nvPicPr>
                            <pic:blipFill>
                              <a:blip r:embed="rId154"/>
                              <a:srcRect/>
                              <a:stretch>
                                <a:fillRect/>
                              </a:stretch>
                            </pic:blipFill>
                            <pic:spPr>
                              <a:xfrm>
                                <a:off x="0" y="0"/>
                                <a:ext cx="125730" cy="229235"/>
                              </a:xfrm>
                              <a:prstGeom prst="rect"/>
                              <a:ln/>
                            </pic:spPr>
                          </pic:pic>
                        </a:graphicData>
                      </a:graphic>
                    </wp:anchor>
                  </w:drawing>
                </mc:Fallback>
              </mc:AlternateContent>
            </w:r>
          </w:p>
        </w:tc>
        <w:tc>
          <w:tcPr>
            <w:tcW w:w="4017" w:type="dxa"/>
          </w:tcPr>
          <w:p w14:paraId="282A8851" w14:textId="77777777" w:rsidR="00A63BE0" w:rsidRDefault="00F428C7" w:rsidP="00BD69D5">
            <w:pPr>
              <w:keepNext/>
              <w:spacing w:after="0"/>
              <w:rPr>
                <w:rFonts w:ascii="Times New Roman" w:hAnsi="Times New Roman" w:cs="Times New Roman"/>
              </w:rPr>
            </w:pPr>
            <w:r>
              <w:rPr>
                <w:rFonts w:ascii="Times New Roman" w:hAnsi="Times New Roman" w:cs="Times New Roman"/>
                <w:noProof/>
              </w:rPr>
              <w:drawing>
                <wp:inline distT="0" distB="0" distL="0" distR="0" wp14:anchorId="1D373F85" wp14:editId="7CD0EA3E">
                  <wp:extent cx="2657475" cy="2057400"/>
                  <wp:effectExtent l="0" t="0" r="9525" b="0"/>
                  <wp:docPr id="1241" name="image133.jpg" descr="SAM_4568"/>
                  <wp:cNvGraphicFramePr/>
                  <a:graphic xmlns:a="http://schemas.openxmlformats.org/drawingml/2006/main">
                    <a:graphicData uri="http://schemas.openxmlformats.org/drawingml/2006/picture">
                      <pic:pic xmlns:pic="http://schemas.openxmlformats.org/drawingml/2006/picture">
                        <pic:nvPicPr>
                          <pic:cNvPr id="0" name="image133.jpg" descr="SAM_4568"/>
                          <pic:cNvPicPr preferRelativeResize="0"/>
                        </pic:nvPicPr>
                        <pic:blipFill>
                          <a:blip r:embed="rId155"/>
                          <a:srcRect/>
                          <a:stretch>
                            <a:fillRect/>
                          </a:stretch>
                        </pic:blipFill>
                        <pic:spPr>
                          <a:xfrm>
                            <a:off x="0" y="0"/>
                            <a:ext cx="2657475" cy="2057400"/>
                          </a:xfrm>
                          <a:prstGeom prst="rect">
                            <a:avLst/>
                          </a:prstGeom>
                          <a:ln/>
                        </pic:spPr>
                      </pic:pic>
                    </a:graphicData>
                  </a:graphic>
                </wp:inline>
              </w:drawing>
            </w:r>
            <w:r>
              <w:rPr>
                <w:noProof/>
              </w:rPr>
              <mc:AlternateContent>
                <mc:Choice Requires="wps">
                  <w:drawing>
                    <wp:anchor distT="0" distB="0" distL="114300" distR="114300" simplePos="0" relativeHeight="251703296" behindDoc="0" locked="0" layoutInCell="1" hidden="0" allowOverlap="1" wp14:anchorId="0AC07B0C" wp14:editId="153D3E6C">
                      <wp:simplePos x="0" y="0"/>
                      <wp:positionH relativeFrom="column">
                        <wp:posOffset>863600</wp:posOffset>
                      </wp:positionH>
                      <wp:positionV relativeFrom="paragraph">
                        <wp:posOffset>571500</wp:posOffset>
                      </wp:positionV>
                      <wp:extent cx="173355" cy="571500"/>
                      <wp:effectExtent l="0" t="0" r="0" b="0"/>
                      <wp:wrapNone/>
                      <wp:docPr id="1102" name="Flecha abajo 1102"/>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21F93FBD"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0AC07B0C" id="Flecha abajo 1102" o:spid="_x0000_s1043" type="#_x0000_t67" style="position:absolute;left:0;text-align:left;margin-left:68pt;margin-top:45pt;width:13.65pt;height:4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">
                      <v:stroke startarrowwidth="narrow" startarrowlength="short" endarrowwidth="narrow" endarrowlength="short"/>
                      <v:textbox inset="2.53958mm,2.53958mm,2.53958mm,2.53958mm">
                        <w:txbxContent>
                          <w:p w14:paraId="21F93FBD" w14:textId="77777777" w:rsidR="002C5409" w:rsidRDefault="002C5409">
                            <w:pPr>
                              <w:spacing w:before="0" w:after="0"/>
                              <w:jc w:val="left"/>
                              <w:textDirection w:val="btLr"/>
                            </w:pPr>
                          </w:p>
                        </w:txbxContent>
                      </v:textbox>
                    </v:shape>
                  </w:pict>
                </mc:Fallback>
              </mc:AlternateContent>
            </w:r>
            <w:r>
              <w:rPr>
                <w:noProof/>
              </w:rPr>
              <mc:AlternateContent>
                <mc:Choice Requires="wps">
                  <w:drawing>
                    <wp:anchor distT="0" distB="0" distL="114300" distR="114300" simplePos="0" relativeHeight="251704320" behindDoc="0" locked="0" layoutInCell="1" hidden="0" allowOverlap="1" wp14:anchorId="69907E83" wp14:editId="67525A27">
                      <wp:simplePos x="0" y="0"/>
                      <wp:positionH relativeFrom="column">
                        <wp:posOffset>431800</wp:posOffset>
                      </wp:positionH>
                      <wp:positionV relativeFrom="paragraph">
                        <wp:posOffset>215900</wp:posOffset>
                      </wp:positionV>
                      <wp:extent cx="998220" cy="352425"/>
                      <wp:effectExtent l="0" t="0" r="0" b="0"/>
                      <wp:wrapNone/>
                      <wp:docPr id="1080" name="Rectángulo 1080"/>
                      <wp:cNvGraphicFramePr/>
                      <a:graphic xmlns:a="http://schemas.openxmlformats.org/drawingml/2006/main">
                        <a:graphicData uri="http://schemas.microsoft.com/office/word/2010/wordprocessingShape">
                          <wps:wsp>
                            <wps:cNvSpPr/>
                            <wps:spPr>
                              <a:xfrm>
                                <a:off x="4856415" y="3613313"/>
                                <a:ext cx="979170" cy="333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5992145" w14:textId="77777777" w:rsidR="002C5409" w:rsidRDefault="002C5409">
                                  <w:pPr>
                                    <w:jc w:val="center"/>
                                    <w:textDirection w:val="btLr"/>
                                  </w:pPr>
                                  <w:r>
                                    <w:rPr>
                                      <w:rFonts w:eastAsia="Arial"/>
                                      <w:color w:val="000000"/>
                                    </w:rPr>
                                    <w:t>ZODME  1</w:t>
                                  </w:r>
                                </w:p>
                              </w:txbxContent>
                            </wps:txbx>
                            <wps:bodyPr spcFirstLastPara="1" wrap="square" lIns="91425" tIns="45700" rIns="91425" bIns="45700" anchor="t" anchorCtr="0">
                              <a:noAutofit/>
                            </wps:bodyPr>
                          </wps:wsp>
                        </a:graphicData>
                      </a:graphic>
                    </wp:anchor>
                  </w:drawing>
                </mc:Choice>
                <mc:Fallback>
                  <w:pict>
                    <v:rect w14:anchorId="69907E83" id="Rectángulo 1080" o:spid="_x0000_s1044" style="position:absolute;left:0;text-align:left;margin-left:34pt;margin-top:17pt;width:78.6pt;height:27.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">
                      <v:stroke startarrowwidth="narrow" startarrowlength="short" endarrowwidth="narrow" endarrowlength="short"/>
                      <v:textbox inset="2.53958mm,1.2694mm,2.53958mm,1.2694mm">
                        <w:txbxContent>
                          <w:p w14:paraId="45992145" w14:textId="77777777" w:rsidR="002C5409" w:rsidRDefault="002C5409">
                            <w:pPr>
                              <w:jc w:val="center"/>
                              <w:textDirection w:val="btLr"/>
                            </w:pPr>
                            <w:r>
                              <w:rPr>
                                <w:rFonts w:eastAsia="Arial"/>
                                <w:color w:val="000000"/>
                              </w:rPr>
                              <w:t>ZODME  1</w:t>
                            </w:r>
                          </w:p>
                        </w:txbxContent>
                      </v:textbox>
                    </v:rect>
                  </w:pict>
                </mc:Fallback>
              </mc:AlternateContent>
            </w:r>
            <w:r>
              <w:rPr>
                <w:noProof/>
              </w:rPr>
              <mc:AlternateContent>
                <mc:Choice Requires="wps">
                  <w:drawing>
                    <wp:anchor distT="0" distB="0" distL="114300" distR="114300" simplePos="0" relativeHeight="251705344" behindDoc="0" locked="0" layoutInCell="1" hidden="0" allowOverlap="1" wp14:anchorId="5D597FF4" wp14:editId="4D8EA229">
                      <wp:simplePos x="0" y="0"/>
                      <wp:positionH relativeFrom="column">
                        <wp:posOffset>800100</wp:posOffset>
                      </wp:positionH>
                      <wp:positionV relativeFrom="paragraph">
                        <wp:posOffset>1714500</wp:posOffset>
                      </wp:positionV>
                      <wp:extent cx="1806575" cy="342900"/>
                      <wp:effectExtent l="0" t="0" r="0" b="0"/>
                      <wp:wrapNone/>
                      <wp:docPr id="1120" name="Rectángulo 1120"/>
                      <wp:cNvGraphicFramePr/>
                      <a:graphic xmlns:a="http://schemas.openxmlformats.org/drawingml/2006/main">
                        <a:graphicData uri="http://schemas.microsoft.com/office/word/2010/wordprocessingShape">
                          <wps:wsp>
                            <wps:cNvSpPr/>
                            <wps:spPr>
                              <a:xfrm>
                                <a:off x="4452238" y="3618075"/>
                                <a:ext cx="1787525" cy="323850"/>
                              </a:xfrm>
                              <a:prstGeom prst="rect">
                                <a:avLst/>
                              </a:prstGeom>
                              <a:noFill/>
                              <a:ln>
                                <a:noFill/>
                              </a:ln>
                            </wps:spPr>
                            <wps:txbx>
                              <w:txbxContent>
                                <w:p w14:paraId="339942DF" w14:textId="77777777" w:rsidR="002C5409" w:rsidRDefault="002C5409">
                                  <w:pPr>
                                    <w:textDirection w:val="btLr"/>
                                  </w:pPr>
                                  <w:r>
                                    <w:rPr>
                                      <w:rFonts w:eastAsia="Arial"/>
                                      <w:color w:val="FFFFFF"/>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5D597FF4" id="Rectángulo 1120" o:spid="_x0000_s1045" style="position:absolute;left:0;text-align:left;margin-left:63pt;margin-top:135pt;width:142.25pt;height:27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" filled="f" stroked="f">
                      <v:textbox inset="2.53958mm,1.2694mm,2.53958mm,1.2694mm">
                        <w:txbxContent>
                          <w:p w14:paraId="339942DF" w14:textId="77777777" w:rsidR="002C5409" w:rsidRDefault="002C5409">
                            <w:pPr>
                              <w:textDirection w:val="btLr"/>
                            </w:pPr>
                            <w:r>
                              <w:rPr>
                                <w:rFonts w:eastAsia="Arial"/>
                                <w:color w:val="FFFFFF"/>
                                <w:sz w:val="14"/>
                              </w:rPr>
                              <w:t>VÍA CRISTALES - MORRO SECO</w:t>
                            </w:r>
                          </w:p>
                        </w:txbxContent>
                      </v:textbox>
                    </v:rect>
                  </w:pict>
                </mc:Fallback>
              </mc:AlternateContent>
            </w:r>
            <w:r>
              <w:rPr>
                <w:noProof/>
              </w:rPr>
              <mc:AlternateContent>
                <mc:Choice Requires="wpg">
                  <w:drawing>
                    <wp:anchor distT="0" distB="0" distL="114300" distR="114300" simplePos="0" relativeHeight="251706368" behindDoc="0" locked="0" layoutInCell="1" hidden="0" allowOverlap="1" wp14:anchorId="73EFD5A9" wp14:editId="52E49B45">
                      <wp:simplePos x="0" y="0"/>
                      <wp:positionH relativeFrom="column">
                        <wp:posOffset>2463800</wp:posOffset>
                      </wp:positionH>
                      <wp:positionV relativeFrom="paragraph">
                        <wp:posOffset>1625600</wp:posOffset>
                      </wp:positionV>
                      <wp:extent cx="144780" cy="304165"/>
                      <wp:effectExtent l="0" t="0" r="0" b="0"/>
                      <wp:wrapNone/>
                      <wp:docPr id="1103" name="Conector recto de flecha 1103"/>
                      <wp:cNvGraphicFramePr/>
                      <a:graphic xmlns:a="http://schemas.openxmlformats.org/drawingml/2006/main">
                        <a:graphicData uri="http://schemas.microsoft.com/office/word/2010/wordprocessingShape">
                          <wps:wsp>
                            <wps:cNvCnPr/>
                            <wps:spPr>
                              <a:xfrm>
                                <a:off x="5283135" y="3637443"/>
                                <a:ext cx="125730" cy="285115"/>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2463800</wp:posOffset>
                      </wp:positionH>
                      <wp:positionV relativeFrom="paragraph">
                        <wp:posOffset>1625600</wp:posOffset>
                      </wp:positionV>
                      <wp:extent cx="144780" cy="304165"/>
                      <wp:effectExtent b="0" l="0" r="0" t="0"/>
                      <wp:wrapNone/>
                      <wp:docPr id="1103" name="image147.png"/>
                      <a:graphic>
                        <a:graphicData uri="http://schemas.openxmlformats.org/drawingml/2006/picture">
                          <pic:pic>
                            <pic:nvPicPr>
                              <pic:cNvPr id="0" name="image147.png"/>
                              <pic:cNvPicPr preferRelativeResize="0"/>
                            </pic:nvPicPr>
                            <pic:blipFill>
                              <a:blip r:embed="rId159"/>
                              <a:srcRect/>
                              <a:stretch>
                                <a:fillRect/>
                              </a:stretch>
                            </pic:blipFill>
                            <pic:spPr>
                              <a:xfrm>
                                <a:off x="0" y="0"/>
                                <a:ext cx="144780" cy="304165"/>
                              </a:xfrm>
                              <a:prstGeom prst="rect"/>
                              <a:ln/>
                            </pic:spPr>
                          </pic:pic>
                        </a:graphicData>
                      </a:graphic>
                    </wp:anchor>
                  </w:drawing>
                </mc:Fallback>
              </mc:AlternateContent>
            </w:r>
          </w:p>
        </w:tc>
      </w:tr>
    </w:tbl>
    <w:p w14:paraId="4FBD7EC9" w14:textId="3D774894" w:rsidR="00BD69D5" w:rsidRPr="00BD69D5" w:rsidRDefault="00BD69D5">
      <w:pPr>
        <w:pStyle w:val="Descripcin"/>
        <w:rPr>
          <w:b w:val="0"/>
          <w:bCs/>
        </w:rPr>
      </w:pPr>
      <w:bookmarkStart w:id="216" w:name="_heading=h.2wwbldi" w:colFirst="0" w:colLast="0"/>
      <w:bookmarkStart w:id="217" w:name="_Toc127942549"/>
      <w:bookmarkEnd w:id="216"/>
      <w:r>
        <w:t xml:space="preserve">Ilustración </w:t>
      </w:r>
      <w:r>
        <w:fldChar w:fldCharType="begin"/>
      </w:r>
      <w:r>
        <w:instrText xml:space="preserve"> SEQ Ilustración \* ARABIC </w:instrText>
      </w:r>
      <w:r>
        <w:fldChar w:fldCharType="separate"/>
      </w:r>
      <w:r w:rsidR="00D213B3">
        <w:t>34</w:t>
      </w:r>
      <w:r>
        <w:fldChar w:fldCharType="end"/>
      </w:r>
      <w:r>
        <w:t xml:space="preserve">. </w:t>
      </w:r>
      <w:r w:rsidRPr="00BD69D5">
        <w:rPr>
          <w:b w:val="0"/>
          <w:bCs/>
        </w:rPr>
        <w:t>ZODME 1. Fuente: Gensa, 2018.</w:t>
      </w:r>
      <w:bookmarkEnd w:id="217"/>
    </w:p>
    <w:p w14:paraId="3532B54D" w14:textId="77777777" w:rsidR="00A63BE0" w:rsidRDefault="00A63BE0"/>
    <w:p w14:paraId="4E22F427" w14:textId="68773407" w:rsidR="00A63BE0" w:rsidRDefault="00632222" w:rsidP="00576431">
      <w:pPr>
        <w:rPr>
          <w:rFonts w:eastAsia="Arial"/>
          <w:b/>
          <w:i/>
          <w:color w:val="000000"/>
        </w:rPr>
      </w:pPr>
      <w:r>
        <w:t xml:space="preserve"> </w:t>
      </w:r>
      <w:r w:rsidR="00F428C7">
        <w:rPr>
          <w:rFonts w:eastAsia="Arial"/>
          <w:b/>
          <w:i/>
          <w:color w:val="000000"/>
        </w:rPr>
        <w:t xml:space="preserve">ZODME 2 (Z2): </w:t>
      </w:r>
    </w:p>
    <w:p w14:paraId="2DFD55B5" w14:textId="1927E717" w:rsidR="00A63BE0" w:rsidRDefault="00F428C7">
      <w:r>
        <w:t>Ubicado en la parte alta de la ladera divisoria entre la cuenca del Río Hondo y la cuenca del Río Samaná, para llegar a este sitio se accede por la vía existente (a rehabilitar) entre el caserío Cristales y el sector denominado Morro Seco</w:t>
      </w:r>
      <w:r w:rsidR="0040452F">
        <w:t>.</w:t>
      </w:r>
    </w:p>
    <w:tbl>
      <w:tblPr>
        <w:tblStyle w:val="afffff2"/>
        <w:tblW w:w="8701" w:type="dxa"/>
        <w:tblInd w:w="0" w:type="dxa"/>
        <w:tblLayout w:type="fixed"/>
        <w:tblLook w:val="0400" w:firstRow="0" w:lastRow="0" w:firstColumn="0" w:lastColumn="0" w:noHBand="0" w:noVBand="1"/>
      </w:tblPr>
      <w:tblGrid>
        <w:gridCol w:w="4338"/>
        <w:gridCol w:w="4363"/>
      </w:tblGrid>
      <w:tr w:rsidR="00A63BE0" w14:paraId="4BBBC7EB" w14:textId="77777777" w:rsidTr="00DF5300">
        <w:trPr>
          <w:trHeight w:val="2527"/>
        </w:trPr>
        <w:tc>
          <w:tcPr>
            <w:tcW w:w="4338" w:type="dxa"/>
          </w:tcPr>
          <w:p w14:paraId="7081D6CC" w14:textId="77777777" w:rsidR="00A63BE0" w:rsidRDefault="00F428C7">
            <w:pPr>
              <w:keepNext/>
              <w:spacing w:after="0"/>
            </w:pPr>
            <w:bookmarkStart w:id="218" w:name="_heading=h.1c1lvlb" w:colFirst="0" w:colLast="0"/>
            <w:bookmarkEnd w:id="218"/>
            <w:r>
              <w:rPr>
                <w:noProof/>
              </w:rPr>
              <w:drawing>
                <wp:inline distT="0" distB="0" distL="0" distR="0" wp14:anchorId="27258F0B" wp14:editId="27D61C34">
                  <wp:extent cx="2581275" cy="1895475"/>
                  <wp:effectExtent l="0" t="0" r="9525" b="9525"/>
                  <wp:docPr id="1240" name="image135.jpg" descr="SAM_4634"/>
                  <wp:cNvGraphicFramePr/>
                  <a:graphic xmlns:a="http://schemas.openxmlformats.org/drawingml/2006/main">
                    <a:graphicData uri="http://schemas.openxmlformats.org/drawingml/2006/picture">
                      <pic:pic xmlns:pic="http://schemas.openxmlformats.org/drawingml/2006/picture">
                        <pic:nvPicPr>
                          <pic:cNvPr id="0" name="image135.jpg" descr="SAM_4634"/>
                          <pic:cNvPicPr preferRelativeResize="0"/>
                        </pic:nvPicPr>
                        <pic:blipFill>
                          <a:blip r:embed="rId160"/>
                          <a:srcRect/>
                          <a:stretch>
                            <a:fillRect/>
                          </a:stretch>
                        </pic:blipFill>
                        <pic:spPr>
                          <a:xfrm>
                            <a:off x="0" y="0"/>
                            <a:ext cx="2581275" cy="1895475"/>
                          </a:xfrm>
                          <a:prstGeom prst="rect">
                            <a:avLst/>
                          </a:prstGeom>
                          <a:ln/>
                        </pic:spPr>
                      </pic:pic>
                    </a:graphicData>
                  </a:graphic>
                </wp:inline>
              </w:drawing>
            </w:r>
            <w:r>
              <w:rPr>
                <w:noProof/>
              </w:rPr>
              <mc:AlternateContent>
                <mc:Choice Requires="wps">
                  <w:drawing>
                    <wp:anchor distT="0" distB="0" distL="114300" distR="114300" simplePos="0" relativeHeight="251707392" behindDoc="0" locked="0" layoutInCell="1" hidden="0" allowOverlap="1" wp14:anchorId="3B5BCFF2" wp14:editId="4C454417">
                      <wp:simplePos x="0" y="0"/>
                      <wp:positionH relativeFrom="column">
                        <wp:posOffset>101601</wp:posOffset>
                      </wp:positionH>
                      <wp:positionV relativeFrom="paragraph">
                        <wp:posOffset>647700</wp:posOffset>
                      </wp:positionV>
                      <wp:extent cx="998220" cy="390525"/>
                      <wp:effectExtent l="0" t="0" r="0" b="0"/>
                      <wp:wrapNone/>
                      <wp:docPr id="1065" name="Rectángulo 1065"/>
                      <wp:cNvGraphicFramePr/>
                      <a:graphic xmlns:a="http://schemas.openxmlformats.org/drawingml/2006/main">
                        <a:graphicData uri="http://schemas.microsoft.com/office/word/2010/wordprocessingShape">
                          <wps:wsp>
                            <wps:cNvSpPr/>
                            <wps:spPr>
                              <a:xfrm>
                                <a:off x="4856415" y="3594263"/>
                                <a:ext cx="979170" cy="3714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D7121E8" w14:textId="77777777" w:rsidR="002C5409" w:rsidRDefault="002C5409">
                                  <w:pPr>
                                    <w:jc w:val="center"/>
                                    <w:textDirection w:val="btLr"/>
                                  </w:pPr>
                                  <w:r>
                                    <w:rPr>
                                      <w:rFonts w:eastAsia="Arial"/>
                                      <w:color w:val="000000"/>
                                    </w:rPr>
                                    <w:t>ZODME  2</w:t>
                                  </w:r>
                                </w:p>
                              </w:txbxContent>
                            </wps:txbx>
                            <wps:bodyPr spcFirstLastPara="1" wrap="square" lIns="91425" tIns="45700" rIns="91425" bIns="45700" anchor="t" anchorCtr="0">
                              <a:noAutofit/>
                            </wps:bodyPr>
                          </wps:wsp>
                        </a:graphicData>
                      </a:graphic>
                    </wp:anchor>
                  </w:drawing>
                </mc:Choice>
                <mc:Fallback>
                  <w:pict>
                    <v:rect w14:anchorId="3B5BCFF2" id="Rectángulo 1065" o:spid="_x0000_s1046" style="position:absolute;left:0;text-align:left;margin-left:8pt;margin-top:51pt;width:78.6pt;height:30.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">
                      <v:stroke startarrowwidth="narrow" startarrowlength="short" endarrowwidth="narrow" endarrowlength="short"/>
                      <v:textbox inset="2.53958mm,1.2694mm,2.53958mm,1.2694mm">
                        <w:txbxContent>
                          <w:p w14:paraId="3D7121E8" w14:textId="77777777" w:rsidR="002C5409" w:rsidRDefault="002C5409">
                            <w:pPr>
                              <w:jc w:val="center"/>
                              <w:textDirection w:val="btLr"/>
                            </w:pPr>
                            <w:r>
                              <w:rPr>
                                <w:rFonts w:eastAsia="Arial"/>
                                <w:color w:val="000000"/>
                              </w:rPr>
                              <w:t>ZODME  2</w:t>
                            </w:r>
                          </w:p>
                        </w:txbxContent>
                      </v:textbox>
                    </v:rect>
                  </w:pict>
                </mc:Fallback>
              </mc:AlternateContent>
            </w:r>
            <w:r>
              <w:rPr>
                <w:noProof/>
              </w:rPr>
              <mc:AlternateContent>
                <mc:Choice Requires="wps">
                  <w:drawing>
                    <wp:anchor distT="0" distB="0" distL="114300" distR="114300" simplePos="0" relativeHeight="251708416" behindDoc="0" locked="0" layoutInCell="1" hidden="0" allowOverlap="1" wp14:anchorId="185203A5" wp14:editId="1D6289E4">
                      <wp:simplePos x="0" y="0"/>
                      <wp:positionH relativeFrom="column">
                        <wp:posOffset>876300</wp:posOffset>
                      </wp:positionH>
                      <wp:positionV relativeFrom="paragraph">
                        <wp:posOffset>127000</wp:posOffset>
                      </wp:positionV>
                      <wp:extent cx="1806575" cy="323850"/>
                      <wp:effectExtent l="0" t="0" r="0" b="0"/>
                      <wp:wrapNone/>
                      <wp:docPr id="1067" name="Rectángulo 1067"/>
                      <wp:cNvGraphicFramePr/>
                      <a:graphic xmlns:a="http://schemas.openxmlformats.org/drawingml/2006/main">
                        <a:graphicData uri="http://schemas.microsoft.com/office/word/2010/wordprocessingShape">
                          <wps:wsp>
                            <wps:cNvSpPr/>
                            <wps:spPr>
                              <a:xfrm>
                                <a:off x="4452238" y="3627600"/>
                                <a:ext cx="1787525" cy="304800"/>
                              </a:xfrm>
                              <a:prstGeom prst="rect">
                                <a:avLst/>
                              </a:prstGeom>
                              <a:noFill/>
                              <a:ln>
                                <a:noFill/>
                              </a:ln>
                            </wps:spPr>
                            <wps:txbx>
                              <w:txbxContent>
                                <w:p w14:paraId="6DAE9531" w14:textId="77777777" w:rsidR="002C5409" w:rsidRDefault="002C5409">
                                  <w:pPr>
                                    <w:textDirection w:val="btLr"/>
                                  </w:pPr>
                                  <w:r>
                                    <w:rPr>
                                      <w:rFonts w:eastAsia="Arial"/>
                                      <w:color w:val="000000"/>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185203A5" id="Rectángulo 1067" o:spid="_x0000_s1047" style="position:absolute;left:0;text-align:left;margin-left:69pt;margin-top:10pt;width:142.25pt;height:25.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" filled="f" stroked="f">
                      <v:textbox inset="2.53958mm,1.2694mm,2.53958mm,1.2694mm">
                        <w:txbxContent>
                          <w:p w14:paraId="6DAE9531" w14:textId="77777777" w:rsidR="002C5409" w:rsidRDefault="002C5409">
                            <w:pPr>
                              <w:textDirection w:val="btLr"/>
                            </w:pPr>
                            <w:r>
                              <w:rPr>
                                <w:rFonts w:eastAsia="Arial"/>
                                <w:color w:val="000000"/>
                                <w:sz w:val="14"/>
                              </w:rPr>
                              <w:t>VÍA CRISTALES - MORRO SECO</w:t>
                            </w:r>
                          </w:p>
                        </w:txbxContent>
                      </v:textbox>
                    </v:rect>
                  </w:pict>
                </mc:Fallback>
              </mc:AlternateContent>
            </w:r>
            <w:r>
              <w:rPr>
                <w:noProof/>
              </w:rPr>
              <mc:AlternateContent>
                <mc:Choice Requires="wpg">
                  <w:drawing>
                    <wp:anchor distT="0" distB="0" distL="114300" distR="114300" simplePos="0" relativeHeight="251709440" behindDoc="0" locked="0" layoutInCell="1" hidden="0" allowOverlap="1" wp14:anchorId="6850A51A" wp14:editId="78DAB5E7">
                      <wp:simplePos x="0" y="0"/>
                      <wp:positionH relativeFrom="column">
                        <wp:posOffset>1473200</wp:posOffset>
                      </wp:positionH>
                      <wp:positionV relativeFrom="paragraph">
                        <wp:posOffset>520700</wp:posOffset>
                      </wp:positionV>
                      <wp:extent cx="531495" cy="34925"/>
                      <wp:effectExtent l="0" t="0" r="0" b="0"/>
                      <wp:wrapNone/>
                      <wp:docPr id="1094" name="Conector recto de flecha 1094"/>
                      <wp:cNvGraphicFramePr/>
                      <a:graphic xmlns:a="http://schemas.openxmlformats.org/drawingml/2006/main">
                        <a:graphicData uri="http://schemas.microsoft.com/office/word/2010/wordprocessingShape">
                          <wps:wsp>
                            <wps:cNvCnPr/>
                            <wps:spPr>
                              <a:xfrm rot="10800000">
                                <a:off x="5085015" y="3780000"/>
                                <a:ext cx="521970" cy="0"/>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1473200</wp:posOffset>
                      </wp:positionH>
                      <wp:positionV relativeFrom="paragraph">
                        <wp:posOffset>520700</wp:posOffset>
                      </wp:positionV>
                      <wp:extent cx="531495" cy="34925"/>
                      <wp:effectExtent b="0" l="0" r="0" t="0"/>
                      <wp:wrapNone/>
                      <wp:docPr id="1094" name="image129.png"/>
                      <a:graphic>
                        <a:graphicData uri="http://schemas.openxmlformats.org/drawingml/2006/picture">
                          <pic:pic>
                            <pic:nvPicPr>
                              <pic:cNvPr id="0" name="image129.png"/>
                              <pic:cNvPicPr preferRelativeResize="0"/>
                            </pic:nvPicPr>
                            <pic:blipFill>
                              <a:blip r:embed="rId163"/>
                              <a:srcRect/>
                              <a:stretch>
                                <a:fillRect/>
                              </a:stretch>
                            </pic:blipFill>
                            <pic:spPr>
                              <a:xfrm>
                                <a:off x="0" y="0"/>
                                <a:ext cx="531495" cy="34925"/>
                              </a:xfrm>
                              <a:prstGeom prst="rect"/>
                              <a:ln/>
                            </pic:spPr>
                          </pic:pic>
                        </a:graphicData>
                      </a:graphic>
                    </wp:anchor>
                  </w:drawing>
                </mc:Fallback>
              </mc:AlternateContent>
            </w:r>
          </w:p>
        </w:tc>
        <w:tc>
          <w:tcPr>
            <w:tcW w:w="4363" w:type="dxa"/>
          </w:tcPr>
          <w:p w14:paraId="401A4AFE" w14:textId="77777777" w:rsidR="00A63BE0" w:rsidRDefault="00F428C7" w:rsidP="00BA5A6F">
            <w:pPr>
              <w:keepNext/>
              <w:spacing w:after="0"/>
            </w:pPr>
            <w:r>
              <w:rPr>
                <w:noProof/>
              </w:rPr>
              <w:drawing>
                <wp:inline distT="0" distB="0" distL="0" distR="0" wp14:anchorId="7981487D" wp14:editId="0260AA0C">
                  <wp:extent cx="2590800" cy="1800225"/>
                  <wp:effectExtent l="0" t="0" r="0" b="9525"/>
                  <wp:docPr id="1243" name="image136.jpg" descr="SAM_3250"/>
                  <wp:cNvGraphicFramePr/>
                  <a:graphic xmlns:a="http://schemas.openxmlformats.org/drawingml/2006/main">
                    <a:graphicData uri="http://schemas.openxmlformats.org/drawingml/2006/picture">
                      <pic:pic xmlns:pic="http://schemas.openxmlformats.org/drawingml/2006/picture">
                        <pic:nvPicPr>
                          <pic:cNvPr id="0" name="image136.jpg" descr="SAM_3250"/>
                          <pic:cNvPicPr preferRelativeResize="0"/>
                        </pic:nvPicPr>
                        <pic:blipFill>
                          <a:blip r:embed="rId164"/>
                          <a:srcRect/>
                          <a:stretch>
                            <a:fillRect/>
                          </a:stretch>
                        </pic:blipFill>
                        <pic:spPr>
                          <a:xfrm>
                            <a:off x="0" y="0"/>
                            <a:ext cx="2590800" cy="1800225"/>
                          </a:xfrm>
                          <a:prstGeom prst="rect">
                            <a:avLst/>
                          </a:prstGeom>
                          <a:ln/>
                        </pic:spPr>
                      </pic:pic>
                    </a:graphicData>
                  </a:graphic>
                </wp:inline>
              </w:drawing>
            </w:r>
            <w:r>
              <w:rPr>
                <w:noProof/>
              </w:rPr>
              <mc:AlternateContent>
                <mc:Choice Requires="wps">
                  <w:drawing>
                    <wp:anchor distT="0" distB="0" distL="114300" distR="114300" simplePos="0" relativeHeight="251710464" behindDoc="0" locked="0" layoutInCell="1" hidden="0" allowOverlap="1" wp14:anchorId="3BB5142E" wp14:editId="2CD3FBCF">
                      <wp:simplePos x="0" y="0"/>
                      <wp:positionH relativeFrom="column">
                        <wp:posOffset>50801</wp:posOffset>
                      </wp:positionH>
                      <wp:positionV relativeFrom="paragraph">
                        <wp:posOffset>584200</wp:posOffset>
                      </wp:positionV>
                      <wp:extent cx="998220" cy="361950"/>
                      <wp:effectExtent l="0" t="0" r="0" b="0"/>
                      <wp:wrapNone/>
                      <wp:docPr id="1098" name="Rectángulo 1098"/>
                      <wp:cNvGraphicFramePr/>
                      <a:graphic xmlns:a="http://schemas.openxmlformats.org/drawingml/2006/main">
                        <a:graphicData uri="http://schemas.microsoft.com/office/word/2010/wordprocessingShape">
                          <wps:wsp>
                            <wps:cNvSpPr/>
                            <wps:spPr>
                              <a:xfrm>
                                <a:off x="4856415" y="3608550"/>
                                <a:ext cx="979170" cy="342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A6835B" w14:textId="77777777" w:rsidR="002C5409" w:rsidRDefault="002C5409">
                                  <w:pPr>
                                    <w:jc w:val="center"/>
                                    <w:textDirection w:val="btLr"/>
                                  </w:pPr>
                                  <w:r>
                                    <w:rPr>
                                      <w:rFonts w:eastAsia="Arial"/>
                                      <w:color w:val="000000"/>
                                    </w:rPr>
                                    <w:t>ZODME  2</w:t>
                                  </w:r>
                                </w:p>
                              </w:txbxContent>
                            </wps:txbx>
                            <wps:bodyPr spcFirstLastPara="1" wrap="square" lIns="91425" tIns="45700" rIns="91425" bIns="45700" anchor="t" anchorCtr="0">
                              <a:noAutofit/>
                            </wps:bodyPr>
                          </wps:wsp>
                        </a:graphicData>
                      </a:graphic>
                    </wp:anchor>
                  </w:drawing>
                </mc:Choice>
                <mc:Fallback>
                  <w:pict>
                    <v:rect w14:anchorId="3BB5142E" id="Rectángulo 1098" o:spid="_x0000_s1048" style="position:absolute;left:0;text-align:left;margin-left:4pt;margin-top:46pt;width:78.6pt;height:28.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">
                      <v:stroke startarrowwidth="narrow" startarrowlength="short" endarrowwidth="narrow" endarrowlength="short"/>
                      <v:textbox inset="2.53958mm,1.2694mm,2.53958mm,1.2694mm">
                        <w:txbxContent>
                          <w:p w14:paraId="21A6835B" w14:textId="77777777" w:rsidR="002C5409" w:rsidRDefault="002C5409">
                            <w:pPr>
                              <w:jc w:val="center"/>
                              <w:textDirection w:val="btLr"/>
                            </w:pPr>
                            <w:r>
                              <w:rPr>
                                <w:rFonts w:eastAsia="Arial"/>
                                <w:color w:val="000000"/>
                              </w:rPr>
                              <w:t>ZODME  2</w:t>
                            </w:r>
                          </w:p>
                        </w:txbxContent>
                      </v:textbox>
                    </v:rect>
                  </w:pict>
                </mc:Fallback>
              </mc:AlternateContent>
            </w:r>
            <w:r>
              <w:rPr>
                <w:noProof/>
              </w:rPr>
              <mc:AlternateContent>
                <mc:Choice Requires="wps">
                  <w:drawing>
                    <wp:anchor distT="0" distB="0" distL="114300" distR="114300" simplePos="0" relativeHeight="251711488" behindDoc="0" locked="0" layoutInCell="1" hidden="0" allowOverlap="1" wp14:anchorId="5B6FF888" wp14:editId="719E6C6B">
                      <wp:simplePos x="0" y="0"/>
                      <wp:positionH relativeFrom="column">
                        <wp:posOffset>431800</wp:posOffset>
                      </wp:positionH>
                      <wp:positionV relativeFrom="paragraph">
                        <wp:posOffset>977900</wp:posOffset>
                      </wp:positionV>
                      <wp:extent cx="173355" cy="571500"/>
                      <wp:effectExtent l="0" t="0" r="0" b="0"/>
                      <wp:wrapNone/>
                      <wp:docPr id="1108" name="Flecha abajo 1108"/>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77A1E7A2"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5B6FF888" id="Flecha abajo 1108" o:spid="_x0000_s1049" type="#_x0000_t67" style="position:absolute;left:0;text-align:left;margin-left:34pt;margin-top:77pt;width:13.65pt;height:4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">
                      <v:stroke startarrowwidth="narrow" startarrowlength="short" endarrowwidth="narrow" endarrowlength="short"/>
                      <v:textbox inset="2.53958mm,2.53958mm,2.53958mm,2.53958mm">
                        <w:txbxContent>
                          <w:p w14:paraId="77A1E7A2" w14:textId="77777777" w:rsidR="002C5409" w:rsidRDefault="002C5409">
                            <w:pPr>
                              <w:spacing w:before="0" w:after="0"/>
                              <w:jc w:val="left"/>
                              <w:textDirection w:val="btLr"/>
                            </w:pPr>
                          </w:p>
                        </w:txbxContent>
                      </v:textbox>
                    </v:shape>
                  </w:pict>
                </mc:Fallback>
              </mc:AlternateContent>
            </w:r>
          </w:p>
        </w:tc>
      </w:tr>
    </w:tbl>
    <w:p w14:paraId="6F792C67" w14:textId="6C3048F1" w:rsidR="00BA5A6F" w:rsidRPr="00BA5A6F" w:rsidRDefault="00BA5A6F">
      <w:pPr>
        <w:pStyle w:val="Descripcin"/>
        <w:rPr>
          <w:b w:val="0"/>
          <w:bCs/>
        </w:rPr>
      </w:pPr>
      <w:bookmarkStart w:id="219" w:name="_heading=h.3w19e94" w:colFirst="0" w:colLast="0"/>
      <w:bookmarkStart w:id="220" w:name="_Toc127942550"/>
      <w:bookmarkEnd w:id="219"/>
      <w:r>
        <w:t xml:space="preserve">Ilustración </w:t>
      </w:r>
      <w:r>
        <w:fldChar w:fldCharType="begin"/>
      </w:r>
      <w:r>
        <w:instrText xml:space="preserve"> SEQ Ilustración \* ARABIC </w:instrText>
      </w:r>
      <w:r>
        <w:fldChar w:fldCharType="separate"/>
      </w:r>
      <w:r w:rsidR="00D213B3">
        <w:t>35</w:t>
      </w:r>
      <w:r>
        <w:fldChar w:fldCharType="end"/>
      </w:r>
      <w:r>
        <w:t xml:space="preserve">. </w:t>
      </w:r>
      <w:r w:rsidRPr="00BA5A6F">
        <w:rPr>
          <w:b w:val="0"/>
          <w:bCs/>
        </w:rPr>
        <w:t>ZODME 2. Fuente: Gensa, 2018.</w:t>
      </w:r>
      <w:bookmarkEnd w:id="220"/>
    </w:p>
    <w:p w14:paraId="434092E5" w14:textId="77777777" w:rsidR="00DF5300" w:rsidRDefault="00DF5300">
      <w:pPr>
        <w:spacing w:after="0"/>
      </w:pPr>
    </w:p>
    <w:p w14:paraId="678454E2" w14:textId="77777777" w:rsidR="00A63BE0" w:rsidRDefault="00F428C7">
      <w:pPr>
        <w:numPr>
          <w:ilvl w:val="0"/>
          <w:numId w:val="32"/>
        </w:numPr>
        <w:pBdr>
          <w:top w:val="nil"/>
          <w:left w:val="nil"/>
          <w:bottom w:val="nil"/>
          <w:right w:val="nil"/>
          <w:between w:val="nil"/>
        </w:pBdr>
        <w:spacing w:after="0"/>
        <w:rPr>
          <w:rFonts w:eastAsia="Arial"/>
          <w:b/>
          <w:i/>
          <w:color w:val="000000"/>
        </w:rPr>
      </w:pPr>
      <w:r>
        <w:rPr>
          <w:rFonts w:eastAsia="Arial"/>
          <w:b/>
          <w:i/>
          <w:color w:val="000000"/>
        </w:rPr>
        <w:t xml:space="preserve">ZODME 3 (Z3): </w:t>
      </w:r>
    </w:p>
    <w:p w14:paraId="5AB96094" w14:textId="095C6274" w:rsidR="00A63BE0" w:rsidRDefault="00F428C7">
      <w:pPr>
        <w:spacing w:after="0"/>
      </w:pPr>
      <w:r>
        <w:t xml:space="preserve">La zona de disposición de material denominada 3 es análoga en condiciones al denominado ZODME 2, la diferencia radica principalmente en el cambio de margen con respecto a la vía que cruza los dos (2) sitios. </w:t>
      </w:r>
      <w:r w:rsidR="0040452F">
        <w:t xml:space="preserve">  </w:t>
      </w:r>
    </w:p>
    <w:p w14:paraId="3839AA72" w14:textId="77777777" w:rsidR="00F2481A" w:rsidRDefault="00F2481A">
      <w:pPr>
        <w:spacing w:after="0"/>
      </w:pPr>
    </w:p>
    <w:tbl>
      <w:tblPr>
        <w:tblStyle w:val="afffff4"/>
        <w:tblW w:w="86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86"/>
        <w:gridCol w:w="4161"/>
      </w:tblGrid>
      <w:tr w:rsidR="00A63BE0" w14:paraId="6715A671" w14:textId="77777777">
        <w:trPr>
          <w:trHeight w:val="3320"/>
        </w:trPr>
        <w:tc>
          <w:tcPr>
            <w:tcW w:w="4486" w:type="dxa"/>
          </w:tcPr>
          <w:p w14:paraId="708798E3" w14:textId="77777777" w:rsidR="00A63BE0" w:rsidRDefault="00F428C7">
            <w:pPr>
              <w:spacing w:after="0"/>
              <w:rPr>
                <w:rFonts w:ascii="Times New Roman" w:hAnsi="Times New Roman" w:cs="Times New Roman"/>
              </w:rPr>
            </w:pPr>
            <w:r>
              <w:rPr>
                <w:rFonts w:ascii="Times New Roman" w:hAnsi="Times New Roman" w:cs="Times New Roman"/>
                <w:noProof/>
              </w:rPr>
              <w:drawing>
                <wp:inline distT="0" distB="0" distL="0" distR="0" wp14:anchorId="65B23E1A" wp14:editId="020567C1">
                  <wp:extent cx="2726055" cy="2044700"/>
                  <wp:effectExtent l="0" t="0" r="0" b="0"/>
                  <wp:docPr id="1242" name="image134.jpg" descr="SAM_3252"/>
                  <wp:cNvGraphicFramePr/>
                  <a:graphic xmlns:a="http://schemas.openxmlformats.org/drawingml/2006/main">
                    <a:graphicData uri="http://schemas.openxmlformats.org/drawingml/2006/picture">
                      <pic:pic xmlns:pic="http://schemas.openxmlformats.org/drawingml/2006/picture">
                        <pic:nvPicPr>
                          <pic:cNvPr id="0" name="image134.jpg" descr="SAM_3252"/>
                          <pic:cNvPicPr preferRelativeResize="0"/>
                        </pic:nvPicPr>
                        <pic:blipFill>
                          <a:blip r:embed="rId165"/>
                          <a:srcRect/>
                          <a:stretch>
                            <a:fillRect/>
                          </a:stretch>
                        </pic:blipFill>
                        <pic:spPr>
                          <a:xfrm>
                            <a:off x="0" y="0"/>
                            <a:ext cx="2726055" cy="2044700"/>
                          </a:xfrm>
                          <a:prstGeom prst="rect">
                            <a:avLst/>
                          </a:prstGeom>
                          <a:ln/>
                        </pic:spPr>
                      </pic:pic>
                    </a:graphicData>
                  </a:graphic>
                </wp:inline>
              </w:drawing>
            </w:r>
            <w:r>
              <w:rPr>
                <w:noProof/>
              </w:rPr>
              <mc:AlternateContent>
                <mc:Choice Requires="wps">
                  <w:drawing>
                    <wp:anchor distT="0" distB="0" distL="114300" distR="114300" simplePos="0" relativeHeight="251712512" behindDoc="0" locked="0" layoutInCell="1" hidden="0" allowOverlap="1" wp14:anchorId="246A17B4" wp14:editId="151C1DE7">
                      <wp:simplePos x="0" y="0"/>
                      <wp:positionH relativeFrom="column">
                        <wp:posOffset>1485900</wp:posOffset>
                      </wp:positionH>
                      <wp:positionV relativeFrom="paragraph">
                        <wp:posOffset>317500</wp:posOffset>
                      </wp:positionV>
                      <wp:extent cx="998220" cy="371475"/>
                      <wp:effectExtent l="0" t="0" r="0" b="0"/>
                      <wp:wrapNone/>
                      <wp:docPr id="1075" name="Rectángulo 1075"/>
                      <wp:cNvGraphicFramePr/>
                      <a:graphic xmlns:a="http://schemas.openxmlformats.org/drawingml/2006/main">
                        <a:graphicData uri="http://schemas.microsoft.com/office/word/2010/wordprocessingShape">
                          <wps:wsp>
                            <wps:cNvSpPr/>
                            <wps:spPr>
                              <a:xfrm>
                                <a:off x="4856415" y="3603788"/>
                                <a:ext cx="979170" cy="3524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889A64" w14:textId="77777777" w:rsidR="002C5409" w:rsidRDefault="002C5409">
                                  <w:pPr>
                                    <w:jc w:val="center"/>
                                    <w:textDirection w:val="btLr"/>
                                  </w:pPr>
                                  <w:r>
                                    <w:rPr>
                                      <w:rFonts w:eastAsia="Arial"/>
                                      <w:color w:val="000000"/>
                                    </w:rPr>
                                    <w:t>ZODME  3</w:t>
                                  </w:r>
                                </w:p>
                              </w:txbxContent>
                            </wps:txbx>
                            <wps:bodyPr spcFirstLastPara="1" wrap="square" lIns="91425" tIns="45700" rIns="91425" bIns="45700" anchor="t" anchorCtr="0">
                              <a:noAutofit/>
                            </wps:bodyPr>
                          </wps:wsp>
                        </a:graphicData>
                      </a:graphic>
                    </wp:anchor>
                  </w:drawing>
                </mc:Choice>
                <mc:Fallback>
                  <w:pict>
                    <v:rect w14:anchorId="246A17B4" id="Rectángulo 1075" o:spid="_x0000_s1050" style="position:absolute;left:0;text-align:left;margin-left:117pt;margin-top:25pt;width:78.6pt;height:29.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">
                      <v:stroke startarrowwidth="narrow" startarrowlength="short" endarrowwidth="narrow" endarrowlength="short"/>
                      <v:textbox inset="2.53958mm,1.2694mm,2.53958mm,1.2694mm">
                        <w:txbxContent>
                          <w:p w14:paraId="4B889A64" w14:textId="77777777" w:rsidR="002C5409" w:rsidRDefault="002C5409">
                            <w:pPr>
                              <w:jc w:val="center"/>
                              <w:textDirection w:val="btLr"/>
                            </w:pPr>
                            <w:r>
                              <w:rPr>
                                <w:rFonts w:eastAsia="Arial"/>
                                <w:color w:val="000000"/>
                              </w:rPr>
                              <w:t>ZODME  3</w:t>
                            </w:r>
                          </w:p>
                        </w:txbxContent>
                      </v:textbox>
                    </v:rect>
                  </w:pict>
                </mc:Fallback>
              </mc:AlternateContent>
            </w:r>
            <w:r>
              <w:rPr>
                <w:noProof/>
              </w:rPr>
              <mc:AlternateContent>
                <mc:Choice Requires="wps">
                  <w:drawing>
                    <wp:anchor distT="0" distB="0" distL="114300" distR="114300" simplePos="0" relativeHeight="251713536" behindDoc="0" locked="0" layoutInCell="1" hidden="0" allowOverlap="1" wp14:anchorId="72B3D24C" wp14:editId="7797B454">
                      <wp:simplePos x="0" y="0"/>
                      <wp:positionH relativeFrom="column">
                        <wp:posOffset>1854200</wp:posOffset>
                      </wp:positionH>
                      <wp:positionV relativeFrom="paragraph">
                        <wp:posOffset>800100</wp:posOffset>
                      </wp:positionV>
                      <wp:extent cx="173355" cy="571500"/>
                      <wp:effectExtent l="0" t="0" r="0" b="0"/>
                      <wp:wrapNone/>
                      <wp:docPr id="1068" name="Flecha abajo 1068"/>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2553FADF"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72B3D24C" id="Flecha abajo 1068" o:spid="_x0000_s1051" type="#_x0000_t67" style="position:absolute;left:0;text-align:left;margin-left:146pt;margin-top:63pt;width:13.65pt;height: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">
                      <v:stroke startarrowwidth="narrow" startarrowlength="short" endarrowwidth="narrow" endarrowlength="short"/>
                      <v:textbox inset="2.53958mm,2.53958mm,2.53958mm,2.53958mm">
                        <w:txbxContent>
                          <w:p w14:paraId="2553FADF" w14:textId="77777777" w:rsidR="002C5409" w:rsidRDefault="002C5409">
                            <w:pPr>
                              <w:spacing w:before="0" w:after="0"/>
                              <w:jc w:val="left"/>
                              <w:textDirection w:val="btLr"/>
                            </w:pPr>
                          </w:p>
                        </w:txbxContent>
                      </v:textbox>
                    </v:shape>
                  </w:pict>
                </mc:Fallback>
              </mc:AlternateContent>
            </w:r>
            <w:r>
              <w:rPr>
                <w:noProof/>
              </w:rPr>
              <mc:AlternateContent>
                <mc:Choice Requires="wpg">
                  <w:drawing>
                    <wp:anchor distT="0" distB="0" distL="114300" distR="114300" simplePos="0" relativeHeight="251714560" behindDoc="0" locked="0" layoutInCell="1" hidden="0" allowOverlap="1" wp14:anchorId="11EDEB23" wp14:editId="6F62517D">
                      <wp:simplePos x="0" y="0"/>
                      <wp:positionH relativeFrom="column">
                        <wp:posOffset>114300</wp:posOffset>
                      </wp:positionH>
                      <wp:positionV relativeFrom="paragraph">
                        <wp:posOffset>685800</wp:posOffset>
                      </wp:positionV>
                      <wp:extent cx="375285" cy="107950"/>
                      <wp:effectExtent l="0" t="0" r="0" b="0"/>
                      <wp:wrapNone/>
                      <wp:docPr id="1114" name="Conector recto de flecha 1114"/>
                      <wp:cNvGraphicFramePr/>
                      <a:graphic xmlns:a="http://schemas.openxmlformats.org/drawingml/2006/main">
                        <a:graphicData uri="http://schemas.microsoft.com/office/word/2010/wordprocessingShape">
                          <wps:wsp>
                            <wps:cNvCnPr/>
                            <wps:spPr>
                              <a:xfrm rot="10800000" flipH="1">
                                <a:off x="5167883" y="3735550"/>
                                <a:ext cx="356235" cy="88900"/>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685800</wp:posOffset>
                      </wp:positionV>
                      <wp:extent cx="375285" cy="107950"/>
                      <wp:effectExtent b="0" l="0" r="0" t="0"/>
                      <wp:wrapNone/>
                      <wp:docPr id="1114" name="image159.png"/>
                      <a:graphic>
                        <a:graphicData uri="http://schemas.openxmlformats.org/drawingml/2006/picture">
                          <pic:pic>
                            <pic:nvPicPr>
                              <pic:cNvPr id="0" name="image159.png"/>
                              <pic:cNvPicPr preferRelativeResize="0"/>
                            </pic:nvPicPr>
                            <pic:blipFill>
                              <a:blip r:embed="rId170"/>
                              <a:srcRect/>
                              <a:stretch>
                                <a:fillRect/>
                              </a:stretch>
                            </pic:blipFill>
                            <pic:spPr>
                              <a:xfrm>
                                <a:off x="0" y="0"/>
                                <a:ext cx="375285" cy="107950"/>
                              </a:xfrm>
                              <a:prstGeom prst="rect"/>
                              <a:ln/>
                            </pic:spPr>
                          </pic:pic>
                        </a:graphicData>
                      </a:graphic>
                    </wp:anchor>
                  </w:drawing>
                </mc:Fallback>
              </mc:AlternateContent>
            </w:r>
            <w:r>
              <w:rPr>
                <w:noProof/>
              </w:rPr>
              <mc:AlternateContent>
                <mc:Choice Requires="wps">
                  <w:drawing>
                    <wp:anchor distT="0" distB="0" distL="114300" distR="114300" simplePos="0" relativeHeight="251715584" behindDoc="0" locked="0" layoutInCell="1" hidden="0" allowOverlap="1" wp14:anchorId="29DD15F5" wp14:editId="21A02110">
                      <wp:simplePos x="0" y="0"/>
                      <wp:positionH relativeFrom="column">
                        <wp:posOffset>-12699</wp:posOffset>
                      </wp:positionH>
                      <wp:positionV relativeFrom="paragraph">
                        <wp:posOffset>850900</wp:posOffset>
                      </wp:positionV>
                      <wp:extent cx="1806575" cy="342900"/>
                      <wp:effectExtent l="0" t="0" r="0" b="0"/>
                      <wp:wrapNone/>
                      <wp:docPr id="1084" name="Rectángulo 1084"/>
                      <wp:cNvGraphicFramePr/>
                      <a:graphic xmlns:a="http://schemas.openxmlformats.org/drawingml/2006/main">
                        <a:graphicData uri="http://schemas.microsoft.com/office/word/2010/wordprocessingShape">
                          <wps:wsp>
                            <wps:cNvSpPr/>
                            <wps:spPr>
                              <a:xfrm>
                                <a:off x="4452238" y="3618075"/>
                                <a:ext cx="1787525" cy="323850"/>
                              </a:xfrm>
                              <a:prstGeom prst="rect">
                                <a:avLst/>
                              </a:prstGeom>
                              <a:noFill/>
                              <a:ln>
                                <a:noFill/>
                              </a:ln>
                            </wps:spPr>
                            <wps:txbx>
                              <w:txbxContent>
                                <w:p w14:paraId="29D28631" w14:textId="77777777" w:rsidR="002C5409" w:rsidRDefault="002C5409">
                                  <w:pPr>
                                    <w:textDirection w:val="btLr"/>
                                  </w:pPr>
                                  <w:r>
                                    <w:rPr>
                                      <w:rFonts w:eastAsia="Arial"/>
                                      <w:color w:val="FFFFFF"/>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29DD15F5" id="Rectángulo 1084" o:spid="_x0000_s1052" style="position:absolute;left:0;text-align:left;margin-left:-1pt;margin-top:67pt;width:142.25pt;height:27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" filled="f" stroked="f">
                      <v:textbox inset="2.53958mm,1.2694mm,2.53958mm,1.2694mm">
                        <w:txbxContent>
                          <w:p w14:paraId="29D28631" w14:textId="77777777" w:rsidR="002C5409" w:rsidRDefault="002C5409">
                            <w:pPr>
                              <w:textDirection w:val="btLr"/>
                            </w:pPr>
                            <w:r>
                              <w:rPr>
                                <w:rFonts w:eastAsia="Arial"/>
                                <w:color w:val="FFFFFF"/>
                                <w:sz w:val="14"/>
                              </w:rPr>
                              <w:t>VÍA CRISTALES - MORRO SECO</w:t>
                            </w:r>
                          </w:p>
                        </w:txbxContent>
                      </v:textbox>
                    </v:rect>
                  </w:pict>
                </mc:Fallback>
              </mc:AlternateContent>
            </w:r>
          </w:p>
        </w:tc>
        <w:tc>
          <w:tcPr>
            <w:tcW w:w="4161" w:type="dxa"/>
          </w:tcPr>
          <w:p w14:paraId="1D013C5F" w14:textId="77777777" w:rsidR="00A63BE0" w:rsidRDefault="00F428C7">
            <w:pPr>
              <w:spacing w:after="0"/>
              <w:jc w:val="center"/>
              <w:rPr>
                <w:rFonts w:ascii="Times New Roman" w:hAnsi="Times New Roman" w:cs="Times New Roman"/>
              </w:rPr>
            </w:pPr>
            <w:r>
              <w:rPr>
                <w:rFonts w:ascii="Times New Roman" w:hAnsi="Times New Roman" w:cs="Times New Roman"/>
                <w:noProof/>
              </w:rPr>
              <w:drawing>
                <wp:inline distT="0" distB="0" distL="0" distR="0" wp14:anchorId="17211A1D" wp14:editId="6BF37FF5">
                  <wp:extent cx="2708910" cy="2035810"/>
                  <wp:effectExtent l="0" t="0" r="0" b="0"/>
                  <wp:docPr id="1239" name="image131.jpg" descr="SAM_9301"/>
                  <wp:cNvGraphicFramePr/>
                  <a:graphic xmlns:a="http://schemas.openxmlformats.org/drawingml/2006/main">
                    <a:graphicData uri="http://schemas.openxmlformats.org/drawingml/2006/picture">
                      <pic:pic xmlns:pic="http://schemas.openxmlformats.org/drawingml/2006/picture">
                        <pic:nvPicPr>
                          <pic:cNvPr id="0" name="image131.jpg" descr="SAM_9301"/>
                          <pic:cNvPicPr preferRelativeResize="0"/>
                        </pic:nvPicPr>
                        <pic:blipFill>
                          <a:blip r:embed="rId171"/>
                          <a:srcRect/>
                          <a:stretch>
                            <a:fillRect/>
                          </a:stretch>
                        </pic:blipFill>
                        <pic:spPr>
                          <a:xfrm>
                            <a:off x="0" y="0"/>
                            <a:ext cx="2708910" cy="2035810"/>
                          </a:xfrm>
                          <a:prstGeom prst="rect">
                            <a:avLst/>
                          </a:prstGeom>
                          <a:ln/>
                        </pic:spPr>
                      </pic:pic>
                    </a:graphicData>
                  </a:graphic>
                </wp:inline>
              </w:drawing>
            </w:r>
            <w:r>
              <w:rPr>
                <w:noProof/>
              </w:rPr>
              <mc:AlternateContent>
                <mc:Choice Requires="wps">
                  <w:drawing>
                    <wp:anchor distT="0" distB="0" distL="114300" distR="114300" simplePos="0" relativeHeight="251716608" behindDoc="0" locked="0" layoutInCell="1" hidden="0" allowOverlap="1" wp14:anchorId="7780C765" wp14:editId="226E7564">
                      <wp:simplePos x="0" y="0"/>
                      <wp:positionH relativeFrom="column">
                        <wp:posOffset>1</wp:posOffset>
                      </wp:positionH>
                      <wp:positionV relativeFrom="paragraph">
                        <wp:posOffset>342900</wp:posOffset>
                      </wp:positionV>
                      <wp:extent cx="998220" cy="352425"/>
                      <wp:effectExtent l="0" t="0" r="0" b="0"/>
                      <wp:wrapNone/>
                      <wp:docPr id="1090" name="Rectángulo 1090"/>
                      <wp:cNvGraphicFramePr/>
                      <a:graphic xmlns:a="http://schemas.openxmlformats.org/drawingml/2006/main">
                        <a:graphicData uri="http://schemas.microsoft.com/office/word/2010/wordprocessingShape">
                          <wps:wsp>
                            <wps:cNvSpPr/>
                            <wps:spPr>
                              <a:xfrm>
                                <a:off x="4856415" y="3613313"/>
                                <a:ext cx="979170" cy="333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DD509EF" w14:textId="77777777" w:rsidR="002C5409" w:rsidRDefault="002C5409">
                                  <w:pPr>
                                    <w:jc w:val="center"/>
                                    <w:textDirection w:val="btLr"/>
                                  </w:pPr>
                                  <w:r>
                                    <w:rPr>
                                      <w:rFonts w:eastAsia="Arial"/>
                                      <w:color w:val="000000"/>
                                    </w:rPr>
                                    <w:t>ZODME  3</w:t>
                                  </w:r>
                                </w:p>
                              </w:txbxContent>
                            </wps:txbx>
                            <wps:bodyPr spcFirstLastPara="1" wrap="square" lIns="91425" tIns="45700" rIns="91425" bIns="45700" anchor="t" anchorCtr="0">
                              <a:noAutofit/>
                            </wps:bodyPr>
                          </wps:wsp>
                        </a:graphicData>
                      </a:graphic>
                    </wp:anchor>
                  </w:drawing>
                </mc:Choice>
                <mc:Fallback>
                  <w:pict>
                    <v:rect w14:anchorId="7780C765" id="Rectángulo 1090" o:spid="_x0000_s1053" style="position:absolute;left:0;text-align:left;margin-left:0;margin-top:27pt;width:78.6pt;height:27.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">
                      <v:stroke startarrowwidth="narrow" startarrowlength="short" endarrowwidth="narrow" endarrowlength="short"/>
                      <v:textbox inset="2.53958mm,1.2694mm,2.53958mm,1.2694mm">
                        <w:txbxContent>
                          <w:p w14:paraId="2DD509EF" w14:textId="77777777" w:rsidR="002C5409" w:rsidRDefault="002C5409">
                            <w:pPr>
                              <w:jc w:val="center"/>
                              <w:textDirection w:val="btLr"/>
                            </w:pPr>
                            <w:r>
                              <w:rPr>
                                <w:rFonts w:eastAsia="Arial"/>
                                <w:color w:val="000000"/>
                              </w:rPr>
                              <w:t>ZODME  3</w:t>
                            </w:r>
                          </w:p>
                        </w:txbxContent>
                      </v:textbox>
                    </v:rect>
                  </w:pict>
                </mc:Fallback>
              </mc:AlternateContent>
            </w:r>
            <w:r>
              <w:rPr>
                <w:noProof/>
              </w:rPr>
              <mc:AlternateContent>
                <mc:Choice Requires="wps">
                  <w:drawing>
                    <wp:anchor distT="0" distB="0" distL="114300" distR="114300" simplePos="0" relativeHeight="251717632" behindDoc="0" locked="0" layoutInCell="1" hidden="0" allowOverlap="1" wp14:anchorId="029A2F02" wp14:editId="700A239C">
                      <wp:simplePos x="0" y="0"/>
                      <wp:positionH relativeFrom="column">
                        <wp:posOffset>127000</wp:posOffset>
                      </wp:positionH>
                      <wp:positionV relativeFrom="paragraph">
                        <wp:posOffset>647700</wp:posOffset>
                      </wp:positionV>
                      <wp:extent cx="173355" cy="571500"/>
                      <wp:effectExtent l="0" t="0" r="0" b="0"/>
                      <wp:wrapNone/>
                      <wp:docPr id="1086" name="Flecha abajo 1086"/>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2C6FA72B"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029A2F02" id="Flecha abajo 1086" o:spid="_x0000_s1054" type="#_x0000_t67" style="position:absolute;left:0;text-align:left;margin-left:10pt;margin-top:51pt;width:13.65pt;height:4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">
                      <v:stroke startarrowwidth="narrow" startarrowlength="short" endarrowwidth="narrow" endarrowlength="short"/>
                      <v:textbox inset="2.53958mm,2.53958mm,2.53958mm,2.53958mm">
                        <w:txbxContent>
                          <w:p w14:paraId="2C6FA72B" w14:textId="77777777" w:rsidR="002C5409" w:rsidRDefault="002C5409">
                            <w:pPr>
                              <w:spacing w:before="0" w:after="0"/>
                              <w:jc w:val="left"/>
                              <w:textDirection w:val="btLr"/>
                            </w:pPr>
                          </w:p>
                        </w:txbxContent>
                      </v:textbox>
                    </v:shape>
                  </w:pict>
                </mc:Fallback>
              </mc:AlternateContent>
            </w:r>
            <w:r>
              <w:rPr>
                <w:noProof/>
              </w:rPr>
              <mc:AlternateContent>
                <mc:Choice Requires="wps">
                  <w:drawing>
                    <wp:anchor distT="0" distB="0" distL="114300" distR="114300" simplePos="0" relativeHeight="251718656" behindDoc="0" locked="0" layoutInCell="1" hidden="0" allowOverlap="1" wp14:anchorId="5005073E" wp14:editId="6BF3B1C2">
                      <wp:simplePos x="0" y="0"/>
                      <wp:positionH relativeFrom="column">
                        <wp:posOffset>1016000</wp:posOffset>
                      </wp:positionH>
                      <wp:positionV relativeFrom="paragraph">
                        <wp:posOffset>508000</wp:posOffset>
                      </wp:positionV>
                      <wp:extent cx="1806575" cy="279400"/>
                      <wp:effectExtent l="0" t="0" r="0" b="0"/>
                      <wp:wrapNone/>
                      <wp:docPr id="1095" name="Rectángulo 1095"/>
                      <wp:cNvGraphicFramePr/>
                      <a:graphic xmlns:a="http://schemas.openxmlformats.org/drawingml/2006/main">
                        <a:graphicData uri="http://schemas.microsoft.com/office/word/2010/wordprocessingShape">
                          <wps:wsp>
                            <wps:cNvSpPr/>
                            <wps:spPr>
                              <a:xfrm>
                                <a:off x="4452238" y="3649825"/>
                                <a:ext cx="1787525" cy="260350"/>
                              </a:xfrm>
                              <a:prstGeom prst="rect">
                                <a:avLst/>
                              </a:prstGeom>
                              <a:noFill/>
                              <a:ln>
                                <a:noFill/>
                              </a:ln>
                            </wps:spPr>
                            <wps:txbx>
                              <w:txbxContent>
                                <w:p w14:paraId="38380A0D" w14:textId="77777777" w:rsidR="002C5409" w:rsidRDefault="002C5409">
                                  <w:pPr>
                                    <w:textDirection w:val="btLr"/>
                                  </w:pPr>
                                  <w:r>
                                    <w:rPr>
                                      <w:rFonts w:eastAsia="Arial"/>
                                      <w:color w:val="FFFFFF"/>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5005073E" id="Rectángulo 1095" o:spid="_x0000_s1055" style="position:absolute;left:0;text-align:left;margin-left:80pt;margin-top:40pt;width:142.25pt;height:22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" filled="f" stroked="f">
                      <v:textbox inset="2.53958mm,1.2694mm,2.53958mm,1.2694mm">
                        <w:txbxContent>
                          <w:p w14:paraId="38380A0D" w14:textId="77777777" w:rsidR="002C5409" w:rsidRDefault="002C5409">
                            <w:pPr>
                              <w:textDirection w:val="btLr"/>
                            </w:pPr>
                            <w:r>
                              <w:rPr>
                                <w:rFonts w:eastAsia="Arial"/>
                                <w:color w:val="FFFFFF"/>
                                <w:sz w:val="14"/>
                              </w:rPr>
                              <w:t>VÍA CRISTALES - MORRO SECO</w:t>
                            </w:r>
                          </w:p>
                        </w:txbxContent>
                      </v:textbox>
                    </v:rect>
                  </w:pict>
                </mc:Fallback>
              </mc:AlternateContent>
            </w:r>
            <w:r>
              <w:rPr>
                <w:noProof/>
              </w:rPr>
              <mc:AlternateContent>
                <mc:Choice Requires="wpg">
                  <w:drawing>
                    <wp:anchor distT="0" distB="0" distL="114300" distR="114300" simplePos="0" relativeHeight="251719680" behindDoc="0" locked="0" layoutInCell="1" hidden="0" allowOverlap="1" wp14:anchorId="7EF75051" wp14:editId="70D1228B">
                      <wp:simplePos x="0" y="0"/>
                      <wp:positionH relativeFrom="column">
                        <wp:posOffset>1270000</wp:posOffset>
                      </wp:positionH>
                      <wp:positionV relativeFrom="paragraph">
                        <wp:posOffset>711200</wp:posOffset>
                      </wp:positionV>
                      <wp:extent cx="365760" cy="34925"/>
                      <wp:effectExtent l="0" t="0" r="0" b="0"/>
                      <wp:wrapNone/>
                      <wp:docPr id="1070" name="Conector recto de flecha 1070"/>
                      <wp:cNvGraphicFramePr/>
                      <a:graphic xmlns:a="http://schemas.openxmlformats.org/drawingml/2006/main">
                        <a:graphicData uri="http://schemas.microsoft.com/office/word/2010/wordprocessingShape">
                          <wps:wsp>
                            <wps:cNvCnPr/>
                            <wps:spPr>
                              <a:xfrm>
                                <a:off x="5167883" y="3780000"/>
                                <a:ext cx="356235" cy="0"/>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1270000</wp:posOffset>
                      </wp:positionH>
                      <wp:positionV relativeFrom="paragraph">
                        <wp:posOffset>711200</wp:posOffset>
                      </wp:positionV>
                      <wp:extent cx="365760" cy="34925"/>
                      <wp:effectExtent b="0" l="0" r="0" t="0"/>
                      <wp:wrapNone/>
                      <wp:docPr id="1070" name="image52.png"/>
                      <a:graphic>
                        <a:graphicData uri="http://schemas.openxmlformats.org/drawingml/2006/picture">
                          <pic:pic>
                            <pic:nvPicPr>
                              <pic:cNvPr id="0" name="image52.png"/>
                              <pic:cNvPicPr preferRelativeResize="0"/>
                            </pic:nvPicPr>
                            <pic:blipFill>
                              <a:blip r:embed="rId176"/>
                              <a:srcRect/>
                              <a:stretch>
                                <a:fillRect/>
                              </a:stretch>
                            </pic:blipFill>
                            <pic:spPr>
                              <a:xfrm>
                                <a:off x="0" y="0"/>
                                <a:ext cx="365760" cy="34925"/>
                              </a:xfrm>
                              <a:prstGeom prst="rect"/>
                              <a:ln/>
                            </pic:spPr>
                          </pic:pic>
                        </a:graphicData>
                      </a:graphic>
                    </wp:anchor>
                  </w:drawing>
                </mc:Fallback>
              </mc:AlternateContent>
            </w:r>
          </w:p>
          <w:p w14:paraId="5375BE62" w14:textId="77777777" w:rsidR="00A63BE0" w:rsidRDefault="00A63BE0">
            <w:pPr>
              <w:keepNext/>
              <w:spacing w:after="0"/>
              <w:jc w:val="center"/>
              <w:rPr>
                <w:rFonts w:ascii="Times New Roman" w:hAnsi="Times New Roman" w:cs="Times New Roman"/>
              </w:rPr>
            </w:pPr>
          </w:p>
        </w:tc>
      </w:tr>
    </w:tbl>
    <w:p w14:paraId="29689608" w14:textId="020A5260" w:rsidR="00A63BE0" w:rsidRDefault="00F2481A" w:rsidP="00F2481A">
      <w:pPr>
        <w:pStyle w:val="Descripcin"/>
        <w:rPr>
          <w:b w:val="0"/>
          <w:bCs/>
        </w:rPr>
      </w:pPr>
      <w:bookmarkStart w:id="221" w:name="_heading=h.qbtyoq" w:colFirst="0" w:colLast="0"/>
      <w:bookmarkStart w:id="222" w:name="_Toc127942551"/>
      <w:bookmarkEnd w:id="221"/>
      <w:r>
        <w:t xml:space="preserve">Ilustración </w:t>
      </w:r>
      <w:r>
        <w:fldChar w:fldCharType="begin"/>
      </w:r>
      <w:r>
        <w:instrText xml:space="preserve"> SEQ Ilustración \* ARABIC </w:instrText>
      </w:r>
      <w:r>
        <w:fldChar w:fldCharType="separate"/>
      </w:r>
      <w:r w:rsidR="00D213B3">
        <w:t>36</w:t>
      </w:r>
      <w:r>
        <w:fldChar w:fldCharType="end"/>
      </w:r>
      <w:r>
        <w:t xml:space="preserve">. </w:t>
      </w:r>
      <w:r w:rsidRPr="00F2481A">
        <w:rPr>
          <w:b w:val="0"/>
          <w:bCs/>
        </w:rPr>
        <w:t>ZODME 3. Fuente: Gensa, 2018.</w:t>
      </w:r>
      <w:bookmarkEnd w:id="222"/>
    </w:p>
    <w:p w14:paraId="5EB60EA3" w14:textId="77777777" w:rsidR="00F2481A" w:rsidRPr="00F2481A" w:rsidRDefault="00F2481A" w:rsidP="00F2481A"/>
    <w:p w14:paraId="2C507F0F" w14:textId="77777777" w:rsidR="00A63BE0" w:rsidRDefault="00F428C7">
      <w:pPr>
        <w:numPr>
          <w:ilvl w:val="0"/>
          <w:numId w:val="33"/>
        </w:numPr>
        <w:pBdr>
          <w:top w:val="nil"/>
          <w:left w:val="nil"/>
          <w:bottom w:val="nil"/>
          <w:right w:val="nil"/>
          <w:between w:val="nil"/>
        </w:pBdr>
        <w:spacing w:after="0"/>
        <w:rPr>
          <w:rFonts w:eastAsia="Arial"/>
          <w:b/>
          <w:i/>
          <w:color w:val="000000"/>
        </w:rPr>
      </w:pPr>
      <w:r>
        <w:rPr>
          <w:rFonts w:eastAsia="Arial"/>
          <w:b/>
          <w:i/>
          <w:color w:val="000000"/>
        </w:rPr>
        <w:t xml:space="preserve">ZODME 4 (Z4): </w:t>
      </w:r>
    </w:p>
    <w:p w14:paraId="2727273C" w14:textId="77777777" w:rsidR="00A63BE0" w:rsidRDefault="005D154A">
      <w:pPr>
        <w:spacing w:after="0"/>
      </w:pPr>
      <w:r>
        <w:t>E</w:t>
      </w:r>
      <w:r w:rsidR="00F428C7">
        <w:t xml:space="preserve">sta área se ubica sobre la misma zona de la vía que comunica el caserío Cristales con el caserío Morro Seco. </w:t>
      </w:r>
      <w:r>
        <w:t xml:space="preserve"> </w:t>
      </w:r>
    </w:p>
    <w:p w14:paraId="6D1149B2" w14:textId="66DD4686" w:rsidR="00A63BE0" w:rsidRDefault="005D154A">
      <w:pPr>
        <w:spacing w:after="0"/>
      </w:pPr>
      <w:bookmarkStart w:id="223" w:name="_heading=h.3abhhcj" w:colFirst="0" w:colLast="0"/>
      <w:bookmarkEnd w:id="223"/>
      <w:r>
        <w:tab/>
      </w:r>
      <w:r>
        <w:tab/>
      </w:r>
    </w:p>
    <w:tbl>
      <w:tblPr>
        <w:tblStyle w:val="afffff6"/>
        <w:tblW w:w="8647" w:type="dxa"/>
        <w:tblInd w:w="108" w:type="dxa"/>
        <w:tblLayout w:type="fixed"/>
        <w:tblLook w:val="0400" w:firstRow="0" w:lastRow="0" w:firstColumn="0" w:lastColumn="0" w:noHBand="0" w:noVBand="1"/>
      </w:tblPr>
      <w:tblGrid>
        <w:gridCol w:w="4253"/>
        <w:gridCol w:w="4394"/>
      </w:tblGrid>
      <w:tr w:rsidR="00A63BE0" w14:paraId="39048CAD" w14:textId="77777777">
        <w:tc>
          <w:tcPr>
            <w:tcW w:w="4253" w:type="dxa"/>
          </w:tcPr>
          <w:p w14:paraId="4B453011" w14:textId="77777777" w:rsidR="00A63BE0" w:rsidRDefault="00F428C7">
            <w:pPr>
              <w:spacing w:after="0"/>
            </w:pPr>
            <w:r>
              <w:rPr>
                <w:noProof/>
              </w:rPr>
              <w:drawing>
                <wp:inline distT="0" distB="0" distL="0" distR="0" wp14:anchorId="222716B9" wp14:editId="509F8428">
                  <wp:extent cx="2519045" cy="1889125"/>
                  <wp:effectExtent l="0" t="0" r="0" b="0"/>
                  <wp:docPr id="1238" name="image132.jpg" descr="SAM_9293"/>
                  <wp:cNvGraphicFramePr/>
                  <a:graphic xmlns:a="http://schemas.openxmlformats.org/drawingml/2006/main">
                    <a:graphicData uri="http://schemas.openxmlformats.org/drawingml/2006/picture">
                      <pic:pic xmlns:pic="http://schemas.openxmlformats.org/drawingml/2006/picture">
                        <pic:nvPicPr>
                          <pic:cNvPr id="0" name="image132.jpg" descr="SAM_9293"/>
                          <pic:cNvPicPr preferRelativeResize="0"/>
                        </pic:nvPicPr>
                        <pic:blipFill>
                          <a:blip r:embed="rId177"/>
                          <a:srcRect/>
                          <a:stretch>
                            <a:fillRect/>
                          </a:stretch>
                        </pic:blipFill>
                        <pic:spPr>
                          <a:xfrm>
                            <a:off x="0" y="0"/>
                            <a:ext cx="2519045" cy="1889125"/>
                          </a:xfrm>
                          <a:prstGeom prst="rect">
                            <a:avLst/>
                          </a:prstGeom>
                          <a:ln/>
                        </pic:spPr>
                      </pic:pic>
                    </a:graphicData>
                  </a:graphic>
                </wp:inline>
              </w:drawing>
            </w:r>
            <w:r>
              <w:rPr>
                <w:noProof/>
              </w:rPr>
              <mc:AlternateContent>
                <mc:Choice Requires="wps">
                  <w:drawing>
                    <wp:anchor distT="0" distB="0" distL="114300" distR="114300" simplePos="0" relativeHeight="251720704" behindDoc="0" locked="0" layoutInCell="1" hidden="0" allowOverlap="1" wp14:anchorId="129DE147" wp14:editId="4DD8261A">
                      <wp:simplePos x="0" y="0"/>
                      <wp:positionH relativeFrom="column">
                        <wp:posOffset>1270000</wp:posOffset>
                      </wp:positionH>
                      <wp:positionV relativeFrom="paragraph">
                        <wp:posOffset>1155700</wp:posOffset>
                      </wp:positionV>
                      <wp:extent cx="998220" cy="361950"/>
                      <wp:effectExtent l="0" t="0" r="0" b="0"/>
                      <wp:wrapNone/>
                      <wp:docPr id="1115" name="Rectángulo 1115"/>
                      <wp:cNvGraphicFramePr/>
                      <a:graphic xmlns:a="http://schemas.openxmlformats.org/drawingml/2006/main">
                        <a:graphicData uri="http://schemas.microsoft.com/office/word/2010/wordprocessingShape">
                          <wps:wsp>
                            <wps:cNvSpPr/>
                            <wps:spPr>
                              <a:xfrm>
                                <a:off x="4856415" y="3608550"/>
                                <a:ext cx="979170" cy="342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89459DD" w14:textId="77777777" w:rsidR="002C5409" w:rsidRDefault="002C5409">
                                  <w:pPr>
                                    <w:jc w:val="center"/>
                                    <w:textDirection w:val="btLr"/>
                                  </w:pPr>
                                  <w:r>
                                    <w:rPr>
                                      <w:rFonts w:eastAsia="Arial"/>
                                      <w:color w:val="000000"/>
                                    </w:rPr>
                                    <w:t>ZODME  4</w:t>
                                  </w:r>
                                </w:p>
                              </w:txbxContent>
                            </wps:txbx>
                            <wps:bodyPr spcFirstLastPara="1" wrap="square" lIns="91425" tIns="45700" rIns="91425" bIns="45700" anchor="t" anchorCtr="0">
                              <a:noAutofit/>
                            </wps:bodyPr>
                          </wps:wsp>
                        </a:graphicData>
                      </a:graphic>
                    </wp:anchor>
                  </w:drawing>
                </mc:Choice>
                <mc:Fallback>
                  <w:pict>
                    <v:rect w14:anchorId="129DE147" id="Rectángulo 1115" o:spid="_x0000_s1056" style="position:absolute;left:0;text-align:left;margin-left:100pt;margin-top:91pt;width:78.6pt;height:28.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">
                      <v:stroke startarrowwidth="narrow" startarrowlength="short" endarrowwidth="narrow" endarrowlength="short"/>
                      <v:textbox inset="2.53958mm,1.2694mm,2.53958mm,1.2694mm">
                        <w:txbxContent>
                          <w:p w14:paraId="189459DD" w14:textId="77777777" w:rsidR="002C5409" w:rsidRDefault="002C5409">
                            <w:pPr>
                              <w:jc w:val="center"/>
                              <w:textDirection w:val="btLr"/>
                            </w:pPr>
                            <w:r>
                              <w:rPr>
                                <w:rFonts w:eastAsia="Arial"/>
                                <w:color w:val="000000"/>
                              </w:rPr>
                              <w:t>ZODME  4</w:t>
                            </w:r>
                          </w:p>
                        </w:txbxContent>
                      </v:textbox>
                    </v:rect>
                  </w:pict>
                </mc:Fallback>
              </mc:AlternateContent>
            </w:r>
          </w:p>
        </w:tc>
        <w:tc>
          <w:tcPr>
            <w:tcW w:w="4394" w:type="dxa"/>
          </w:tcPr>
          <w:p w14:paraId="3851E680" w14:textId="77777777" w:rsidR="00A63BE0" w:rsidRDefault="00F428C7" w:rsidP="00F2481A">
            <w:pPr>
              <w:keepNext/>
              <w:spacing w:after="0"/>
              <w:jc w:val="center"/>
            </w:pPr>
            <w:r>
              <w:rPr>
                <w:noProof/>
              </w:rPr>
              <w:drawing>
                <wp:inline distT="0" distB="0" distL="0" distR="0" wp14:anchorId="783A8DF5" wp14:editId="7964DA06">
                  <wp:extent cx="2553335" cy="1898015"/>
                  <wp:effectExtent l="0" t="0" r="0" b="0"/>
                  <wp:docPr id="1220" name="image107.jpg" descr="SAM_9292"/>
                  <wp:cNvGraphicFramePr/>
                  <a:graphic xmlns:a="http://schemas.openxmlformats.org/drawingml/2006/main">
                    <a:graphicData uri="http://schemas.openxmlformats.org/drawingml/2006/picture">
                      <pic:pic xmlns:pic="http://schemas.openxmlformats.org/drawingml/2006/picture">
                        <pic:nvPicPr>
                          <pic:cNvPr id="0" name="image107.jpg" descr="SAM_9292"/>
                          <pic:cNvPicPr preferRelativeResize="0"/>
                        </pic:nvPicPr>
                        <pic:blipFill>
                          <a:blip r:embed="rId178"/>
                          <a:srcRect/>
                          <a:stretch>
                            <a:fillRect/>
                          </a:stretch>
                        </pic:blipFill>
                        <pic:spPr>
                          <a:xfrm>
                            <a:off x="0" y="0"/>
                            <a:ext cx="2553335" cy="1898015"/>
                          </a:xfrm>
                          <a:prstGeom prst="rect">
                            <a:avLst/>
                          </a:prstGeom>
                          <a:ln/>
                        </pic:spPr>
                      </pic:pic>
                    </a:graphicData>
                  </a:graphic>
                </wp:inline>
              </w:drawing>
            </w:r>
            <w:r>
              <w:rPr>
                <w:noProof/>
              </w:rPr>
              <mc:AlternateContent>
                <mc:Choice Requires="wps">
                  <w:drawing>
                    <wp:anchor distT="0" distB="0" distL="114300" distR="114300" simplePos="0" relativeHeight="251721728" behindDoc="0" locked="0" layoutInCell="1" hidden="0" allowOverlap="1" wp14:anchorId="2D0D1948" wp14:editId="6A8FB7CB">
                      <wp:simplePos x="0" y="0"/>
                      <wp:positionH relativeFrom="column">
                        <wp:posOffset>698500</wp:posOffset>
                      </wp:positionH>
                      <wp:positionV relativeFrom="paragraph">
                        <wp:posOffset>1244600</wp:posOffset>
                      </wp:positionV>
                      <wp:extent cx="998220" cy="390525"/>
                      <wp:effectExtent l="0" t="0" r="0" b="0"/>
                      <wp:wrapNone/>
                      <wp:docPr id="1113" name="Rectángulo 1113"/>
                      <wp:cNvGraphicFramePr/>
                      <a:graphic xmlns:a="http://schemas.openxmlformats.org/drawingml/2006/main">
                        <a:graphicData uri="http://schemas.microsoft.com/office/word/2010/wordprocessingShape">
                          <wps:wsp>
                            <wps:cNvSpPr/>
                            <wps:spPr>
                              <a:xfrm>
                                <a:off x="4856415" y="3594263"/>
                                <a:ext cx="979170" cy="3714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FE18592" w14:textId="77777777" w:rsidR="002C5409" w:rsidRDefault="002C5409">
                                  <w:pPr>
                                    <w:jc w:val="center"/>
                                    <w:textDirection w:val="btLr"/>
                                  </w:pPr>
                                  <w:r>
                                    <w:rPr>
                                      <w:rFonts w:eastAsia="Arial"/>
                                      <w:color w:val="000000"/>
                                    </w:rPr>
                                    <w:t>ZODME  4</w:t>
                                  </w:r>
                                </w:p>
                              </w:txbxContent>
                            </wps:txbx>
                            <wps:bodyPr spcFirstLastPara="1" wrap="square" lIns="91425" tIns="45700" rIns="91425" bIns="45700" anchor="t" anchorCtr="0">
                              <a:noAutofit/>
                            </wps:bodyPr>
                          </wps:wsp>
                        </a:graphicData>
                      </a:graphic>
                    </wp:anchor>
                  </w:drawing>
                </mc:Choice>
                <mc:Fallback>
                  <w:pict>
                    <v:rect w14:anchorId="2D0D1948" id="Rectángulo 1113" o:spid="_x0000_s1057" style="position:absolute;left:0;text-align:left;margin-left:55pt;margin-top:98pt;width:78.6pt;height:30.7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">
                      <v:stroke startarrowwidth="narrow" startarrowlength="short" endarrowwidth="narrow" endarrowlength="short"/>
                      <v:textbox inset="2.53958mm,1.2694mm,2.53958mm,1.2694mm">
                        <w:txbxContent>
                          <w:p w14:paraId="7FE18592" w14:textId="77777777" w:rsidR="002C5409" w:rsidRDefault="002C5409">
                            <w:pPr>
                              <w:jc w:val="center"/>
                              <w:textDirection w:val="btLr"/>
                            </w:pPr>
                            <w:r>
                              <w:rPr>
                                <w:rFonts w:eastAsia="Arial"/>
                                <w:color w:val="000000"/>
                              </w:rPr>
                              <w:t>ZODME  4</w:t>
                            </w:r>
                          </w:p>
                        </w:txbxContent>
                      </v:textbox>
                    </v:rect>
                  </w:pict>
                </mc:Fallback>
              </mc:AlternateContent>
            </w:r>
          </w:p>
        </w:tc>
      </w:tr>
    </w:tbl>
    <w:p w14:paraId="66D8E6AB" w14:textId="0EBDB29E" w:rsidR="00F2481A" w:rsidRPr="00F2481A" w:rsidRDefault="00F2481A">
      <w:pPr>
        <w:pStyle w:val="Descripcin"/>
        <w:rPr>
          <w:b w:val="0"/>
          <w:bCs/>
        </w:rPr>
      </w:pPr>
      <w:bookmarkStart w:id="224" w:name="_heading=h.1pgrrkc" w:colFirst="0" w:colLast="0"/>
      <w:bookmarkStart w:id="225" w:name="_Toc127942552"/>
      <w:bookmarkEnd w:id="224"/>
      <w:r>
        <w:t xml:space="preserve">Ilustración </w:t>
      </w:r>
      <w:r>
        <w:fldChar w:fldCharType="begin"/>
      </w:r>
      <w:r>
        <w:instrText xml:space="preserve"> SEQ Ilustración \* ARABIC </w:instrText>
      </w:r>
      <w:r>
        <w:fldChar w:fldCharType="separate"/>
      </w:r>
      <w:r w:rsidR="00D213B3">
        <w:t>37</w:t>
      </w:r>
      <w:r>
        <w:fldChar w:fldCharType="end"/>
      </w:r>
      <w:r>
        <w:t xml:space="preserve">. </w:t>
      </w:r>
      <w:r w:rsidRPr="00F2481A">
        <w:rPr>
          <w:b w:val="0"/>
          <w:bCs/>
        </w:rPr>
        <w:t>ZODME 4. Fuente: Gensa, 2018.</w:t>
      </w:r>
      <w:bookmarkEnd w:id="225"/>
    </w:p>
    <w:p w14:paraId="49DA7649" w14:textId="77777777" w:rsidR="00A63BE0" w:rsidRDefault="00A63BE0"/>
    <w:p w14:paraId="5CF8B924" w14:textId="77777777" w:rsidR="00A63BE0" w:rsidRDefault="00F428C7">
      <w:pPr>
        <w:numPr>
          <w:ilvl w:val="0"/>
          <w:numId w:val="34"/>
        </w:numPr>
        <w:pBdr>
          <w:top w:val="nil"/>
          <w:left w:val="nil"/>
          <w:bottom w:val="nil"/>
          <w:right w:val="nil"/>
          <w:between w:val="nil"/>
        </w:pBdr>
        <w:spacing w:after="0"/>
        <w:rPr>
          <w:rFonts w:eastAsia="Arial"/>
          <w:b/>
          <w:i/>
          <w:color w:val="000000"/>
        </w:rPr>
      </w:pPr>
      <w:r>
        <w:rPr>
          <w:rFonts w:eastAsia="Arial"/>
          <w:b/>
          <w:i/>
          <w:color w:val="000000"/>
        </w:rPr>
        <w:t xml:space="preserve">ZODME 5 (Z5): </w:t>
      </w:r>
    </w:p>
    <w:p w14:paraId="4CE38620" w14:textId="77777777" w:rsidR="00A63BE0" w:rsidRDefault="00F428C7">
      <w:pPr>
        <w:spacing w:after="0"/>
      </w:pPr>
      <w:r>
        <w:t xml:space="preserve">El sitio en cuestión fue identificado en fases anteriores de estudio, pero dadas las condiciones de acceso existentes implicarían un desarrollo vial adicional, este sitio </w:t>
      </w:r>
      <w:r>
        <w:lastRenderedPageBreak/>
        <w:t xml:space="preserve">podría ser utilizado en caso de una contingencia que imposibilite disponer en las ZODMES vecinas. </w:t>
      </w:r>
      <w:r w:rsidR="005D154A">
        <w:t xml:space="preserve"> </w:t>
      </w:r>
    </w:p>
    <w:tbl>
      <w:tblPr>
        <w:tblStyle w:val="afffff8"/>
        <w:tblW w:w="87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5"/>
        <w:gridCol w:w="4410"/>
      </w:tblGrid>
      <w:tr w:rsidR="00A63BE0" w14:paraId="42DA5BD4" w14:textId="77777777">
        <w:trPr>
          <w:trHeight w:val="3240"/>
        </w:trPr>
        <w:tc>
          <w:tcPr>
            <w:tcW w:w="4345" w:type="dxa"/>
          </w:tcPr>
          <w:p w14:paraId="394F3877" w14:textId="4B662794" w:rsidR="00A63BE0" w:rsidRDefault="00F428C7">
            <w:pPr>
              <w:keepNext/>
              <w:spacing w:after="0"/>
              <w:jc w:val="center"/>
            </w:pPr>
            <w:bookmarkStart w:id="226" w:name="_heading=h.49gfa85" w:colFirst="0" w:colLast="0"/>
            <w:bookmarkEnd w:id="226"/>
            <w:r>
              <w:rPr>
                <w:noProof/>
              </w:rPr>
              <w:drawing>
                <wp:inline distT="0" distB="0" distL="0" distR="0" wp14:anchorId="268AE261" wp14:editId="391B71D7">
                  <wp:extent cx="2630805" cy="1975485"/>
                  <wp:effectExtent l="0" t="0" r="0" b="0"/>
                  <wp:docPr id="1217" name="image103.jpg" descr="SAM_9284"/>
                  <wp:cNvGraphicFramePr/>
                  <a:graphic xmlns:a="http://schemas.openxmlformats.org/drawingml/2006/main">
                    <a:graphicData uri="http://schemas.openxmlformats.org/drawingml/2006/picture">
                      <pic:pic xmlns:pic="http://schemas.openxmlformats.org/drawingml/2006/picture">
                        <pic:nvPicPr>
                          <pic:cNvPr id="0" name="image103.jpg" descr="SAM_9284"/>
                          <pic:cNvPicPr preferRelativeResize="0"/>
                        </pic:nvPicPr>
                        <pic:blipFill>
                          <a:blip r:embed="rId179"/>
                          <a:srcRect/>
                          <a:stretch>
                            <a:fillRect/>
                          </a:stretch>
                        </pic:blipFill>
                        <pic:spPr>
                          <a:xfrm>
                            <a:off x="0" y="0"/>
                            <a:ext cx="2630805" cy="1975485"/>
                          </a:xfrm>
                          <a:prstGeom prst="rect">
                            <a:avLst/>
                          </a:prstGeom>
                          <a:ln/>
                        </pic:spPr>
                      </pic:pic>
                    </a:graphicData>
                  </a:graphic>
                </wp:inline>
              </w:drawing>
            </w:r>
            <w:r>
              <w:rPr>
                <w:noProof/>
              </w:rPr>
              <mc:AlternateContent>
                <mc:Choice Requires="wps">
                  <w:drawing>
                    <wp:anchor distT="0" distB="0" distL="114300" distR="114300" simplePos="0" relativeHeight="251722752" behindDoc="0" locked="0" layoutInCell="1" hidden="0" allowOverlap="1" wp14:anchorId="6CEB0D55" wp14:editId="106B79FB">
                      <wp:simplePos x="0" y="0"/>
                      <wp:positionH relativeFrom="column">
                        <wp:posOffset>1993900</wp:posOffset>
                      </wp:positionH>
                      <wp:positionV relativeFrom="paragraph">
                        <wp:posOffset>723900</wp:posOffset>
                      </wp:positionV>
                      <wp:extent cx="173355" cy="571500"/>
                      <wp:effectExtent l="0" t="0" r="0" b="0"/>
                      <wp:wrapNone/>
                      <wp:docPr id="1072" name="Flecha abajo 1072"/>
                      <wp:cNvGraphicFramePr/>
                      <a:graphic xmlns:a="http://schemas.openxmlformats.org/drawingml/2006/main">
                        <a:graphicData uri="http://schemas.microsoft.com/office/word/2010/wordprocessingShape">
                          <wps:wsp>
                            <wps:cNvSpPr/>
                            <wps:spPr>
                              <a:xfrm>
                                <a:off x="5268848" y="3503775"/>
                                <a:ext cx="154305" cy="552450"/>
                              </a:xfrm>
                              <a:prstGeom prst="downArrow">
                                <a:avLst>
                                  <a:gd name="adj1" fmla="val 50000"/>
                                  <a:gd name="adj2" fmla="val 89506"/>
                                </a:avLst>
                              </a:prstGeom>
                              <a:solidFill>
                                <a:srgbClr val="FFFFFF"/>
                              </a:solidFill>
                              <a:ln w="9525" cap="flat" cmpd="sng">
                                <a:solidFill>
                                  <a:srgbClr val="000000"/>
                                </a:solidFill>
                                <a:prstDash val="solid"/>
                                <a:miter lim="800000"/>
                                <a:headEnd type="none" w="sm" len="sm"/>
                                <a:tailEnd type="none" w="sm" len="sm"/>
                              </a:ln>
                            </wps:spPr>
                            <wps:txbx>
                              <w:txbxContent>
                                <w:p w14:paraId="457BB0EE" w14:textId="77777777" w:rsidR="002C5409" w:rsidRDefault="002C5409">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6CEB0D55" id="Flecha abajo 1072" o:spid="_x0000_s1058" type="#_x0000_t67" style="position:absolute;left:0;text-align:left;margin-left:157pt;margin-top:57pt;width:13.65pt;height:4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">
                      <v:stroke startarrowwidth="narrow" startarrowlength="short" endarrowwidth="narrow" endarrowlength="short"/>
                      <v:textbox inset="2.53958mm,2.53958mm,2.53958mm,2.53958mm">
                        <w:txbxContent>
                          <w:p w14:paraId="457BB0EE" w14:textId="77777777" w:rsidR="002C5409" w:rsidRDefault="002C5409">
                            <w:pPr>
                              <w:spacing w:before="0" w:after="0"/>
                              <w:jc w:val="left"/>
                              <w:textDirection w:val="btLr"/>
                            </w:pPr>
                          </w:p>
                        </w:txbxContent>
                      </v:textbox>
                    </v:shape>
                  </w:pict>
                </mc:Fallback>
              </mc:AlternateContent>
            </w:r>
            <w:r>
              <w:rPr>
                <w:noProof/>
              </w:rPr>
              <mc:AlternateContent>
                <mc:Choice Requires="wps">
                  <w:drawing>
                    <wp:anchor distT="0" distB="0" distL="114300" distR="114300" simplePos="0" relativeHeight="251723776" behindDoc="0" locked="0" layoutInCell="1" hidden="0" allowOverlap="1" wp14:anchorId="06334EA8" wp14:editId="795D268B">
                      <wp:simplePos x="0" y="0"/>
                      <wp:positionH relativeFrom="column">
                        <wp:posOffset>571500</wp:posOffset>
                      </wp:positionH>
                      <wp:positionV relativeFrom="paragraph">
                        <wp:posOffset>406400</wp:posOffset>
                      </wp:positionV>
                      <wp:extent cx="1806575" cy="323850"/>
                      <wp:effectExtent l="0" t="0" r="0" b="0"/>
                      <wp:wrapNone/>
                      <wp:docPr id="1085" name="Rectángulo 1085"/>
                      <wp:cNvGraphicFramePr/>
                      <a:graphic xmlns:a="http://schemas.openxmlformats.org/drawingml/2006/main">
                        <a:graphicData uri="http://schemas.microsoft.com/office/word/2010/wordprocessingShape">
                          <wps:wsp>
                            <wps:cNvSpPr/>
                            <wps:spPr>
                              <a:xfrm>
                                <a:off x="4452238" y="3627600"/>
                                <a:ext cx="1787525" cy="304800"/>
                              </a:xfrm>
                              <a:prstGeom prst="rect">
                                <a:avLst/>
                              </a:prstGeom>
                              <a:noFill/>
                              <a:ln>
                                <a:noFill/>
                              </a:ln>
                            </wps:spPr>
                            <wps:txbx>
                              <w:txbxContent>
                                <w:p w14:paraId="5DD0A5FB" w14:textId="77777777" w:rsidR="002C5409" w:rsidRDefault="002C5409">
                                  <w:pPr>
                                    <w:textDirection w:val="btLr"/>
                                  </w:pPr>
                                  <w:r>
                                    <w:rPr>
                                      <w:rFonts w:eastAsia="Arial"/>
                                      <w:color w:val="FFFFFF"/>
                                      <w:sz w:val="14"/>
                                    </w:rPr>
                                    <w:t>VÍA CRISTALES - MORRO SECO</w:t>
                                  </w:r>
                                </w:p>
                              </w:txbxContent>
                            </wps:txbx>
                            <wps:bodyPr spcFirstLastPara="1" wrap="square" lIns="91425" tIns="45700" rIns="91425" bIns="45700" anchor="t" anchorCtr="0">
                              <a:noAutofit/>
                            </wps:bodyPr>
                          </wps:wsp>
                        </a:graphicData>
                      </a:graphic>
                    </wp:anchor>
                  </w:drawing>
                </mc:Choice>
                <mc:Fallback>
                  <w:pict>
                    <v:rect w14:anchorId="06334EA8" id="Rectángulo 1085" o:spid="_x0000_s1059" style="position:absolute;left:0;text-align:left;margin-left:45pt;margin-top:32pt;width:142.25pt;height:25.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" filled="f" stroked="f">
                      <v:textbox inset="2.53958mm,1.2694mm,2.53958mm,1.2694mm">
                        <w:txbxContent>
                          <w:p w14:paraId="5DD0A5FB" w14:textId="77777777" w:rsidR="002C5409" w:rsidRDefault="002C5409">
                            <w:pPr>
                              <w:textDirection w:val="btLr"/>
                            </w:pPr>
                            <w:r>
                              <w:rPr>
                                <w:rFonts w:eastAsia="Arial"/>
                                <w:color w:val="FFFFFF"/>
                                <w:sz w:val="14"/>
                              </w:rPr>
                              <w:t>VÍA CRISTALES - MORRO SECO</w:t>
                            </w:r>
                          </w:p>
                        </w:txbxContent>
                      </v:textbox>
                    </v:rect>
                  </w:pict>
                </mc:Fallback>
              </mc:AlternateContent>
            </w:r>
            <w:r>
              <w:rPr>
                <w:noProof/>
              </w:rPr>
              <mc:AlternateContent>
                <mc:Choice Requires="wpg">
                  <w:drawing>
                    <wp:anchor distT="0" distB="0" distL="114300" distR="114300" simplePos="0" relativeHeight="251724800" behindDoc="0" locked="0" layoutInCell="1" hidden="0" allowOverlap="1" wp14:anchorId="059CA673" wp14:editId="65AA384E">
                      <wp:simplePos x="0" y="0"/>
                      <wp:positionH relativeFrom="column">
                        <wp:posOffset>368300</wp:posOffset>
                      </wp:positionH>
                      <wp:positionV relativeFrom="paragraph">
                        <wp:posOffset>647700</wp:posOffset>
                      </wp:positionV>
                      <wp:extent cx="313690" cy="53975"/>
                      <wp:effectExtent l="0" t="0" r="0" b="0"/>
                      <wp:wrapNone/>
                      <wp:docPr id="1130" name="Conector recto de flecha 1130"/>
                      <wp:cNvGraphicFramePr/>
                      <a:graphic xmlns:a="http://schemas.openxmlformats.org/drawingml/2006/main">
                        <a:graphicData uri="http://schemas.microsoft.com/office/word/2010/wordprocessingShape">
                          <wps:wsp>
                            <wps:cNvCnPr/>
                            <wps:spPr>
                              <a:xfrm rot="10800000">
                                <a:off x="5198680" y="3762538"/>
                                <a:ext cx="294640" cy="34925"/>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368300</wp:posOffset>
                      </wp:positionH>
                      <wp:positionV relativeFrom="paragraph">
                        <wp:posOffset>647700</wp:posOffset>
                      </wp:positionV>
                      <wp:extent cx="313690" cy="53975"/>
                      <wp:effectExtent b="0" l="0" r="0" t="0"/>
                      <wp:wrapNone/>
                      <wp:docPr id="1130" name="image185.png"/>
                      <a:graphic>
                        <a:graphicData uri="http://schemas.openxmlformats.org/drawingml/2006/picture">
                          <pic:pic>
                            <pic:nvPicPr>
                              <pic:cNvPr id="0" name="image185.png"/>
                              <pic:cNvPicPr preferRelativeResize="0"/>
                            </pic:nvPicPr>
                            <pic:blipFill>
                              <a:blip r:embed="rId184"/>
                              <a:srcRect/>
                              <a:stretch>
                                <a:fillRect/>
                              </a:stretch>
                            </pic:blipFill>
                            <pic:spPr>
                              <a:xfrm>
                                <a:off x="0" y="0"/>
                                <a:ext cx="313690" cy="53975"/>
                              </a:xfrm>
                              <a:prstGeom prst="rect"/>
                              <a:ln/>
                            </pic:spPr>
                          </pic:pic>
                        </a:graphicData>
                      </a:graphic>
                    </wp:anchor>
                  </w:drawing>
                </mc:Fallback>
              </mc:AlternateContent>
            </w:r>
            <w:r>
              <w:rPr>
                <w:noProof/>
              </w:rPr>
              <mc:AlternateContent>
                <mc:Choice Requires="wps">
                  <w:drawing>
                    <wp:anchor distT="0" distB="0" distL="114300" distR="114300" simplePos="0" relativeHeight="251725824" behindDoc="0" locked="0" layoutInCell="1" hidden="0" allowOverlap="1" wp14:anchorId="4E3F00D2" wp14:editId="620F5520">
                      <wp:simplePos x="0" y="0"/>
                      <wp:positionH relativeFrom="column">
                        <wp:posOffset>965200</wp:posOffset>
                      </wp:positionH>
                      <wp:positionV relativeFrom="paragraph">
                        <wp:posOffset>1168400</wp:posOffset>
                      </wp:positionV>
                      <wp:extent cx="982980" cy="342900"/>
                      <wp:effectExtent l="0" t="0" r="0" b="0"/>
                      <wp:wrapNone/>
                      <wp:docPr id="1128" name="Rectángulo 1128"/>
                      <wp:cNvGraphicFramePr/>
                      <a:graphic xmlns:a="http://schemas.openxmlformats.org/drawingml/2006/main">
                        <a:graphicData uri="http://schemas.microsoft.com/office/word/2010/wordprocessingShape">
                          <wps:wsp>
                            <wps:cNvSpPr/>
                            <wps:spPr>
                              <a:xfrm>
                                <a:off x="4864035" y="3618075"/>
                                <a:ext cx="963930" cy="3238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9224F2B" w14:textId="77777777" w:rsidR="002C5409" w:rsidRDefault="002C5409">
                                  <w:pPr>
                                    <w:jc w:val="center"/>
                                    <w:textDirection w:val="btLr"/>
                                  </w:pPr>
                                  <w:r>
                                    <w:rPr>
                                      <w:rFonts w:eastAsia="Arial"/>
                                      <w:color w:val="000000"/>
                                    </w:rPr>
                                    <w:t>ZODME 5</w:t>
                                  </w:r>
                                </w:p>
                              </w:txbxContent>
                            </wps:txbx>
                            <wps:bodyPr spcFirstLastPara="1" wrap="square" lIns="91425" tIns="45700" rIns="91425" bIns="45700" anchor="t" anchorCtr="0">
                              <a:noAutofit/>
                            </wps:bodyPr>
                          </wps:wsp>
                        </a:graphicData>
                      </a:graphic>
                    </wp:anchor>
                  </w:drawing>
                </mc:Choice>
                <mc:Fallback>
                  <w:pict>
                    <v:rect w14:anchorId="4E3F00D2" id="Rectángulo 1128" o:spid="_x0000_s1060" style="position:absolute;left:0;text-align:left;margin-left:76pt;margin-top:92pt;width:77.4pt;height:27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">
                      <v:stroke startarrowwidth="narrow" startarrowlength="short" endarrowwidth="narrow" endarrowlength="short"/>
                      <v:textbox inset="2.53958mm,1.2694mm,2.53958mm,1.2694mm">
                        <w:txbxContent>
                          <w:p w14:paraId="49224F2B" w14:textId="77777777" w:rsidR="002C5409" w:rsidRDefault="002C5409">
                            <w:pPr>
                              <w:jc w:val="center"/>
                              <w:textDirection w:val="btLr"/>
                            </w:pPr>
                            <w:r>
                              <w:rPr>
                                <w:rFonts w:eastAsia="Arial"/>
                                <w:color w:val="000000"/>
                              </w:rPr>
                              <w:t>ZODME 5</w:t>
                            </w:r>
                          </w:p>
                        </w:txbxContent>
                      </v:textbox>
                    </v:rect>
                  </w:pict>
                </mc:Fallback>
              </mc:AlternateContent>
            </w:r>
          </w:p>
        </w:tc>
        <w:tc>
          <w:tcPr>
            <w:tcW w:w="4410" w:type="dxa"/>
          </w:tcPr>
          <w:p w14:paraId="2F35ED38" w14:textId="77777777" w:rsidR="00A63BE0" w:rsidRDefault="00F428C7" w:rsidP="00F2481A">
            <w:pPr>
              <w:keepNext/>
              <w:spacing w:after="0"/>
            </w:pPr>
            <w:r>
              <w:rPr>
                <w:noProof/>
              </w:rPr>
              <w:drawing>
                <wp:inline distT="0" distB="0" distL="0" distR="0" wp14:anchorId="0141887E" wp14:editId="4A1DF169">
                  <wp:extent cx="2613660" cy="1966595"/>
                  <wp:effectExtent l="0" t="0" r="0" b="0"/>
                  <wp:docPr id="1216" name="image101.jpg" descr="SAM_9283"/>
                  <wp:cNvGraphicFramePr/>
                  <a:graphic xmlns:a="http://schemas.openxmlformats.org/drawingml/2006/main">
                    <a:graphicData uri="http://schemas.openxmlformats.org/drawingml/2006/picture">
                      <pic:pic xmlns:pic="http://schemas.openxmlformats.org/drawingml/2006/picture">
                        <pic:nvPicPr>
                          <pic:cNvPr id="0" name="image101.jpg" descr="SAM_9283"/>
                          <pic:cNvPicPr preferRelativeResize="0"/>
                        </pic:nvPicPr>
                        <pic:blipFill>
                          <a:blip r:embed="rId185"/>
                          <a:srcRect/>
                          <a:stretch>
                            <a:fillRect/>
                          </a:stretch>
                        </pic:blipFill>
                        <pic:spPr>
                          <a:xfrm>
                            <a:off x="0" y="0"/>
                            <a:ext cx="2613660" cy="1966595"/>
                          </a:xfrm>
                          <a:prstGeom prst="rect">
                            <a:avLst/>
                          </a:prstGeom>
                          <a:ln/>
                        </pic:spPr>
                      </pic:pic>
                    </a:graphicData>
                  </a:graphic>
                </wp:inline>
              </w:drawing>
            </w:r>
            <w:r>
              <w:rPr>
                <w:noProof/>
              </w:rPr>
              <mc:AlternateContent>
                <mc:Choice Requires="wps">
                  <w:drawing>
                    <wp:anchor distT="0" distB="0" distL="114300" distR="114300" simplePos="0" relativeHeight="251726848" behindDoc="0" locked="0" layoutInCell="1" hidden="0" allowOverlap="1" wp14:anchorId="79C3265A" wp14:editId="4EA354DD">
                      <wp:simplePos x="0" y="0"/>
                      <wp:positionH relativeFrom="column">
                        <wp:posOffset>254000</wp:posOffset>
                      </wp:positionH>
                      <wp:positionV relativeFrom="paragraph">
                        <wp:posOffset>1270000</wp:posOffset>
                      </wp:positionV>
                      <wp:extent cx="982980" cy="361950"/>
                      <wp:effectExtent l="0" t="0" r="0" b="0"/>
                      <wp:wrapNone/>
                      <wp:docPr id="1134" name="Rectángulo 1134"/>
                      <wp:cNvGraphicFramePr/>
                      <a:graphic xmlns:a="http://schemas.openxmlformats.org/drawingml/2006/main">
                        <a:graphicData uri="http://schemas.microsoft.com/office/word/2010/wordprocessingShape">
                          <wps:wsp>
                            <wps:cNvSpPr/>
                            <wps:spPr>
                              <a:xfrm>
                                <a:off x="4864035" y="3608550"/>
                                <a:ext cx="963930" cy="342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0465DE1" w14:textId="77777777" w:rsidR="002C5409" w:rsidRDefault="002C5409">
                                  <w:pPr>
                                    <w:jc w:val="center"/>
                                    <w:textDirection w:val="btLr"/>
                                  </w:pPr>
                                  <w:r>
                                    <w:rPr>
                                      <w:rFonts w:eastAsia="Arial"/>
                                      <w:color w:val="000000"/>
                                    </w:rPr>
                                    <w:t>ZODME 5</w:t>
                                  </w:r>
                                </w:p>
                              </w:txbxContent>
                            </wps:txbx>
                            <wps:bodyPr spcFirstLastPara="1" wrap="square" lIns="91425" tIns="45700" rIns="91425" bIns="45700" anchor="t" anchorCtr="0">
                              <a:noAutofit/>
                            </wps:bodyPr>
                          </wps:wsp>
                        </a:graphicData>
                      </a:graphic>
                    </wp:anchor>
                  </w:drawing>
                </mc:Choice>
                <mc:Fallback>
                  <w:pict>
                    <v:rect w14:anchorId="79C3265A" id="Rectángulo 1134" o:spid="_x0000_s1061" style="position:absolute;left:0;text-align:left;margin-left:20pt;margin-top:100pt;width:77.4pt;height:28.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">
                      <v:stroke startarrowwidth="narrow" startarrowlength="short" endarrowwidth="narrow" endarrowlength="short"/>
                      <v:textbox inset="2.53958mm,1.2694mm,2.53958mm,1.2694mm">
                        <w:txbxContent>
                          <w:p w14:paraId="00465DE1" w14:textId="77777777" w:rsidR="002C5409" w:rsidRDefault="002C5409">
                            <w:pPr>
                              <w:jc w:val="center"/>
                              <w:textDirection w:val="btLr"/>
                            </w:pPr>
                            <w:r>
                              <w:rPr>
                                <w:rFonts w:eastAsia="Arial"/>
                                <w:color w:val="000000"/>
                              </w:rPr>
                              <w:t>ZODME 5</w:t>
                            </w:r>
                          </w:p>
                        </w:txbxContent>
                      </v:textbox>
                    </v:rect>
                  </w:pict>
                </mc:Fallback>
              </mc:AlternateContent>
            </w:r>
            <w:r>
              <w:rPr>
                <w:noProof/>
              </w:rPr>
              <mc:AlternateContent>
                <mc:Choice Requires="wps">
                  <w:drawing>
                    <wp:anchor distT="0" distB="0" distL="114300" distR="114300" simplePos="0" relativeHeight="251727872" behindDoc="0" locked="0" layoutInCell="1" hidden="0" allowOverlap="1" wp14:anchorId="6AFB7A06" wp14:editId="4C852CEB">
                      <wp:simplePos x="0" y="0"/>
                      <wp:positionH relativeFrom="column">
                        <wp:posOffset>292100</wp:posOffset>
                      </wp:positionH>
                      <wp:positionV relativeFrom="paragraph">
                        <wp:posOffset>406400</wp:posOffset>
                      </wp:positionV>
                      <wp:extent cx="1280160" cy="314325"/>
                      <wp:effectExtent l="0" t="0" r="0" b="0"/>
                      <wp:wrapNone/>
                      <wp:docPr id="1092" name="Rectángulo 1092"/>
                      <wp:cNvGraphicFramePr/>
                      <a:graphic xmlns:a="http://schemas.openxmlformats.org/drawingml/2006/main">
                        <a:graphicData uri="http://schemas.microsoft.com/office/word/2010/wordprocessingShape">
                          <wps:wsp>
                            <wps:cNvSpPr/>
                            <wps:spPr>
                              <a:xfrm>
                                <a:off x="4715445" y="3632363"/>
                                <a:ext cx="1261110" cy="295275"/>
                              </a:xfrm>
                              <a:prstGeom prst="rect">
                                <a:avLst/>
                              </a:prstGeom>
                              <a:noFill/>
                              <a:ln>
                                <a:noFill/>
                              </a:ln>
                            </wps:spPr>
                            <wps:txbx>
                              <w:txbxContent>
                                <w:p w14:paraId="6A88617D" w14:textId="77777777" w:rsidR="002C5409" w:rsidRDefault="002C5409">
                                  <w:pPr>
                                    <w:textDirection w:val="btLr"/>
                                  </w:pPr>
                                  <w:r>
                                    <w:rPr>
                                      <w:rFonts w:eastAsia="Arial"/>
                                      <w:color w:val="FFFFFF"/>
                                      <w:sz w:val="14"/>
                                    </w:rPr>
                                    <w:t>CASERÍO MORRO SECO</w:t>
                                  </w:r>
                                </w:p>
                              </w:txbxContent>
                            </wps:txbx>
                            <wps:bodyPr spcFirstLastPara="1" wrap="square" lIns="91425" tIns="45700" rIns="91425" bIns="45700" anchor="t" anchorCtr="0">
                              <a:noAutofit/>
                            </wps:bodyPr>
                          </wps:wsp>
                        </a:graphicData>
                      </a:graphic>
                    </wp:anchor>
                  </w:drawing>
                </mc:Choice>
                <mc:Fallback>
                  <w:pict>
                    <v:rect w14:anchorId="6AFB7A06" id="Rectángulo 1092" o:spid="_x0000_s1062" style="position:absolute;left:0;text-align:left;margin-left:23pt;margin-top:32pt;width:100.8pt;height:24.7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" filled="f" stroked="f">
                      <v:textbox inset="2.53958mm,1.2694mm,2.53958mm,1.2694mm">
                        <w:txbxContent>
                          <w:p w14:paraId="6A88617D" w14:textId="77777777" w:rsidR="002C5409" w:rsidRDefault="002C5409">
                            <w:pPr>
                              <w:textDirection w:val="btLr"/>
                            </w:pPr>
                            <w:r>
                              <w:rPr>
                                <w:rFonts w:eastAsia="Arial"/>
                                <w:color w:val="FFFFFF"/>
                                <w:sz w:val="14"/>
                              </w:rPr>
                              <w:t>CASERÍO MORRO SECO</w:t>
                            </w:r>
                          </w:p>
                        </w:txbxContent>
                      </v:textbox>
                    </v:rect>
                  </w:pict>
                </mc:Fallback>
              </mc:AlternateContent>
            </w:r>
            <w:r>
              <w:rPr>
                <w:noProof/>
              </w:rPr>
              <mc:AlternateContent>
                <mc:Choice Requires="wpg">
                  <w:drawing>
                    <wp:anchor distT="0" distB="0" distL="114300" distR="114300" simplePos="0" relativeHeight="251728896" behindDoc="0" locked="0" layoutInCell="1" hidden="0" allowOverlap="1" wp14:anchorId="2C190D36" wp14:editId="581CA24A">
                      <wp:simplePos x="0" y="0"/>
                      <wp:positionH relativeFrom="column">
                        <wp:posOffset>1104900</wp:posOffset>
                      </wp:positionH>
                      <wp:positionV relativeFrom="paragraph">
                        <wp:posOffset>393700</wp:posOffset>
                      </wp:positionV>
                      <wp:extent cx="365760" cy="34925"/>
                      <wp:effectExtent l="0" t="0" r="0" b="0"/>
                      <wp:wrapNone/>
                      <wp:docPr id="1060" name="Conector recto de flecha 1060"/>
                      <wp:cNvGraphicFramePr/>
                      <a:graphic xmlns:a="http://schemas.openxmlformats.org/drawingml/2006/main">
                        <a:graphicData uri="http://schemas.microsoft.com/office/word/2010/wordprocessingShape">
                          <wps:wsp>
                            <wps:cNvCnPr/>
                            <wps:spPr>
                              <a:xfrm>
                                <a:off x="5167883" y="3780000"/>
                                <a:ext cx="356235" cy="0"/>
                              </a:xfrm>
                              <a:prstGeom prst="straightConnector1">
                                <a:avLst/>
                              </a:prstGeom>
                              <a:noFill/>
                              <a:ln w="9525" cap="flat" cmpd="sng">
                                <a:solidFill>
                                  <a:schemeClr val="lt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1104900</wp:posOffset>
                      </wp:positionH>
                      <wp:positionV relativeFrom="paragraph">
                        <wp:posOffset>393700</wp:posOffset>
                      </wp:positionV>
                      <wp:extent cx="365760" cy="34925"/>
                      <wp:effectExtent b="0" l="0" r="0" t="0"/>
                      <wp:wrapNone/>
                      <wp:docPr id="1060" name="image26.png"/>
                      <a:graphic>
                        <a:graphicData uri="http://schemas.openxmlformats.org/drawingml/2006/picture">
                          <pic:pic>
                            <pic:nvPicPr>
                              <pic:cNvPr id="0" name="image26.png"/>
                              <pic:cNvPicPr preferRelativeResize="0"/>
                            </pic:nvPicPr>
                            <pic:blipFill>
                              <a:blip r:embed="rId189"/>
                              <a:srcRect/>
                              <a:stretch>
                                <a:fillRect/>
                              </a:stretch>
                            </pic:blipFill>
                            <pic:spPr>
                              <a:xfrm>
                                <a:off x="0" y="0"/>
                                <a:ext cx="365760" cy="34925"/>
                              </a:xfrm>
                              <a:prstGeom prst="rect"/>
                              <a:ln/>
                            </pic:spPr>
                          </pic:pic>
                        </a:graphicData>
                      </a:graphic>
                    </wp:anchor>
                  </w:drawing>
                </mc:Fallback>
              </mc:AlternateContent>
            </w:r>
          </w:p>
        </w:tc>
      </w:tr>
    </w:tbl>
    <w:p w14:paraId="667C2E0A" w14:textId="72737537" w:rsidR="00F2481A" w:rsidRDefault="00F2481A">
      <w:pPr>
        <w:pStyle w:val="Descripcin"/>
      </w:pPr>
      <w:bookmarkStart w:id="227" w:name="_heading=h.2olpkfy" w:colFirst="0" w:colLast="0"/>
      <w:bookmarkStart w:id="228" w:name="_Toc127942553"/>
      <w:bookmarkEnd w:id="227"/>
      <w:r>
        <w:t xml:space="preserve">Ilustración </w:t>
      </w:r>
      <w:r>
        <w:fldChar w:fldCharType="begin"/>
      </w:r>
      <w:r>
        <w:instrText xml:space="preserve"> SEQ Ilustración \* ARABIC </w:instrText>
      </w:r>
      <w:r>
        <w:fldChar w:fldCharType="separate"/>
      </w:r>
      <w:r w:rsidR="00D213B3">
        <w:t>38</w:t>
      </w:r>
      <w:r>
        <w:fldChar w:fldCharType="end"/>
      </w:r>
      <w:r>
        <w:t xml:space="preserve">. </w:t>
      </w:r>
      <w:r w:rsidRPr="00F2481A">
        <w:rPr>
          <w:b w:val="0"/>
          <w:bCs/>
        </w:rPr>
        <w:t>ZODME 5. Fuente: Gensa, 2018</w:t>
      </w:r>
      <w:r>
        <w:rPr>
          <w:b w:val="0"/>
          <w:bCs/>
        </w:rPr>
        <w:t>.</w:t>
      </w:r>
      <w:bookmarkEnd w:id="228"/>
    </w:p>
    <w:p w14:paraId="14C61418" w14:textId="77777777" w:rsidR="00A63BE0" w:rsidRDefault="00F428C7">
      <w:pPr>
        <w:numPr>
          <w:ilvl w:val="0"/>
          <w:numId w:val="35"/>
        </w:numPr>
        <w:pBdr>
          <w:top w:val="nil"/>
          <w:left w:val="nil"/>
          <w:bottom w:val="nil"/>
          <w:right w:val="nil"/>
          <w:between w:val="nil"/>
        </w:pBdr>
        <w:spacing w:after="0"/>
        <w:rPr>
          <w:rFonts w:eastAsia="Arial"/>
          <w:b/>
          <w:i/>
          <w:color w:val="000000"/>
        </w:rPr>
      </w:pPr>
      <w:r>
        <w:rPr>
          <w:rFonts w:eastAsia="Arial"/>
          <w:b/>
          <w:i/>
          <w:color w:val="000000"/>
        </w:rPr>
        <w:t xml:space="preserve">ZODME 6 (Z6): </w:t>
      </w:r>
    </w:p>
    <w:p w14:paraId="0DFD8DF3" w14:textId="77777777" w:rsidR="00A63BE0" w:rsidRDefault="00F428C7">
      <w:pPr>
        <w:spacing w:after="0"/>
      </w:pPr>
      <w:r>
        <w:t xml:space="preserve">El sitio de disposición a describir se ubica en una zona estratégica por dos aspectos principalmente, el primero de ellos por encontrarse exactamente </w:t>
      </w:r>
      <w:proofErr w:type="spellStart"/>
      <w:r>
        <w:t>donde</w:t>
      </w:r>
      <w:proofErr w:type="spellEnd"/>
      <w:r>
        <w:t xml:space="preserve"> termina el trazado de una vía que inicia en el caserío Morro seco que debe ser rehabilitada en su totalidad y es en este mismo perímetro donde inician los nuevos planteamientos viales de acceso de la PCH Río Hondo. </w:t>
      </w:r>
      <w:r w:rsidR="005D154A">
        <w:t xml:space="preserve">  </w:t>
      </w:r>
    </w:p>
    <w:tbl>
      <w:tblPr>
        <w:tblStyle w:val="afffffa"/>
        <w:tblW w:w="8505" w:type="dxa"/>
        <w:tblInd w:w="250" w:type="dxa"/>
        <w:tblLayout w:type="fixed"/>
        <w:tblLook w:val="0400" w:firstRow="0" w:lastRow="0" w:firstColumn="0" w:lastColumn="0" w:noHBand="0" w:noVBand="1"/>
      </w:tblPr>
      <w:tblGrid>
        <w:gridCol w:w="4239"/>
        <w:gridCol w:w="4266"/>
      </w:tblGrid>
      <w:tr w:rsidR="00A63BE0" w14:paraId="3EFF541A" w14:textId="77777777" w:rsidTr="00F2481A">
        <w:trPr>
          <w:trHeight w:val="3253"/>
        </w:trPr>
        <w:tc>
          <w:tcPr>
            <w:tcW w:w="4239" w:type="dxa"/>
          </w:tcPr>
          <w:p w14:paraId="030CB67F" w14:textId="2B0ECCD8" w:rsidR="00A63BE0" w:rsidRDefault="00F2481A">
            <w:pPr>
              <w:spacing w:after="0"/>
              <w:jc w:val="center"/>
              <w:rPr>
                <w:rFonts w:ascii="Times New Roman" w:hAnsi="Times New Roman" w:cs="Times New Roman"/>
              </w:rPr>
            </w:pPr>
            <w:bookmarkStart w:id="229" w:name="_heading=h.13qzunr" w:colFirst="0" w:colLast="0"/>
            <w:bookmarkEnd w:id="229"/>
            <w:r>
              <w:rPr>
                <w:rFonts w:ascii="Times New Roman" w:hAnsi="Times New Roman" w:cs="Times New Roman"/>
                <w:noProof/>
              </w:rPr>
              <w:drawing>
                <wp:inline distT="0" distB="0" distL="0" distR="0" wp14:anchorId="71D547A4" wp14:editId="1E2A623B">
                  <wp:extent cx="2441575" cy="1828800"/>
                  <wp:effectExtent l="0" t="0" r="0" b="0"/>
                  <wp:docPr id="1219" name="image106.jpg" descr="SAM_3264"/>
                  <wp:cNvGraphicFramePr/>
                  <a:graphic xmlns:a="http://schemas.openxmlformats.org/drawingml/2006/main">
                    <a:graphicData uri="http://schemas.openxmlformats.org/drawingml/2006/picture">
                      <pic:pic xmlns:pic="http://schemas.openxmlformats.org/drawingml/2006/picture">
                        <pic:nvPicPr>
                          <pic:cNvPr id="0" name="image106.jpg" descr="SAM_3264"/>
                          <pic:cNvPicPr preferRelativeResize="0"/>
                        </pic:nvPicPr>
                        <pic:blipFill>
                          <a:blip r:embed="rId190"/>
                          <a:srcRect/>
                          <a:stretch>
                            <a:fillRect/>
                          </a:stretch>
                        </pic:blipFill>
                        <pic:spPr>
                          <a:xfrm>
                            <a:off x="0" y="0"/>
                            <a:ext cx="2441575" cy="1828800"/>
                          </a:xfrm>
                          <a:prstGeom prst="rect">
                            <a:avLst/>
                          </a:prstGeom>
                          <a:ln/>
                        </pic:spPr>
                      </pic:pic>
                    </a:graphicData>
                  </a:graphic>
                </wp:inline>
              </w:drawing>
            </w:r>
            <w:r w:rsidR="005D154A">
              <w:rPr>
                <w:rFonts w:eastAsia="Arial"/>
                <w:b/>
                <w:color w:val="000000"/>
                <w:sz w:val="22"/>
                <w:szCs w:val="22"/>
              </w:rPr>
              <w:tab/>
            </w:r>
            <w:r w:rsidR="00F428C7">
              <w:rPr>
                <w:noProof/>
              </w:rPr>
              <mc:AlternateContent>
                <mc:Choice Requires="wps">
                  <w:drawing>
                    <wp:anchor distT="0" distB="0" distL="114300" distR="114300" simplePos="0" relativeHeight="251729920" behindDoc="0" locked="0" layoutInCell="1" hidden="0" allowOverlap="1" wp14:anchorId="06D8D1CA" wp14:editId="46F4D7FF">
                      <wp:simplePos x="0" y="0"/>
                      <wp:positionH relativeFrom="column">
                        <wp:posOffset>1346200</wp:posOffset>
                      </wp:positionH>
                      <wp:positionV relativeFrom="paragraph">
                        <wp:posOffset>241300</wp:posOffset>
                      </wp:positionV>
                      <wp:extent cx="982980" cy="352425"/>
                      <wp:effectExtent l="0" t="0" r="0" b="0"/>
                      <wp:wrapNone/>
                      <wp:docPr id="1061" name="Rectángulo 1061"/>
                      <wp:cNvGraphicFramePr/>
                      <a:graphic xmlns:a="http://schemas.openxmlformats.org/drawingml/2006/main">
                        <a:graphicData uri="http://schemas.microsoft.com/office/word/2010/wordprocessingShape">
                          <wps:wsp>
                            <wps:cNvSpPr/>
                            <wps:spPr>
                              <a:xfrm>
                                <a:off x="4864035" y="3613313"/>
                                <a:ext cx="963930" cy="333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4C9A25" w14:textId="77777777" w:rsidR="002C5409" w:rsidRDefault="002C5409">
                                  <w:pPr>
                                    <w:jc w:val="center"/>
                                    <w:textDirection w:val="btLr"/>
                                  </w:pPr>
                                  <w:r>
                                    <w:rPr>
                                      <w:rFonts w:eastAsia="Arial"/>
                                      <w:color w:val="000000"/>
                                    </w:rPr>
                                    <w:t>ZODME 6</w:t>
                                  </w:r>
                                </w:p>
                              </w:txbxContent>
                            </wps:txbx>
                            <wps:bodyPr spcFirstLastPara="1" wrap="square" lIns="91425" tIns="45700" rIns="91425" bIns="45700" anchor="t" anchorCtr="0">
                              <a:noAutofit/>
                            </wps:bodyPr>
                          </wps:wsp>
                        </a:graphicData>
                      </a:graphic>
                    </wp:anchor>
                  </w:drawing>
                </mc:Choice>
                <mc:Fallback>
                  <w:pict>
                    <v:rect w14:anchorId="06D8D1CA" id="Rectángulo 1061" o:spid="_x0000_s1063" style="position:absolute;left:0;text-align:left;margin-left:106pt;margin-top:19pt;width:77.4pt;height:27.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">
                      <v:stroke startarrowwidth="narrow" startarrowlength="short" endarrowwidth="narrow" endarrowlength="short"/>
                      <v:textbox inset="2.53958mm,1.2694mm,2.53958mm,1.2694mm">
                        <w:txbxContent>
                          <w:p w14:paraId="5E4C9A25" w14:textId="77777777" w:rsidR="002C5409" w:rsidRDefault="002C5409">
                            <w:pPr>
                              <w:jc w:val="center"/>
                              <w:textDirection w:val="btLr"/>
                            </w:pPr>
                            <w:r>
                              <w:rPr>
                                <w:rFonts w:eastAsia="Arial"/>
                                <w:color w:val="000000"/>
                              </w:rPr>
                              <w:t>ZODME 6</w:t>
                            </w:r>
                          </w:p>
                        </w:txbxContent>
                      </v:textbox>
                    </v:rect>
                  </w:pict>
                </mc:Fallback>
              </mc:AlternateContent>
            </w:r>
          </w:p>
        </w:tc>
        <w:tc>
          <w:tcPr>
            <w:tcW w:w="4266" w:type="dxa"/>
          </w:tcPr>
          <w:p w14:paraId="19C1E873" w14:textId="77777777" w:rsidR="00A63BE0" w:rsidRDefault="00F428C7">
            <w:pPr>
              <w:keepNext/>
              <w:spacing w:after="0"/>
              <w:jc w:val="center"/>
              <w:rPr>
                <w:rFonts w:ascii="Times New Roman" w:hAnsi="Times New Roman" w:cs="Times New Roman"/>
              </w:rPr>
            </w:pPr>
            <w:r>
              <w:rPr>
                <w:rFonts w:ascii="Times New Roman" w:hAnsi="Times New Roman" w:cs="Times New Roman"/>
                <w:noProof/>
              </w:rPr>
              <w:drawing>
                <wp:inline distT="0" distB="0" distL="0" distR="0" wp14:anchorId="3A0F3285" wp14:editId="7411ECD5">
                  <wp:extent cx="2441575" cy="1828800"/>
                  <wp:effectExtent l="0" t="0" r="0" b="0"/>
                  <wp:docPr id="1218" name="image105.jpg" descr="SAM_3519"/>
                  <wp:cNvGraphicFramePr/>
                  <a:graphic xmlns:a="http://schemas.openxmlformats.org/drawingml/2006/main">
                    <a:graphicData uri="http://schemas.openxmlformats.org/drawingml/2006/picture">
                      <pic:pic xmlns:pic="http://schemas.openxmlformats.org/drawingml/2006/picture">
                        <pic:nvPicPr>
                          <pic:cNvPr id="0" name="image105.jpg" descr="SAM_3519"/>
                          <pic:cNvPicPr preferRelativeResize="0"/>
                        </pic:nvPicPr>
                        <pic:blipFill>
                          <a:blip r:embed="rId191"/>
                          <a:srcRect/>
                          <a:stretch>
                            <a:fillRect/>
                          </a:stretch>
                        </pic:blipFill>
                        <pic:spPr>
                          <a:xfrm>
                            <a:off x="0" y="0"/>
                            <a:ext cx="2441575" cy="1828800"/>
                          </a:xfrm>
                          <a:prstGeom prst="rect">
                            <a:avLst/>
                          </a:prstGeom>
                          <a:ln/>
                        </pic:spPr>
                      </pic:pic>
                    </a:graphicData>
                  </a:graphic>
                </wp:inline>
              </w:drawing>
            </w:r>
            <w:r>
              <w:rPr>
                <w:noProof/>
              </w:rPr>
              <mc:AlternateContent>
                <mc:Choice Requires="wps">
                  <w:drawing>
                    <wp:anchor distT="0" distB="0" distL="114300" distR="114300" simplePos="0" relativeHeight="251730944" behindDoc="0" locked="0" layoutInCell="1" hidden="0" allowOverlap="1" wp14:anchorId="6EB7A362" wp14:editId="1603D81F">
                      <wp:simplePos x="0" y="0"/>
                      <wp:positionH relativeFrom="column">
                        <wp:posOffset>1206500</wp:posOffset>
                      </wp:positionH>
                      <wp:positionV relativeFrom="paragraph">
                        <wp:posOffset>38100</wp:posOffset>
                      </wp:positionV>
                      <wp:extent cx="982980" cy="349250"/>
                      <wp:effectExtent l="0" t="0" r="0" b="0"/>
                      <wp:wrapNone/>
                      <wp:docPr id="1105" name="Rectángulo 1105"/>
                      <wp:cNvGraphicFramePr/>
                      <a:graphic xmlns:a="http://schemas.openxmlformats.org/drawingml/2006/main">
                        <a:graphicData uri="http://schemas.microsoft.com/office/word/2010/wordprocessingShape">
                          <wps:wsp>
                            <wps:cNvSpPr/>
                            <wps:spPr>
                              <a:xfrm>
                                <a:off x="4864035" y="3614900"/>
                                <a:ext cx="963930" cy="3302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60DFDE" w14:textId="77777777" w:rsidR="002C5409" w:rsidRDefault="002C5409">
                                  <w:pPr>
                                    <w:jc w:val="center"/>
                                    <w:textDirection w:val="btLr"/>
                                  </w:pPr>
                                  <w:r>
                                    <w:rPr>
                                      <w:rFonts w:eastAsia="Arial"/>
                                      <w:color w:val="000000"/>
                                    </w:rPr>
                                    <w:t>ZODME 6</w:t>
                                  </w:r>
                                </w:p>
                              </w:txbxContent>
                            </wps:txbx>
                            <wps:bodyPr spcFirstLastPara="1" wrap="square" lIns="91425" tIns="45700" rIns="91425" bIns="45700" anchor="t" anchorCtr="0">
                              <a:noAutofit/>
                            </wps:bodyPr>
                          </wps:wsp>
                        </a:graphicData>
                      </a:graphic>
                    </wp:anchor>
                  </w:drawing>
                </mc:Choice>
                <mc:Fallback>
                  <w:pict>
                    <v:rect w14:anchorId="6EB7A362" id="Rectángulo 1105" o:spid="_x0000_s1064" style="position:absolute;left:0;text-align:left;margin-left:95pt;margin-top:3pt;width:77.4pt;height:27.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">
                      <v:stroke startarrowwidth="narrow" startarrowlength="short" endarrowwidth="narrow" endarrowlength="short"/>
                      <v:textbox inset="2.53958mm,1.2694mm,2.53958mm,1.2694mm">
                        <w:txbxContent>
                          <w:p w14:paraId="2E60DFDE" w14:textId="77777777" w:rsidR="002C5409" w:rsidRDefault="002C5409">
                            <w:pPr>
                              <w:jc w:val="center"/>
                              <w:textDirection w:val="btLr"/>
                            </w:pPr>
                            <w:r>
                              <w:rPr>
                                <w:rFonts w:eastAsia="Arial"/>
                                <w:color w:val="000000"/>
                              </w:rPr>
                              <w:t>ZODME 6</w:t>
                            </w:r>
                          </w:p>
                        </w:txbxContent>
                      </v:textbox>
                    </v:rect>
                  </w:pict>
                </mc:Fallback>
              </mc:AlternateContent>
            </w:r>
            <w:r>
              <w:rPr>
                <w:noProof/>
              </w:rPr>
              <mc:AlternateContent>
                <mc:Choice Requires="wpg">
                  <w:drawing>
                    <wp:anchor distT="0" distB="0" distL="114300" distR="114300" simplePos="0" relativeHeight="251731968" behindDoc="0" locked="0" layoutInCell="1" hidden="0" allowOverlap="1" wp14:anchorId="2C86D7EF" wp14:editId="4C16A7EB">
                      <wp:simplePos x="0" y="0"/>
                      <wp:positionH relativeFrom="column">
                        <wp:posOffset>266700</wp:posOffset>
                      </wp:positionH>
                      <wp:positionV relativeFrom="paragraph">
                        <wp:posOffset>25400</wp:posOffset>
                      </wp:positionV>
                      <wp:extent cx="199390" cy="67310"/>
                      <wp:effectExtent l="0" t="0" r="0" b="0"/>
                      <wp:wrapNone/>
                      <wp:docPr id="1117" name="Conector recto de flecha 1117"/>
                      <wp:cNvGraphicFramePr/>
                      <a:graphic xmlns:a="http://schemas.openxmlformats.org/drawingml/2006/main">
                        <a:graphicData uri="http://schemas.microsoft.com/office/word/2010/wordprocessingShape">
                          <wps:wsp>
                            <wps:cNvCnPr/>
                            <wps:spPr>
                              <a:xfrm>
                                <a:off x="5255830" y="3755870"/>
                                <a:ext cx="180340" cy="4826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266700</wp:posOffset>
                      </wp:positionH>
                      <wp:positionV relativeFrom="paragraph">
                        <wp:posOffset>25400</wp:posOffset>
                      </wp:positionV>
                      <wp:extent cx="199390" cy="67310"/>
                      <wp:effectExtent b="0" l="0" r="0" t="0"/>
                      <wp:wrapNone/>
                      <wp:docPr id="1117" name="image162.png"/>
                      <a:graphic>
                        <a:graphicData uri="http://schemas.openxmlformats.org/drawingml/2006/picture">
                          <pic:pic>
                            <pic:nvPicPr>
                              <pic:cNvPr id="0" name="image162.png"/>
                              <pic:cNvPicPr preferRelativeResize="0"/>
                            </pic:nvPicPr>
                            <pic:blipFill>
                              <a:blip r:embed="rId194"/>
                              <a:srcRect/>
                              <a:stretch>
                                <a:fillRect/>
                              </a:stretch>
                            </pic:blipFill>
                            <pic:spPr>
                              <a:xfrm>
                                <a:off x="0" y="0"/>
                                <a:ext cx="199390" cy="67310"/>
                              </a:xfrm>
                              <a:prstGeom prst="rect"/>
                              <a:ln/>
                            </pic:spPr>
                          </pic:pic>
                        </a:graphicData>
                      </a:graphic>
                    </wp:anchor>
                  </w:drawing>
                </mc:Fallback>
              </mc:AlternateContent>
            </w:r>
            <w:r>
              <w:rPr>
                <w:noProof/>
              </w:rPr>
              <mc:AlternateContent>
                <mc:Choice Requires="wps">
                  <w:drawing>
                    <wp:anchor distT="0" distB="0" distL="114300" distR="114300" simplePos="0" relativeHeight="251732992" behindDoc="0" locked="0" layoutInCell="1" hidden="0" allowOverlap="1" wp14:anchorId="1C34AFC6" wp14:editId="2C480AC2">
                      <wp:simplePos x="0" y="0"/>
                      <wp:positionH relativeFrom="column">
                        <wp:posOffset>114300</wp:posOffset>
                      </wp:positionH>
                      <wp:positionV relativeFrom="paragraph">
                        <wp:posOffset>127000</wp:posOffset>
                      </wp:positionV>
                      <wp:extent cx="1117600" cy="254000"/>
                      <wp:effectExtent l="0" t="0" r="0" b="0"/>
                      <wp:wrapNone/>
                      <wp:docPr id="1096" name="Rectángulo 1096"/>
                      <wp:cNvGraphicFramePr/>
                      <a:graphic xmlns:a="http://schemas.openxmlformats.org/drawingml/2006/main">
                        <a:graphicData uri="http://schemas.microsoft.com/office/word/2010/wordprocessingShape">
                          <wps:wsp>
                            <wps:cNvSpPr/>
                            <wps:spPr>
                              <a:xfrm>
                                <a:off x="4796725" y="3662525"/>
                                <a:ext cx="1098550" cy="234950"/>
                              </a:xfrm>
                              <a:prstGeom prst="rect">
                                <a:avLst/>
                              </a:prstGeom>
                              <a:noFill/>
                              <a:ln>
                                <a:noFill/>
                              </a:ln>
                            </wps:spPr>
                            <wps:txbx>
                              <w:txbxContent>
                                <w:p w14:paraId="1F32562F" w14:textId="77777777" w:rsidR="002C5409" w:rsidRDefault="002C5409">
                                  <w:pPr>
                                    <w:jc w:val="center"/>
                                    <w:textDirection w:val="btLr"/>
                                  </w:pPr>
                                  <w:r>
                                    <w:rPr>
                                      <w:rFonts w:eastAsia="Arial"/>
                                      <w:color w:val="FFFFFF"/>
                                      <w:sz w:val="14"/>
                                    </w:rPr>
                                    <w:t>Esc. Las Mercedes</w:t>
                                  </w:r>
                                </w:p>
                              </w:txbxContent>
                            </wps:txbx>
                            <wps:bodyPr spcFirstLastPara="1" wrap="square" lIns="91425" tIns="45700" rIns="91425" bIns="45700" anchor="t" anchorCtr="0">
                              <a:noAutofit/>
                            </wps:bodyPr>
                          </wps:wsp>
                        </a:graphicData>
                      </a:graphic>
                    </wp:anchor>
                  </w:drawing>
                </mc:Choice>
                <mc:Fallback>
                  <w:pict>
                    <v:rect w14:anchorId="1C34AFC6" id="Rectángulo 1096" o:spid="_x0000_s1065" style="position:absolute;left:0;text-align:left;margin-left:9pt;margin-top:10pt;width:88pt;height:20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" filled="f" stroked="f">
                      <v:textbox inset="2.53958mm,1.2694mm,2.53958mm,1.2694mm">
                        <w:txbxContent>
                          <w:p w14:paraId="1F32562F" w14:textId="77777777" w:rsidR="002C5409" w:rsidRDefault="002C5409">
                            <w:pPr>
                              <w:jc w:val="center"/>
                              <w:textDirection w:val="btLr"/>
                            </w:pPr>
                            <w:r>
                              <w:rPr>
                                <w:rFonts w:eastAsia="Arial"/>
                                <w:color w:val="FFFFFF"/>
                                <w:sz w:val="14"/>
                              </w:rPr>
                              <w:t>Esc. Las Mercedes</w:t>
                            </w:r>
                          </w:p>
                        </w:txbxContent>
                      </v:textbox>
                    </v:rect>
                  </w:pict>
                </mc:Fallback>
              </mc:AlternateContent>
            </w:r>
          </w:p>
        </w:tc>
      </w:tr>
    </w:tbl>
    <w:p w14:paraId="644A4F7F" w14:textId="563C8B6D" w:rsidR="00A63BE0" w:rsidRDefault="00F428C7">
      <w:pPr>
        <w:keepNext/>
        <w:pBdr>
          <w:top w:val="nil"/>
          <w:left w:val="nil"/>
          <w:bottom w:val="nil"/>
          <w:right w:val="nil"/>
          <w:between w:val="nil"/>
        </w:pBdr>
        <w:jc w:val="center"/>
        <w:rPr>
          <w:rFonts w:eastAsia="Arial"/>
          <w:b/>
          <w:color w:val="000000"/>
          <w:sz w:val="22"/>
          <w:szCs w:val="22"/>
        </w:rPr>
      </w:pPr>
      <w:r>
        <w:rPr>
          <w:rFonts w:eastAsia="Arial"/>
          <w:b/>
          <w:color w:val="000000"/>
          <w:sz w:val="22"/>
          <w:szCs w:val="22"/>
        </w:rPr>
        <w:t>Ilustración 3-</w:t>
      </w:r>
      <w:r w:rsidR="00737410">
        <w:rPr>
          <w:rFonts w:eastAsia="Arial"/>
          <w:b/>
          <w:color w:val="000000"/>
          <w:sz w:val="22"/>
          <w:szCs w:val="22"/>
        </w:rPr>
        <w:t>74</w:t>
      </w:r>
      <w:r>
        <w:rPr>
          <w:rFonts w:eastAsia="Arial"/>
          <w:b/>
          <w:color w:val="000000"/>
          <w:sz w:val="22"/>
          <w:szCs w:val="22"/>
        </w:rPr>
        <w:t xml:space="preserve">. </w:t>
      </w:r>
      <w:r w:rsidRPr="00F2481A">
        <w:rPr>
          <w:rFonts w:eastAsia="Arial"/>
          <w:bCs/>
          <w:color w:val="000000"/>
          <w:sz w:val="22"/>
          <w:szCs w:val="22"/>
        </w:rPr>
        <w:t>ZODME 6. Fuente: Gensa, 2018.</w:t>
      </w:r>
    </w:p>
    <w:p w14:paraId="6BBDBEEB" w14:textId="77777777" w:rsidR="00737410" w:rsidRDefault="00737410">
      <w:pPr>
        <w:keepNext/>
        <w:pBdr>
          <w:top w:val="nil"/>
          <w:left w:val="nil"/>
          <w:bottom w:val="nil"/>
          <w:right w:val="nil"/>
          <w:between w:val="nil"/>
        </w:pBdr>
        <w:jc w:val="center"/>
        <w:rPr>
          <w:rFonts w:eastAsia="Arial"/>
          <w:b/>
          <w:color w:val="000000"/>
          <w:sz w:val="22"/>
          <w:szCs w:val="22"/>
        </w:rPr>
      </w:pPr>
    </w:p>
    <w:p w14:paraId="0B691AC4" w14:textId="77777777" w:rsidR="00F2481A" w:rsidRDefault="00F2481A" w:rsidP="00F2481A">
      <w:pPr>
        <w:pBdr>
          <w:top w:val="nil"/>
          <w:left w:val="nil"/>
          <w:bottom w:val="nil"/>
          <w:right w:val="nil"/>
          <w:between w:val="nil"/>
        </w:pBdr>
        <w:spacing w:after="0"/>
        <w:ind w:left="720"/>
        <w:rPr>
          <w:rFonts w:eastAsia="Arial"/>
          <w:b/>
          <w:i/>
          <w:color w:val="000000"/>
        </w:rPr>
      </w:pPr>
    </w:p>
    <w:p w14:paraId="3F1CB25E" w14:textId="4277DD14" w:rsidR="00A63BE0" w:rsidRDefault="00F428C7">
      <w:pPr>
        <w:numPr>
          <w:ilvl w:val="0"/>
          <w:numId w:val="21"/>
        </w:numPr>
        <w:pBdr>
          <w:top w:val="nil"/>
          <w:left w:val="nil"/>
          <w:bottom w:val="nil"/>
          <w:right w:val="nil"/>
          <w:between w:val="nil"/>
        </w:pBdr>
        <w:spacing w:after="0"/>
        <w:rPr>
          <w:rFonts w:eastAsia="Arial"/>
          <w:b/>
          <w:i/>
          <w:color w:val="000000"/>
        </w:rPr>
      </w:pPr>
      <w:r>
        <w:rPr>
          <w:rFonts w:eastAsia="Arial"/>
          <w:b/>
          <w:i/>
          <w:color w:val="000000"/>
        </w:rPr>
        <w:t xml:space="preserve">ZODME 7 (Z7): </w:t>
      </w:r>
    </w:p>
    <w:p w14:paraId="1D407557" w14:textId="21B2E9D3" w:rsidR="00A63BE0" w:rsidRDefault="00F428C7" w:rsidP="00737410">
      <w:r>
        <w:t xml:space="preserve">En lo que respecta a la ZODME 7 se puede concluir que de los sitios estudiados a la fecha es el único donde se observa una cobertura vegetal boscosa de orden </w:t>
      </w:r>
      <w:r>
        <w:lastRenderedPageBreak/>
        <w:t>medio y fue identificado principalmente por la cartografía disponible de la zona y su ubicación estratégica sobre el planteamiento vial de acceso hasta la zona estimada para la casa de máquinas del proyecto.</w:t>
      </w:r>
      <w:bookmarkStart w:id="230" w:name="_heading=h.22vxnjd" w:colFirst="0" w:colLast="0"/>
      <w:bookmarkEnd w:id="230"/>
    </w:p>
    <w:tbl>
      <w:tblPr>
        <w:tblStyle w:val="afffffc"/>
        <w:tblW w:w="8556" w:type="dxa"/>
        <w:tblInd w:w="108" w:type="dxa"/>
        <w:tblLayout w:type="fixed"/>
        <w:tblLook w:val="0400" w:firstRow="0" w:lastRow="0" w:firstColumn="0" w:lastColumn="0" w:noHBand="0" w:noVBand="1"/>
      </w:tblPr>
      <w:tblGrid>
        <w:gridCol w:w="4335"/>
        <w:gridCol w:w="4221"/>
      </w:tblGrid>
      <w:tr w:rsidR="00A63BE0" w14:paraId="6A1726D7" w14:textId="77777777" w:rsidTr="00737410">
        <w:trPr>
          <w:trHeight w:val="2989"/>
        </w:trPr>
        <w:tc>
          <w:tcPr>
            <w:tcW w:w="4335" w:type="dxa"/>
          </w:tcPr>
          <w:p w14:paraId="4CE2438D" w14:textId="77777777" w:rsidR="00A63BE0" w:rsidRDefault="00F428C7">
            <w:pPr>
              <w:spacing w:after="0"/>
              <w:jc w:val="center"/>
              <w:rPr>
                <w:rFonts w:ascii="Times New Roman" w:hAnsi="Times New Roman" w:cs="Times New Roman"/>
              </w:rPr>
            </w:pPr>
            <w:r>
              <w:rPr>
                <w:rFonts w:ascii="Times New Roman" w:hAnsi="Times New Roman" w:cs="Times New Roman"/>
                <w:noProof/>
              </w:rPr>
              <w:drawing>
                <wp:inline distT="0" distB="0" distL="0" distR="0" wp14:anchorId="62D1876C" wp14:editId="1B451700">
                  <wp:extent cx="2519045" cy="1871980"/>
                  <wp:effectExtent l="0" t="0" r="0" b="0"/>
                  <wp:docPr id="1213" name="image102.jpg" descr="SAM_4604"/>
                  <wp:cNvGraphicFramePr/>
                  <a:graphic xmlns:a="http://schemas.openxmlformats.org/drawingml/2006/main">
                    <a:graphicData uri="http://schemas.openxmlformats.org/drawingml/2006/picture">
                      <pic:pic xmlns:pic="http://schemas.openxmlformats.org/drawingml/2006/picture">
                        <pic:nvPicPr>
                          <pic:cNvPr id="0" name="image102.jpg" descr="SAM_4604"/>
                          <pic:cNvPicPr preferRelativeResize="0"/>
                        </pic:nvPicPr>
                        <pic:blipFill>
                          <a:blip r:embed="rId195"/>
                          <a:srcRect/>
                          <a:stretch>
                            <a:fillRect/>
                          </a:stretch>
                        </pic:blipFill>
                        <pic:spPr>
                          <a:xfrm>
                            <a:off x="0" y="0"/>
                            <a:ext cx="2519045" cy="1871980"/>
                          </a:xfrm>
                          <a:prstGeom prst="rect">
                            <a:avLst/>
                          </a:prstGeom>
                          <a:ln/>
                        </pic:spPr>
                      </pic:pic>
                    </a:graphicData>
                  </a:graphic>
                </wp:inline>
              </w:drawing>
            </w:r>
            <w:r>
              <w:rPr>
                <w:noProof/>
              </w:rPr>
              <mc:AlternateContent>
                <mc:Choice Requires="wps">
                  <w:drawing>
                    <wp:anchor distT="0" distB="0" distL="114300" distR="114300" simplePos="0" relativeHeight="251734016" behindDoc="0" locked="0" layoutInCell="1" hidden="0" allowOverlap="1" wp14:anchorId="44900988" wp14:editId="64CA7887">
                      <wp:simplePos x="0" y="0"/>
                      <wp:positionH relativeFrom="column">
                        <wp:posOffset>228600</wp:posOffset>
                      </wp:positionH>
                      <wp:positionV relativeFrom="paragraph">
                        <wp:posOffset>1473200</wp:posOffset>
                      </wp:positionV>
                      <wp:extent cx="982980" cy="361950"/>
                      <wp:effectExtent l="0" t="0" r="0" b="0"/>
                      <wp:wrapNone/>
                      <wp:docPr id="1132" name="Rectángulo 1132"/>
                      <wp:cNvGraphicFramePr/>
                      <a:graphic xmlns:a="http://schemas.openxmlformats.org/drawingml/2006/main">
                        <a:graphicData uri="http://schemas.microsoft.com/office/word/2010/wordprocessingShape">
                          <wps:wsp>
                            <wps:cNvSpPr/>
                            <wps:spPr>
                              <a:xfrm>
                                <a:off x="4864035" y="3608550"/>
                                <a:ext cx="963930" cy="342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514B5E6" w14:textId="77777777" w:rsidR="002C5409" w:rsidRDefault="002C5409">
                                  <w:pPr>
                                    <w:jc w:val="center"/>
                                    <w:textDirection w:val="btLr"/>
                                  </w:pPr>
                                  <w:r>
                                    <w:rPr>
                                      <w:rFonts w:eastAsia="Arial"/>
                                      <w:color w:val="000000"/>
                                    </w:rPr>
                                    <w:t>ZODME 7</w:t>
                                  </w:r>
                                </w:p>
                              </w:txbxContent>
                            </wps:txbx>
                            <wps:bodyPr spcFirstLastPara="1" wrap="square" lIns="91425" tIns="45700" rIns="91425" bIns="45700" anchor="t" anchorCtr="0">
                              <a:noAutofit/>
                            </wps:bodyPr>
                          </wps:wsp>
                        </a:graphicData>
                      </a:graphic>
                    </wp:anchor>
                  </w:drawing>
                </mc:Choice>
                <mc:Fallback>
                  <w:pict>
                    <v:rect w14:anchorId="44900988" id="Rectángulo 1132" o:spid="_x0000_s1066" style="position:absolute;left:0;text-align:left;margin-left:18pt;margin-top:116pt;width:77.4pt;height:28.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">
                      <v:stroke startarrowwidth="narrow" startarrowlength="short" endarrowwidth="narrow" endarrowlength="short"/>
                      <v:textbox inset="2.53958mm,1.2694mm,2.53958mm,1.2694mm">
                        <w:txbxContent>
                          <w:p w14:paraId="3514B5E6" w14:textId="77777777" w:rsidR="002C5409" w:rsidRDefault="002C5409">
                            <w:pPr>
                              <w:jc w:val="center"/>
                              <w:textDirection w:val="btLr"/>
                            </w:pPr>
                            <w:r>
                              <w:rPr>
                                <w:rFonts w:eastAsia="Arial"/>
                                <w:color w:val="000000"/>
                              </w:rPr>
                              <w:t>ZODME 7</w:t>
                            </w:r>
                          </w:p>
                        </w:txbxContent>
                      </v:textbox>
                    </v:rect>
                  </w:pict>
                </mc:Fallback>
              </mc:AlternateContent>
            </w:r>
          </w:p>
        </w:tc>
        <w:tc>
          <w:tcPr>
            <w:tcW w:w="4221" w:type="dxa"/>
          </w:tcPr>
          <w:p w14:paraId="1F466180" w14:textId="77777777" w:rsidR="00A63BE0" w:rsidRDefault="00F428C7" w:rsidP="00F2481A">
            <w:pPr>
              <w:keepNext/>
              <w:spacing w:after="0"/>
              <w:jc w:val="center"/>
              <w:rPr>
                <w:rFonts w:ascii="Times New Roman" w:hAnsi="Times New Roman" w:cs="Times New Roman"/>
              </w:rPr>
            </w:pPr>
            <w:r>
              <w:rPr>
                <w:rFonts w:ascii="Times New Roman" w:hAnsi="Times New Roman" w:cs="Times New Roman"/>
                <w:noProof/>
              </w:rPr>
              <w:drawing>
                <wp:inline distT="0" distB="0" distL="0" distR="0" wp14:anchorId="467EAFE1" wp14:editId="052E269B">
                  <wp:extent cx="2458720" cy="1854835"/>
                  <wp:effectExtent l="0" t="0" r="0" b="0"/>
                  <wp:docPr id="1212" name="image100.jpg" descr="SAM_4602"/>
                  <wp:cNvGraphicFramePr/>
                  <a:graphic xmlns:a="http://schemas.openxmlformats.org/drawingml/2006/main">
                    <a:graphicData uri="http://schemas.openxmlformats.org/drawingml/2006/picture">
                      <pic:pic xmlns:pic="http://schemas.openxmlformats.org/drawingml/2006/picture">
                        <pic:nvPicPr>
                          <pic:cNvPr id="0" name="image100.jpg" descr="SAM_4602"/>
                          <pic:cNvPicPr preferRelativeResize="0"/>
                        </pic:nvPicPr>
                        <pic:blipFill>
                          <a:blip r:embed="rId196"/>
                          <a:srcRect/>
                          <a:stretch>
                            <a:fillRect/>
                          </a:stretch>
                        </pic:blipFill>
                        <pic:spPr>
                          <a:xfrm>
                            <a:off x="0" y="0"/>
                            <a:ext cx="2458720" cy="1854835"/>
                          </a:xfrm>
                          <a:prstGeom prst="rect">
                            <a:avLst/>
                          </a:prstGeom>
                          <a:ln/>
                        </pic:spPr>
                      </pic:pic>
                    </a:graphicData>
                  </a:graphic>
                </wp:inline>
              </w:drawing>
            </w:r>
            <w:r>
              <w:rPr>
                <w:noProof/>
              </w:rPr>
              <mc:AlternateContent>
                <mc:Choice Requires="wps">
                  <w:drawing>
                    <wp:anchor distT="0" distB="0" distL="114300" distR="114300" simplePos="0" relativeHeight="251735040" behindDoc="0" locked="0" layoutInCell="1" hidden="0" allowOverlap="1" wp14:anchorId="568BAFF2" wp14:editId="47E9B420">
                      <wp:simplePos x="0" y="0"/>
                      <wp:positionH relativeFrom="column">
                        <wp:posOffset>1282700</wp:posOffset>
                      </wp:positionH>
                      <wp:positionV relativeFrom="paragraph">
                        <wp:posOffset>1473200</wp:posOffset>
                      </wp:positionV>
                      <wp:extent cx="982980" cy="352425"/>
                      <wp:effectExtent l="0" t="0" r="0" b="0"/>
                      <wp:wrapNone/>
                      <wp:docPr id="1083" name="Rectángulo 1083"/>
                      <wp:cNvGraphicFramePr/>
                      <a:graphic xmlns:a="http://schemas.openxmlformats.org/drawingml/2006/main">
                        <a:graphicData uri="http://schemas.microsoft.com/office/word/2010/wordprocessingShape">
                          <wps:wsp>
                            <wps:cNvSpPr/>
                            <wps:spPr>
                              <a:xfrm>
                                <a:off x="4864035" y="3613313"/>
                                <a:ext cx="963930" cy="333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D6A2A3" w14:textId="77777777" w:rsidR="002C5409" w:rsidRDefault="002C5409">
                                  <w:pPr>
                                    <w:jc w:val="center"/>
                                    <w:textDirection w:val="btLr"/>
                                  </w:pPr>
                                  <w:r>
                                    <w:rPr>
                                      <w:rFonts w:eastAsia="Arial"/>
                                      <w:color w:val="000000"/>
                                    </w:rPr>
                                    <w:t>ZODME 7</w:t>
                                  </w:r>
                                </w:p>
                              </w:txbxContent>
                            </wps:txbx>
                            <wps:bodyPr spcFirstLastPara="1" wrap="square" lIns="91425" tIns="45700" rIns="91425" bIns="45700" anchor="t" anchorCtr="0">
                              <a:noAutofit/>
                            </wps:bodyPr>
                          </wps:wsp>
                        </a:graphicData>
                      </a:graphic>
                    </wp:anchor>
                  </w:drawing>
                </mc:Choice>
                <mc:Fallback>
                  <w:pict>
                    <v:rect w14:anchorId="568BAFF2" id="Rectángulo 1083" o:spid="_x0000_s1067" style="position:absolute;left:0;text-align:left;margin-left:101pt;margin-top:116pt;width:77.4pt;height:27.7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">
                      <v:stroke startarrowwidth="narrow" startarrowlength="short" endarrowwidth="narrow" endarrowlength="short"/>
                      <v:textbox inset="2.53958mm,1.2694mm,2.53958mm,1.2694mm">
                        <w:txbxContent>
                          <w:p w14:paraId="02D6A2A3" w14:textId="77777777" w:rsidR="002C5409" w:rsidRDefault="002C5409">
                            <w:pPr>
                              <w:jc w:val="center"/>
                              <w:textDirection w:val="btLr"/>
                            </w:pPr>
                            <w:r>
                              <w:rPr>
                                <w:rFonts w:eastAsia="Arial"/>
                                <w:color w:val="000000"/>
                              </w:rPr>
                              <w:t>ZODME 7</w:t>
                            </w:r>
                          </w:p>
                        </w:txbxContent>
                      </v:textbox>
                    </v:rect>
                  </w:pict>
                </mc:Fallback>
              </mc:AlternateContent>
            </w:r>
          </w:p>
        </w:tc>
      </w:tr>
    </w:tbl>
    <w:p w14:paraId="3D1F336C" w14:textId="728F6A97" w:rsidR="00F2481A" w:rsidRPr="00F2481A" w:rsidRDefault="00F2481A">
      <w:pPr>
        <w:pStyle w:val="Descripcin"/>
        <w:rPr>
          <w:b w:val="0"/>
          <w:bCs/>
        </w:rPr>
      </w:pPr>
      <w:bookmarkStart w:id="231" w:name="_heading=h.i17xr6" w:colFirst="0" w:colLast="0"/>
      <w:bookmarkStart w:id="232" w:name="_Toc127942554"/>
      <w:bookmarkEnd w:id="231"/>
      <w:r>
        <w:t xml:space="preserve">Ilustración </w:t>
      </w:r>
      <w:r>
        <w:fldChar w:fldCharType="begin"/>
      </w:r>
      <w:r>
        <w:instrText xml:space="preserve"> SEQ Ilustración \* ARABIC </w:instrText>
      </w:r>
      <w:r>
        <w:fldChar w:fldCharType="separate"/>
      </w:r>
      <w:r w:rsidR="00D213B3">
        <w:t>39</w:t>
      </w:r>
      <w:r>
        <w:fldChar w:fldCharType="end"/>
      </w:r>
      <w:r>
        <w:t xml:space="preserve">. </w:t>
      </w:r>
      <w:r w:rsidRPr="00F2481A">
        <w:rPr>
          <w:b w:val="0"/>
          <w:bCs/>
        </w:rPr>
        <w:t>ZODME 7. Fuente: Gensa, 2018.</w:t>
      </w:r>
      <w:bookmarkEnd w:id="232"/>
    </w:p>
    <w:p w14:paraId="132F0BC7" w14:textId="77777777" w:rsidR="00A63BE0" w:rsidRDefault="00F428C7">
      <w:pPr>
        <w:numPr>
          <w:ilvl w:val="0"/>
          <w:numId w:val="22"/>
        </w:numPr>
        <w:pBdr>
          <w:top w:val="nil"/>
          <w:left w:val="nil"/>
          <w:bottom w:val="nil"/>
          <w:right w:val="nil"/>
          <w:between w:val="nil"/>
        </w:pBdr>
        <w:spacing w:after="0"/>
        <w:rPr>
          <w:rFonts w:eastAsia="Arial"/>
          <w:b/>
          <w:i/>
          <w:color w:val="000000"/>
        </w:rPr>
      </w:pPr>
      <w:r>
        <w:rPr>
          <w:rFonts w:eastAsia="Arial"/>
          <w:b/>
          <w:i/>
          <w:color w:val="000000"/>
        </w:rPr>
        <w:t xml:space="preserve">ZODME 8 (Z8): </w:t>
      </w:r>
    </w:p>
    <w:p w14:paraId="0EE3849F" w14:textId="77777777" w:rsidR="00A63BE0" w:rsidRDefault="00F428C7">
      <w:r>
        <w:t>Continuando con la descripción de los sitios en estudio, se ubica en su orden el</w:t>
      </w:r>
      <w:r w:rsidR="00EF2CCD">
        <w:t xml:space="preserve"> sitio denominado 8, este </w:t>
      </w:r>
      <w:r>
        <w:t>se identificó de manera análoga al anterior, la diferencia con respecto al primero es que esta área fue reconocida en una visita de campo (abril de 2018)</w:t>
      </w:r>
      <w:r w:rsidR="00EF2CCD">
        <w:t>,</w:t>
      </w:r>
      <w:r>
        <w:t xml:space="preserve"> se pudo observar un desmonte generalizado con propósitos aparentemente de cultivo. </w:t>
      </w:r>
      <w:r w:rsidR="00EF2CCD">
        <w:t xml:space="preserve"> </w:t>
      </w:r>
    </w:p>
    <w:tbl>
      <w:tblPr>
        <w:tblStyle w:val="afffffe"/>
        <w:tblW w:w="8838" w:type="dxa"/>
        <w:tblInd w:w="0" w:type="dxa"/>
        <w:tblLayout w:type="fixed"/>
        <w:tblLook w:val="0400" w:firstRow="0" w:lastRow="0" w:firstColumn="0" w:lastColumn="0" w:noHBand="0" w:noVBand="1"/>
      </w:tblPr>
      <w:tblGrid>
        <w:gridCol w:w="4419"/>
        <w:gridCol w:w="4419"/>
      </w:tblGrid>
      <w:tr w:rsidR="00A63BE0" w14:paraId="6D980591" w14:textId="77777777">
        <w:tc>
          <w:tcPr>
            <w:tcW w:w="4419" w:type="dxa"/>
          </w:tcPr>
          <w:p w14:paraId="041F1B0C" w14:textId="24E5B915" w:rsidR="00A63BE0" w:rsidRDefault="00F428C7">
            <w:pPr>
              <w:spacing w:after="0"/>
              <w:jc w:val="center"/>
              <w:rPr>
                <w:rFonts w:ascii="Times New Roman" w:hAnsi="Times New Roman" w:cs="Times New Roman"/>
              </w:rPr>
            </w:pPr>
            <w:bookmarkStart w:id="233" w:name="_heading=h.320vgez" w:colFirst="0" w:colLast="0"/>
            <w:bookmarkEnd w:id="233"/>
            <w:r>
              <w:rPr>
                <w:rFonts w:ascii="Times New Roman" w:hAnsi="Times New Roman" w:cs="Times New Roman"/>
                <w:noProof/>
              </w:rPr>
              <w:drawing>
                <wp:inline distT="0" distB="0" distL="0" distR="0" wp14:anchorId="6BB007F7" wp14:editId="5B2E6E7D">
                  <wp:extent cx="2682875" cy="2018665"/>
                  <wp:effectExtent l="0" t="0" r="0" b="0"/>
                  <wp:docPr id="1215" name="image104.jpg" descr="SAM_4605"/>
                  <wp:cNvGraphicFramePr/>
                  <a:graphic xmlns:a="http://schemas.openxmlformats.org/drawingml/2006/main">
                    <a:graphicData uri="http://schemas.openxmlformats.org/drawingml/2006/picture">
                      <pic:pic xmlns:pic="http://schemas.openxmlformats.org/drawingml/2006/picture">
                        <pic:nvPicPr>
                          <pic:cNvPr id="0" name="image104.jpg" descr="SAM_4605"/>
                          <pic:cNvPicPr preferRelativeResize="0"/>
                        </pic:nvPicPr>
                        <pic:blipFill>
                          <a:blip r:embed="rId197"/>
                          <a:srcRect/>
                          <a:stretch>
                            <a:fillRect/>
                          </a:stretch>
                        </pic:blipFill>
                        <pic:spPr>
                          <a:xfrm>
                            <a:off x="0" y="0"/>
                            <a:ext cx="2682875" cy="2018665"/>
                          </a:xfrm>
                          <a:prstGeom prst="rect">
                            <a:avLst/>
                          </a:prstGeom>
                          <a:ln/>
                        </pic:spPr>
                      </pic:pic>
                    </a:graphicData>
                  </a:graphic>
                </wp:inline>
              </w:drawing>
            </w:r>
            <w:r>
              <w:rPr>
                <w:noProof/>
              </w:rPr>
              <mc:AlternateContent>
                <mc:Choice Requires="wps">
                  <w:drawing>
                    <wp:anchor distT="0" distB="0" distL="114300" distR="114300" simplePos="0" relativeHeight="251736064" behindDoc="0" locked="0" layoutInCell="1" hidden="0" allowOverlap="1" wp14:anchorId="1F5190A5" wp14:editId="1726DE9D">
                      <wp:simplePos x="0" y="0"/>
                      <wp:positionH relativeFrom="column">
                        <wp:posOffset>1651000</wp:posOffset>
                      </wp:positionH>
                      <wp:positionV relativeFrom="paragraph">
                        <wp:posOffset>1473200</wp:posOffset>
                      </wp:positionV>
                      <wp:extent cx="982980" cy="352425"/>
                      <wp:effectExtent l="0" t="0" r="0" b="0"/>
                      <wp:wrapNone/>
                      <wp:docPr id="1121" name="Rectángulo 1121"/>
                      <wp:cNvGraphicFramePr/>
                      <a:graphic xmlns:a="http://schemas.openxmlformats.org/drawingml/2006/main">
                        <a:graphicData uri="http://schemas.microsoft.com/office/word/2010/wordprocessingShape">
                          <wps:wsp>
                            <wps:cNvSpPr/>
                            <wps:spPr>
                              <a:xfrm>
                                <a:off x="4864035" y="3613313"/>
                                <a:ext cx="963930" cy="333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D708C2" w14:textId="77777777" w:rsidR="002C5409" w:rsidRDefault="002C5409">
                                  <w:pPr>
                                    <w:jc w:val="center"/>
                                    <w:textDirection w:val="btLr"/>
                                  </w:pPr>
                                  <w:r>
                                    <w:rPr>
                                      <w:rFonts w:eastAsia="Arial"/>
                                      <w:color w:val="000000"/>
                                    </w:rPr>
                                    <w:t>ZODME 8</w:t>
                                  </w:r>
                                </w:p>
                              </w:txbxContent>
                            </wps:txbx>
                            <wps:bodyPr spcFirstLastPara="1" wrap="square" lIns="91425" tIns="45700" rIns="91425" bIns="45700" anchor="t" anchorCtr="0">
                              <a:noAutofit/>
                            </wps:bodyPr>
                          </wps:wsp>
                        </a:graphicData>
                      </a:graphic>
                    </wp:anchor>
                  </w:drawing>
                </mc:Choice>
                <mc:Fallback>
                  <w:pict>
                    <v:rect w14:anchorId="1F5190A5" id="Rectángulo 1121" o:spid="_x0000_s1068" style="position:absolute;left:0;text-align:left;margin-left:130pt;margin-top:116pt;width:77.4pt;height:27.7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">
                      <v:stroke startarrowwidth="narrow" startarrowlength="short" endarrowwidth="narrow" endarrowlength="short"/>
                      <v:textbox inset="2.53958mm,1.2694mm,2.53958mm,1.2694mm">
                        <w:txbxContent>
                          <w:p w14:paraId="05D708C2" w14:textId="77777777" w:rsidR="002C5409" w:rsidRDefault="002C5409">
                            <w:pPr>
                              <w:jc w:val="center"/>
                              <w:textDirection w:val="btLr"/>
                            </w:pPr>
                            <w:r>
                              <w:rPr>
                                <w:rFonts w:eastAsia="Arial"/>
                                <w:color w:val="000000"/>
                              </w:rPr>
                              <w:t>ZODME 8</w:t>
                            </w:r>
                          </w:p>
                        </w:txbxContent>
                      </v:textbox>
                    </v:rect>
                  </w:pict>
                </mc:Fallback>
              </mc:AlternateContent>
            </w:r>
          </w:p>
        </w:tc>
        <w:tc>
          <w:tcPr>
            <w:tcW w:w="4419" w:type="dxa"/>
          </w:tcPr>
          <w:p w14:paraId="385D47CB" w14:textId="77777777" w:rsidR="00A63BE0" w:rsidRDefault="00F428C7">
            <w:pPr>
              <w:keepNext/>
              <w:spacing w:after="0"/>
              <w:jc w:val="center"/>
              <w:rPr>
                <w:rFonts w:ascii="Times New Roman" w:hAnsi="Times New Roman" w:cs="Times New Roman"/>
              </w:rPr>
            </w:pPr>
            <w:r>
              <w:rPr>
                <w:rFonts w:ascii="Times New Roman" w:hAnsi="Times New Roman" w:cs="Times New Roman"/>
                <w:noProof/>
              </w:rPr>
              <w:drawing>
                <wp:inline distT="0" distB="0" distL="0" distR="0" wp14:anchorId="4936EA40" wp14:editId="5AC58273">
                  <wp:extent cx="2682875" cy="2018665"/>
                  <wp:effectExtent l="0" t="0" r="0" b="0"/>
                  <wp:docPr id="1214" name="image116.jpg" descr="SAM_4608"/>
                  <wp:cNvGraphicFramePr/>
                  <a:graphic xmlns:a="http://schemas.openxmlformats.org/drawingml/2006/main">
                    <a:graphicData uri="http://schemas.openxmlformats.org/drawingml/2006/picture">
                      <pic:pic xmlns:pic="http://schemas.openxmlformats.org/drawingml/2006/picture">
                        <pic:nvPicPr>
                          <pic:cNvPr id="0" name="image116.jpg" descr="SAM_4608"/>
                          <pic:cNvPicPr preferRelativeResize="0"/>
                        </pic:nvPicPr>
                        <pic:blipFill>
                          <a:blip r:embed="rId198"/>
                          <a:srcRect/>
                          <a:stretch>
                            <a:fillRect/>
                          </a:stretch>
                        </pic:blipFill>
                        <pic:spPr>
                          <a:xfrm>
                            <a:off x="0" y="0"/>
                            <a:ext cx="2682875" cy="2018665"/>
                          </a:xfrm>
                          <a:prstGeom prst="rect">
                            <a:avLst/>
                          </a:prstGeom>
                          <a:ln/>
                        </pic:spPr>
                      </pic:pic>
                    </a:graphicData>
                  </a:graphic>
                </wp:inline>
              </w:drawing>
            </w:r>
            <w:r>
              <w:rPr>
                <w:noProof/>
              </w:rPr>
              <mc:AlternateContent>
                <mc:Choice Requires="wps">
                  <w:drawing>
                    <wp:anchor distT="0" distB="0" distL="114300" distR="114300" simplePos="0" relativeHeight="251737088" behindDoc="0" locked="0" layoutInCell="1" hidden="0" allowOverlap="1" wp14:anchorId="662A5083" wp14:editId="005FB086">
                      <wp:simplePos x="0" y="0"/>
                      <wp:positionH relativeFrom="column">
                        <wp:posOffset>457200</wp:posOffset>
                      </wp:positionH>
                      <wp:positionV relativeFrom="paragraph">
                        <wp:posOffset>1384300</wp:posOffset>
                      </wp:positionV>
                      <wp:extent cx="982980" cy="400050"/>
                      <wp:effectExtent l="0" t="0" r="0" b="0"/>
                      <wp:wrapNone/>
                      <wp:docPr id="1099" name="Rectángulo 1099"/>
                      <wp:cNvGraphicFramePr/>
                      <a:graphic xmlns:a="http://schemas.openxmlformats.org/drawingml/2006/main">
                        <a:graphicData uri="http://schemas.microsoft.com/office/word/2010/wordprocessingShape">
                          <wps:wsp>
                            <wps:cNvSpPr/>
                            <wps:spPr>
                              <a:xfrm>
                                <a:off x="4864035" y="3589500"/>
                                <a:ext cx="963930" cy="3810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3F30F7" w14:textId="77777777" w:rsidR="002C5409" w:rsidRDefault="002C5409">
                                  <w:pPr>
                                    <w:jc w:val="center"/>
                                    <w:textDirection w:val="btLr"/>
                                  </w:pPr>
                                  <w:r>
                                    <w:rPr>
                                      <w:rFonts w:eastAsia="Arial"/>
                                      <w:color w:val="000000"/>
                                    </w:rPr>
                                    <w:t>ZODME 8</w:t>
                                  </w:r>
                                </w:p>
                              </w:txbxContent>
                            </wps:txbx>
                            <wps:bodyPr spcFirstLastPara="1" wrap="square" lIns="91425" tIns="45700" rIns="91425" bIns="45700" anchor="t" anchorCtr="0">
                              <a:noAutofit/>
                            </wps:bodyPr>
                          </wps:wsp>
                        </a:graphicData>
                      </a:graphic>
                    </wp:anchor>
                  </w:drawing>
                </mc:Choice>
                <mc:Fallback>
                  <w:pict>
                    <v:rect w14:anchorId="662A5083" id="Rectángulo 1099" o:spid="_x0000_s1069" style="position:absolute;left:0;text-align:left;margin-left:36pt;margin-top:109pt;width:77.4pt;height:31.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">
                      <v:stroke startarrowwidth="narrow" startarrowlength="short" endarrowwidth="narrow" endarrowlength="short"/>
                      <v:textbox inset="2.53958mm,1.2694mm,2.53958mm,1.2694mm">
                        <w:txbxContent>
                          <w:p w14:paraId="7C3F30F7" w14:textId="77777777" w:rsidR="002C5409" w:rsidRDefault="002C5409">
                            <w:pPr>
                              <w:jc w:val="center"/>
                              <w:textDirection w:val="btLr"/>
                            </w:pPr>
                            <w:r>
                              <w:rPr>
                                <w:rFonts w:eastAsia="Arial"/>
                                <w:color w:val="000000"/>
                              </w:rPr>
                              <w:t>ZODME 8</w:t>
                            </w:r>
                          </w:p>
                        </w:txbxContent>
                      </v:textbox>
                    </v:rect>
                  </w:pict>
                </mc:Fallback>
              </mc:AlternateContent>
            </w:r>
          </w:p>
        </w:tc>
      </w:tr>
    </w:tbl>
    <w:p w14:paraId="7C1A8F2C" w14:textId="1D0F5261" w:rsidR="00A63BE0" w:rsidRDefault="00F428C7">
      <w:pPr>
        <w:keepNext/>
        <w:pBdr>
          <w:top w:val="nil"/>
          <w:left w:val="nil"/>
          <w:bottom w:val="nil"/>
          <w:right w:val="nil"/>
          <w:between w:val="nil"/>
        </w:pBdr>
        <w:jc w:val="center"/>
        <w:rPr>
          <w:rFonts w:eastAsia="Arial"/>
          <w:b/>
          <w:color w:val="000000"/>
          <w:sz w:val="22"/>
          <w:szCs w:val="22"/>
        </w:rPr>
      </w:pPr>
      <w:bookmarkStart w:id="234" w:name="_heading=h.1h65qms" w:colFirst="0" w:colLast="0"/>
      <w:bookmarkEnd w:id="234"/>
      <w:r>
        <w:rPr>
          <w:rFonts w:eastAsia="Arial"/>
          <w:b/>
          <w:color w:val="000000"/>
          <w:sz w:val="22"/>
          <w:szCs w:val="22"/>
        </w:rPr>
        <w:t>Ilustración 3-</w:t>
      </w:r>
      <w:r w:rsidR="00737410">
        <w:rPr>
          <w:rFonts w:eastAsia="Arial"/>
          <w:b/>
          <w:color w:val="000000"/>
          <w:sz w:val="22"/>
          <w:szCs w:val="22"/>
        </w:rPr>
        <w:t>7</w:t>
      </w:r>
      <w:r>
        <w:rPr>
          <w:rFonts w:eastAsia="Arial"/>
          <w:b/>
          <w:color w:val="000000"/>
          <w:sz w:val="22"/>
          <w:szCs w:val="22"/>
        </w:rPr>
        <w:t>6. ZODME 8. Fuente: Gensa, 2018.</w:t>
      </w:r>
    </w:p>
    <w:p w14:paraId="52E2BDBF" w14:textId="77777777" w:rsidR="00F2481A" w:rsidRDefault="00F2481A" w:rsidP="00F2481A">
      <w:pPr>
        <w:pBdr>
          <w:top w:val="nil"/>
          <w:left w:val="nil"/>
          <w:bottom w:val="nil"/>
          <w:right w:val="nil"/>
          <w:between w:val="nil"/>
        </w:pBdr>
        <w:spacing w:after="0"/>
        <w:ind w:left="720"/>
        <w:rPr>
          <w:rFonts w:eastAsia="Arial"/>
          <w:b/>
          <w:i/>
          <w:color w:val="000000"/>
        </w:rPr>
      </w:pPr>
    </w:p>
    <w:p w14:paraId="15ED90AC" w14:textId="5F961C3B" w:rsidR="00A63BE0" w:rsidRDefault="00F428C7" w:rsidP="00F2481A">
      <w:pPr>
        <w:pBdr>
          <w:top w:val="nil"/>
          <w:left w:val="nil"/>
          <w:bottom w:val="nil"/>
          <w:right w:val="nil"/>
          <w:between w:val="nil"/>
        </w:pBdr>
        <w:spacing w:after="0"/>
        <w:ind w:left="720"/>
        <w:rPr>
          <w:rFonts w:eastAsia="Arial"/>
          <w:b/>
          <w:i/>
          <w:color w:val="000000"/>
        </w:rPr>
      </w:pPr>
      <w:r>
        <w:rPr>
          <w:rFonts w:eastAsia="Arial"/>
          <w:b/>
          <w:i/>
          <w:color w:val="000000"/>
        </w:rPr>
        <w:t>ZODME 9 (Z9):</w:t>
      </w:r>
    </w:p>
    <w:p w14:paraId="55D3D1AD" w14:textId="2DD3F7B9" w:rsidR="00A63BE0" w:rsidRPr="00737410" w:rsidRDefault="00EF2CCD">
      <w:pPr>
        <w:rPr>
          <w:noProof/>
        </w:rPr>
      </w:pPr>
      <w:r w:rsidRPr="00737410">
        <w:t>Finalmente</w:t>
      </w:r>
      <w:r w:rsidR="00F428C7" w:rsidRPr="00737410">
        <w:t xml:space="preserve"> se presenta la zona de disposición número 9 a la altura de la finca denominada Magallanes, área estratégica para el proyecto ya que sobre esta área </w:t>
      </w:r>
      <w:r w:rsidR="00F428C7" w:rsidRPr="00737410">
        <w:lastRenderedPageBreak/>
        <w:t xml:space="preserve">se tienen planteados varios componentes de la infraestructura asociada a la pequeña central como tanque de carga y/o almenara, tubería de carga, posibles zonas de campamentos o talleres y obviamente una zona de depósito. </w:t>
      </w:r>
      <w:r w:rsidR="00DC2C64" w:rsidRPr="00737410">
        <w:t xml:space="preserve"> </w:t>
      </w:r>
      <w:r w:rsidR="00393985" w:rsidRPr="00737410">
        <w:t xml:space="preserve"> </w:t>
      </w:r>
      <w:bookmarkStart w:id="235" w:name="_heading=h.415t9al" w:colFirst="0" w:colLast="0"/>
      <w:bookmarkEnd w:id="235"/>
    </w:p>
    <w:tbl>
      <w:tblPr>
        <w:tblStyle w:val="affffff0"/>
        <w:tblW w:w="8775" w:type="dxa"/>
        <w:tblInd w:w="0" w:type="dxa"/>
        <w:tblLayout w:type="fixed"/>
        <w:tblLook w:val="0400" w:firstRow="0" w:lastRow="0" w:firstColumn="0" w:lastColumn="0" w:noHBand="0" w:noVBand="1"/>
      </w:tblPr>
      <w:tblGrid>
        <w:gridCol w:w="4382"/>
        <w:gridCol w:w="4393"/>
      </w:tblGrid>
      <w:tr w:rsidR="00A63BE0" w14:paraId="0A075B13" w14:textId="77777777" w:rsidTr="00737410">
        <w:trPr>
          <w:trHeight w:val="2857"/>
        </w:trPr>
        <w:tc>
          <w:tcPr>
            <w:tcW w:w="4382" w:type="dxa"/>
          </w:tcPr>
          <w:p w14:paraId="5CF4D19D" w14:textId="77777777" w:rsidR="00A63BE0" w:rsidRDefault="00F428C7">
            <w:pPr>
              <w:spacing w:after="0"/>
            </w:pPr>
            <w:r>
              <w:rPr>
                <w:noProof/>
              </w:rPr>
              <w:drawing>
                <wp:inline distT="0" distB="0" distL="0" distR="0" wp14:anchorId="7203AC9D" wp14:editId="6F9B1B99">
                  <wp:extent cx="2630805" cy="1990725"/>
                  <wp:effectExtent l="0" t="0" r="0" b="9525"/>
                  <wp:docPr id="1237" name="image126.jpg" descr="SAM_3273"/>
                  <wp:cNvGraphicFramePr/>
                  <a:graphic xmlns:a="http://schemas.openxmlformats.org/drawingml/2006/main">
                    <a:graphicData uri="http://schemas.openxmlformats.org/drawingml/2006/picture">
                      <pic:pic xmlns:pic="http://schemas.openxmlformats.org/drawingml/2006/picture">
                        <pic:nvPicPr>
                          <pic:cNvPr id="0" name="image126.jpg" descr="SAM_3273"/>
                          <pic:cNvPicPr preferRelativeResize="0"/>
                        </pic:nvPicPr>
                        <pic:blipFill>
                          <a:blip r:embed="rId199"/>
                          <a:srcRect/>
                          <a:stretch>
                            <a:fillRect/>
                          </a:stretch>
                        </pic:blipFill>
                        <pic:spPr>
                          <a:xfrm>
                            <a:off x="0" y="0"/>
                            <a:ext cx="2630805" cy="1990725"/>
                          </a:xfrm>
                          <a:prstGeom prst="rect">
                            <a:avLst/>
                          </a:prstGeom>
                          <a:ln/>
                        </pic:spPr>
                      </pic:pic>
                    </a:graphicData>
                  </a:graphic>
                </wp:inline>
              </w:drawing>
            </w:r>
            <w:r>
              <w:rPr>
                <w:noProof/>
              </w:rPr>
              <mc:AlternateContent>
                <mc:Choice Requires="wps">
                  <w:drawing>
                    <wp:anchor distT="0" distB="0" distL="114300" distR="114300" simplePos="0" relativeHeight="251738112" behindDoc="0" locked="0" layoutInCell="1" hidden="0" allowOverlap="1" wp14:anchorId="71320780" wp14:editId="2756BC54">
                      <wp:simplePos x="0" y="0"/>
                      <wp:positionH relativeFrom="column">
                        <wp:posOffset>101601</wp:posOffset>
                      </wp:positionH>
                      <wp:positionV relativeFrom="paragraph">
                        <wp:posOffset>1625600</wp:posOffset>
                      </wp:positionV>
                      <wp:extent cx="982980" cy="400050"/>
                      <wp:effectExtent l="0" t="0" r="0" b="0"/>
                      <wp:wrapNone/>
                      <wp:docPr id="1078" name="Rectángulo 1078"/>
                      <wp:cNvGraphicFramePr/>
                      <a:graphic xmlns:a="http://schemas.openxmlformats.org/drawingml/2006/main">
                        <a:graphicData uri="http://schemas.microsoft.com/office/word/2010/wordprocessingShape">
                          <wps:wsp>
                            <wps:cNvSpPr/>
                            <wps:spPr>
                              <a:xfrm>
                                <a:off x="4864035" y="3589500"/>
                                <a:ext cx="963930" cy="3810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95F51A9" w14:textId="77777777" w:rsidR="002C5409" w:rsidRDefault="002C5409">
                                  <w:pPr>
                                    <w:jc w:val="center"/>
                                    <w:textDirection w:val="btLr"/>
                                  </w:pPr>
                                  <w:r>
                                    <w:rPr>
                                      <w:rFonts w:eastAsia="Arial"/>
                                      <w:color w:val="000000"/>
                                    </w:rPr>
                                    <w:t>ZODME 9</w:t>
                                  </w:r>
                                </w:p>
                              </w:txbxContent>
                            </wps:txbx>
                            <wps:bodyPr spcFirstLastPara="1" wrap="square" lIns="91425" tIns="45700" rIns="91425" bIns="45700" anchor="t" anchorCtr="0">
                              <a:noAutofit/>
                            </wps:bodyPr>
                          </wps:wsp>
                        </a:graphicData>
                      </a:graphic>
                    </wp:anchor>
                  </w:drawing>
                </mc:Choice>
                <mc:Fallback>
                  <w:pict>
                    <v:rect w14:anchorId="71320780" id="Rectángulo 1078" o:spid="_x0000_s1070" style="position:absolute;left:0;text-align:left;margin-left:8pt;margin-top:128pt;width:77.4pt;height:31.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">
                      <v:stroke startarrowwidth="narrow" startarrowlength="short" endarrowwidth="narrow" endarrowlength="short"/>
                      <v:textbox inset="2.53958mm,1.2694mm,2.53958mm,1.2694mm">
                        <w:txbxContent>
                          <w:p w14:paraId="695F51A9" w14:textId="77777777" w:rsidR="002C5409" w:rsidRDefault="002C5409">
                            <w:pPr>
                              <w:jc w:val="center"/>
                              <w:textDirection w:val="btLr"/>
                            </w:pPr>
                            <w:r>
                              <w:rPr>
                                <w:rFonts w:eastAsia="Arial"/>
                                <w:color w:val="000000"/>
                              </w:rPr>
                              <w:t>ZODME 9</w:t>
                            </w:r>
                          </w:p>
                        </w:txbxContent>
                      </v:textbox>
                    </v:rect>
                  </w:pict>
                </mc:Fallback>
              </mc:AlternateContent>
            </w:r>
          </w:p>
        </w:tc>
        <w:tc>
          <w:tcPr>
            <w:tcW w:w="4393" w:type="dxa"/>
          </w:tcPr>
          <w:p w14:paraId="371A60FB" w14:textId="77777777" w:rsidR="00A63BE0" w:rsidRDefault="00F428C7" w:rsidP="00D213B3">
            <w:pPr>
              <w:keepNext/>
              <w:spacing w:after="0"/>
            </w:pPr>
            <w:r>
              <w:rPr>
                <w:noProof/>
              </w:rPr>
              <w:drawing>
                <wp:inline distT="0" distB="0" distL="0" distR="0" wp14:anchorId="45839BB0" wp14:editId="708AC1FB">
                  <wp:extent cx="2581275" cy="1981200"/>
                  <wp:effectExtent l="0" t="0" r="9525" b="0"/>
                  <wp:docPr id="1236" name="image125.jpg" descr="SAM_5369"/>
                  <wp:cNvGraphicFramePr/>
                  <a:graphic xmlns:a="http://schemas.openxmlformats.org/drawingml/2006/main">
                    <a:graphicData uri="http://schemas.openxmlformats.org/drawingml/2006/picture">
                      <pic:pic xmlns:pic="http://schemas.openxmlformats.org/drawingml/2006/picture">
                        <pic:nvPicPr>
                          <pic:cNvPr id="0" name="image125.jpg" descr="SAM_5369"/>
                          <pic:cNvPicPr preferRelativeResize="0"/>
                        </pic:nvPicPr>
                        <pic:blipFill>
                          <a:blip r:embed="rId200"/>
                          <a:srcRect/>
                          <a:stretch>
                            <a:fillRect/>
                          </a:stretch>
                        </pic:blipFill>
                        <pic:spPr>
                          <a:xfrm>
                            <a:off x="0" y="0"/>
                            <a:ext cx="2581275" cy="1981200"/>
                          </a:xfrm>
                          <a:prstGeom prst="rect">
                            <a:avLst/>
                          </a:prstGeom>
                          <a:ln/>
                        </pic:spPr>
                      </pic:pic>
                    </a:graphicData>
                  </a:graphic>
                </wp:inline>
              </w:drawing>
            </w:r>
            <w:r>
              <w:rPr>
                <w:noProof/>
              </w:rPr>
              <mc:AlternateContent>
                <mc:Choice Requires="wps">
                  <w:drawing>
                    <wp:anchor distT="0" distB="0" distL="114300" distR="114300" simplePos="0" relativeHeight="251739136" behindDoc="0" locked="0" layoutInCell="1" hidden="0" allowOverlap="1" wp14:anchorId="2B4B46FF" wp14:editId="01EF68FA">
                      <wp:simplePos x="0" y="0"/>
                      <wp:positionH relativeFrom="column">
                        <wp:posOffset>1714500</wp:posOffset>
                      </wp:positionH>
                      <wp:positionV relativeFrom="paragraph">
                        <wp:posOffset>952500</wp:posOffset>
                      </wp:positionV>
                      <wp:extent cx="982980" cy="419100"/>
                      <wp:effectExtent l="0" t="0" r="0" b="0"/>
                      <wp:wrapNone/>
                      <wp:docPr id="1079" name="Rectángulo 1079"/>
                      <wp:cNvGraphicFramePr/>
                      <a:graphic xmlns:a="http://schemas.openxmlformats.org/drawingml/2006/main">
                        <a:graphicData uri="http://schemas.microsoft.com/office/word/2010/wordprocessingShape">
                          <wps:wsp>
                            <wps:cNvSpPr/>
                            <wps:spPr>
                              <a:xfrm>
                                <a:off x="4864035" y="3579975"/>
                                <a:ext cx="963930" cy="4000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FA824D" w14:textId="77777777" w:rsidR="002C5409" w:rsidRDefault="002C5409">
                                  <w:pPr>
                                    <w:jc w:val="center"/>
                                    <w:textDirection w:val="btLr"/>
                                  </w:pPr>
                                  <w:r>
                                    <w:rPr>
                                      <w:rFonts w:eastAsia="Arial"/>
                                      <w:color w:val="000000"/>
                                    </w:rPr>
                                    <w:t>ZODME 9</w:t>
                                  </w:r>
                                </w:p>
                              </w:txbxContent>
                            </wps:txbx>
                            <wps:bodyPr spcFirstLastPara="1" wrap="square" lIns="91425" tIns="45700" rIns="91425" bIns="45700" anchor="t" anchorCtr="0">
                              <a:noAutofit/>
                            </wps:bodyPr>
                          </wps:wsp>
                        </a:graphicData>
                      </a:graphic>
                    </wp:anchor>
                  </w:drawing>
                </mc:Choice>
                <mc:Fallback>
                  <w:pict>
                    <v:rect w14:anchorId="2B4B46FF" id="Rectángulo 1079" o:spid="_x0000_s1071" style="position:absolute;left:0;text-align:left;margin-left:135pt;margin-top:75pt;width:77.4pt;height:33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">
                      <v:stroke startarrowwidth="narrow" startarrowlength="short" endarrowwidth="narrow" endarrowlength="short"/>
                      <v:textbox inset="2.53958mm,1.2694mm,2.53958mm,1.2694mm">
                        <w:txbxContent>
                          <w:p w14:paraId="2EFA824D" w14:textId="77777777" w:rsidR="002C5409" w:rsidRDefault="002C5409">
                            <w:pPr>
                              <w:jc w:val="center"/>
                              <w:textDirection w:val="btLr"/>
                            </w:pPr>
                            <w:r>
                              <w:rPr>
                                <w:rFonts w:eastAsia="Arial"/>
                                <w:color w:val="000000"/>
                              </w:rPr>
                              <w:t>ZODME 9</w:t>
                            </w:r>
                          </w:p>
                        </w:txbxContent>
                      </v:textbox>
                    </v:rect>
                  </w:pict>
                </mc:Fallback>
              </mc:AlternateContent>
            </w:r>
            <w:r>
              <w:rPr>
                <w:noProof/>
              </w:rPr>
              <mc:AlternateContent>
                <mc:Choice Requires="wps">
                  <w:drawing>
                    <wp:anchor distT="0" distB="0" distL="114300" distR="114300" simplePos="0" relativeHeight="251740160" behindDoc="0" locked="0" layoutInCell="1" hidden="0" allowOverlap="1" wp14:anchorId="589AE51C" wp14:editId="4954360B">
                      <wp:simplePos x="0" y="0"/>
                      <wp:positionH relativeFrom="column">
                        <wp:posOffset>1587500</wp:posOffset>
                      </wp:positionH>
                      <wp:positionV relativeFrom="paragraph">
                        <wp:posOffset>215900</wp:posOffset>
                      </wp:positionV>
                      <wp:extent cx="1270635" cy="323850"/>
                      <wp:effectExtent l="0" t="0" r="0" b="0"/>
                      <wp:wrapNone/>
                      <wp:docPr id="1093" name="Rectángulo 1093"/>
                      <wp:cNvGraphicFramePr/>
                      <a:graphic xmlns:a="http://schemas.openxmlformats.org/drawingml/2006/main">
                        <a:graphicData uri="http://schemas.microsoft.com/office/word/2010/wordprocessingShape">
                          <wps:wsp>
                            <wps:cNvSpPr/>
                            <wps:spPr>
                              <a:xfrm>
                                <a:off x="4715445" y="3622838"/>
                                <a:ext cx="1261110" cy="314325"/>
                              </a:xfrm>
                              <a:prstGeom prst="rect">
                                <a:avLst/>
                              </a:prstGeom>
                              <a:noFill/>
                              <a:ln>
                                <a:noFill/>
                              </a:ln>
                            </wps:spPr>
                            <wps:txbx>
                              <w:txbxContent>
                                <w:p w14:paraId="64F69FA3" w14:textId="77777777" w:rsidR="002C5409" w:rsidRDefault="002C5409">
                                  <w:pPr>
                                    <w:textDirection w:val="btLr"/>
                                  </w:pPr>
                                  <w:r>
                                    <w:rPr>
                                      <w:rFonts w:eastAsia="Arial"/>
                                      <w:color w:val="000000"/>
                                      <w:sz w:val="14"/>
                                    </w:rPr>
                                    <w:t>FINCA MAGALLANES</w:t>
                                  </w:r>
                                </w:p>
                              </w:txbxContent>
                            </wps:txbx>
                            <wps:bodyPr spcFirstLastPara="1" wrap="square" lIns="91425" tIns="45700" rIns="91425" bIns="45700" anchor="t" anchorCtr="0">
                              <a:noAutofit/>
                            </wps:bodyPr>
                          </wps:wsp>
                        </a:graphicData>
                      </a:graphic>
                    </wp:anchor>
                  </w:drawing>
                </mc:Choice>
                <mc:Fallback>
                  <w:pict>
                    <v:rect w14:anchorId="589AE51C" id="Rectángulo 1093" o:spid="_x0000_s1072" style="position:absolute;left:0;text-align:left;margin-left:125pt;margin-top:17pt;width:100.05pt;height:25.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" filled="f" stroked="f">
                      <v:textbox inset="2.53958mm,1.2694mm,2.53958mm,1.2694mm">
                        <w:txbxContent>
                          <w:p w14:paraId="64F69FA3" w14:textId="77777777" w:rsidR="002C5409" w:rsidRDefault="002C5409">
                            <w:pPr>
                              <w:textDirection w:val="btLr"/>
                            </w:pPr>
                            <w:r>
                              <w:rPr>
                                <w:rFonts w:eastAsia="Arial"/>
                                <w:color w:val="000000"/>
                                <w:sz w:val="14"/>
                              </w:rPr>
                              <w:t>FINCA MAGALLANES</w:t>
                            </w:r>
                          </w:p>
                        </w:txbxContent>
                      </v:textbox>
                    </v:rect>
                  </w:pict>
                </mc:Fallback>
              </mc:AlternateContent>
            </w:r>
            <w:r>
              <w:rPr>
                <w:noProof/>
              </w:rPr>
              <mc:AlternateContent>
                <mc:Choice Requires="wpg">
                  <w:drawing>
                    <wp:anchor distT="0" distB="0" distL="114300" distR="114300" simplePos="0" relativeHeight="251741184" behindDoc="0" locked="0" layoutInCell="1" hidden="0" allowOverlap="1" wp14:anchorId="3EAA30CB" wp14:editId="221EABB2">
                      <wp:simplePos x="0" y="0"/>
                      <wp:positionH relativeFrom="column">
                        <wp:posOffset>1905000</wp:posOffset>
                      </wp:positionH>
                      <wp:positionV relativeFrom="paragraph">
                        <wp:posOffset>457200</wp:posOffset>
                      </wp:positionV>
                      <wp:extent cx="34925" cy="166370"/>
                      <wp:effectExtent l="0" t="0" r="0" b="0"/>
                      <wp:wrapNone/>
                      <wp:docPr id="1116" name="Conector recto de flecha 1116"/>
                      <wp:cNvGraphicFramePr/>
                      <a:graphic xmlns:a="http://schemas.openxmlformats.org/drawingml/2006/main">
                        <a:graphicData uri="http://schemas.microsoft.com/office/word/2010/wordprocessingShape">
                          <wps:wsp>
                            <wps:cNvCnPr/>
                            <wps:spPr>
                              <a:xfrm>
                                <a:off x="5333935" y="3701578"/>
                                <a:ext cx="24130" cy="156845"/>
                              </a:xfrm>
                              <a:prstGeom prst="straightConnector1">
                                <a:avLst/>
                              </a:prstGeom>
                              <a:noFill/>
                              <a:ln w="9525" cap="flat" cmpd="sng">
                                <a:solidFill>
                                  <a:srgbClr val="000000"/>
                                </a:solidFill>
                                <a:prstDash val="solid"/>
                                <a:round/>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1905000</wp:posOffset>
                      </wp:positionH>
                      <wp:positionV relativeFrom="paragraph">
                        <wp:posOffset>457200</wp:posOffset>
                      </wp:positionV>
                      <wp:extent cx="34925" cy="166370"/>
                      <wp:effectExtent b="0" l="0" r="0" t="0"/>
                      <wp:wrapNone/>
                      <wp:docPr id="1116" name="image161.png"/>
                      <a:graphic>
                        <a:graphicData uri="http://schemas.openxmlformats.org/drawingml/2006/picture">
                          <pic:pic>
                            <pic:nvPicPr>
                              <pic:cNvPr id="0" name="image161.png"/>
                              <pic:cNvPicPr preferRelativeResize="0"/>
                            </pic:nvPicPr>
                            <pic:blipFill>
                              <a:blip r:embed="rId210"/>
                              <a:srcRect/>
                              <a:stretch>
                                <a:fillRect/>
                              </a:stretch>
                            </pic:blipFill>
                            <pic:spPr>
                              <a:xfrm>
                                <a:off x="0" y="0"/>
                                <a:ext cx="34925" cy="166370"/>
                              </a:xfrm>
                              <a:prstGeom prst="rect"/>
                              <a:ln/>
                            </pic:spPr>
                          </pic:pic>
                        </a:graphicData>
                      </a:graphic>
                    </wp:anchor>
                  </w:drawing>
                </mc:Fallback>
              </mc:AlternateContent>
            </w:r>
          </w:p>
        </w:tc>
      </w:tr>
    </w:tbl>
    <w:p w14:paraId="0E0B6FCE" w14:textId="57BB747A" w:rsidR="00D213B3" w:rsidRPr="00737410" w:rsidRDefault="00D213B3" w:rsidP="00D213B3">
      <w:pPr>
        <w:keepNext/>
        <w:pBdr>
          <w:top w:val="nil"/>
          <w:left w:val="nil"/>
          <w:bottom w:val="nil"/>
          <w:right w:val="nil"/>
          <w:between w:val="nil"/>
        </w:pBdr>
        <w:jc w:val="center"/>
        <w:rPr>
          <w:rFonts w:eastAsia="Arial"/>
          <w:b/>
          <w:color w:val="000000"/>
          <w:sz w:val="20"/>
          <w:szCs w:val="20"/>
        </w:rPr>
      </w:pPr>
      <w:bookmarkStart w:id="236" w:name="_heading=h.3fg1ce0" w:colFirst="0" w:colLast="0"/>
      <w:bookmarkStart w:id="237" w:name="_Toc127942555"/>
      <w:bookmarkEnd w:id="236"/>
      <w:r>
        <w:t xml:space="preserve">Ilustración </w:t>
      </w:r>
      <w:fldSimple w:instr=" SEQ Ilustración \* ARABIC ">
        <w:r>
          <w:rPr>
            <w:noProof/>
          </w:rPr>
          <w:t>40</w:t>
        </w:r>
      </w:fldSimple>
      <w:r>
        <w:rPr>
          <w:noProof/>
        </w:rPr>
        <w:t xml:space="preserve"> </w:t>
      </w:r>
      <w:r w:rsidRPr="00737410">
        <w:rPr>
          <w:rFonts w:eastAsia="Arial"/>
          <w:b/>
          <w:color w:val="000000"/>
          <w:sz w:val="20"/>
          <w:szCs w:val="20"/>
        </w:rPr>
        <w:t>ZODME 9. Fuente: Gensa, 2018.</w:t>
      </w:r>
      <w:bookmarkEnd w:id="237"/>
    </w:p>
    <w:p w14:paraId="6F2BA4AE" w14:textId="67CCDD98" w:rsidR="00A63BE0" w:rsidRDefault="00A63BE0" w:rsidP="00D213B3">
      <w:pPr>
        <w:pStyle w:val="Descripcin"/>
      </w:pPr>
    </w:p>
    <w:p w14:paraId="324A6B8D" w14:textId="77777777" w:rsidR="00D213B3" w:rsidRDefault="00F428C7" w:rsidP="00D213B3">
      <w:pPr>
        <w:keepNext/>
        <w:jc w:val="center"/>
      </w:pPr>
      <w:bookmarkStart w:id="238" w:name="_heading=h.1ulbmlt" w:colFirst="0" w:colLast="0"/>
      <w:bookmarkEnd w:id="238"/>
      <w:r>
        <w:rPr>
          <w:noProof/>
        </w:rPr>
        <w:drawing>
          <wp:inline distT="0" distB="0" distL="0" distR="0" wp14:anchorId="0DAD9E3D" wp14:editId="1FFB17FA">
            <wp:extent cx="4276725" cy="2771775"/>
            <wp:effectExtent l="0" t="0" r="9525" b="9525"/>
            <wp:docPr id="123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11"/>
                    <a:srcRect l="23592" t="23545" r="27869" b="11250"/>
                    <a:stretch>
                      <a:fillRect/>
                    </a:stretch>
                  </pic:blipFill>
                  <pic:spPr>
                    <a:xfrm>
                      <a:off x="0" y="0"/>
                      <a:ext cx="4277165" cy="2772060"/>
                    </a:xfrm>
                    <a:prstGeom prst="rect">
                      <a:avLst/>
                    </a:prstGeom>
                    <a:ln/>
                  </pic:spPr>
                </pic:pic>
              </a:graphicData>
            </a:graphic>
          </wp:inline>
        </w:drawing>
      </w:r>
    </w:p>
    <w:p w14:paraId="5F144224" w14:textId="78A29BFC" w:rsidR="00A63BE0" w:rsidRPr="00D213B3" w:rsidRDefault="00D213B3" w:rsidP="00D213B3">
      <w:pPr>
        <w:pStyle w:val="Descripcin"/>
        <w:rPr>
          <w:b w:val="0"/>
          <w:bCs/>
        </w:rPr>
      </w:pPr>
      <w:bookmarkStart w:id="239" w:name="_Toc127942556"/>
      <w:r>
        <w:t xml:space="preserve">Ilustración </w:t>
      </w:r>
      <w:r>
        <w:fldChar w:fldCharType="begin"/>
      </w:r>
      <w:r>
        <w:instrText xml:space="preserve"> SEQ Ilustración \* ARABIC </w:instrText>
      </w:r>
      <w:r>
        <w:fldChar w:fldCharType="separate"/>
      </w:r>
      <w:r>
        <w:t>41</w:t>
      </w:r>
      <w:r>
        <w:fldChar w:fldCharType="end"/>
      </w:r>
      <w:r>
        <w:t xml:space="preserve">. </w:t>
      </w:r>
      <w:r w:rsidRPr="00D213B3">
        <w:rPr>
          <w:b w:val="0"/>
          <w:bCs/>
        </w:rPr>
        <w:t>Ubicación de los ZODMES en el proyecto PCH Río Hondo. Fuente: Gensa, 2018.</w:t>
      </w:r>
      <w:bookmarkEnd w:id="239"/>
    </w:p>
    <w:p w14:paraId="7FB4C065" w14:textId="77777777" w:rsidR="00A63BE0" w:rsidRDefault="00A63BE0">
      <w:bookmarkStart w:id="240" w:name="_heading=h.3sv78d1" w:colFirst="0" w:colLast="0"/>
      <w:bookmarkEnd w:id="240"/>
    </w:p>
    <w:p w14:paraId="5445CDD7" w14:textId="77777777" w:rsidR="00A63BE0" w:rsidRDefault="00F428C7">
      <w:pPr>
        <w:pStyle w:val="Ttulo4"/>
        <w:numPr>
          <w:ilvl w:val="3"/>
          <w:numId w:val="50"/>
        </w:numPr>
      </w:pPr>
      <w:bookmarkStart w:id="241" w:name="_heading=h.280hiku" w:colFirst="0" w:colLast="0"/>
      <w:bookmarkStart w:id="242" w:name="_Toc127942511"/>
      <w:bookmarkEnd w:id="241"/>
      <w:r>
        <w:t>Residuos peligrosos y no peligrosos</w:t>
      </w:r>
      <w:bookmarkEnd w:id="242"/>
      <w:r w:rsidR="00A700F9">
        <w:t xml:space="preserve">  </w:t>
      </w:r>
    </w:p>
    <w:p w14:paraId="14F6815B" w14:textId="1DF9108E" w:rsidR="00A63BE0" w:rsidRDefault="00F428C7">
      <w:r>
        <w:t xml:space="preserve">El manejo de los residuos sólidos generados durante de la construcción del proyecto será de acuerdo con la normativa ambiental vigente, y los programas y actividades </w:t>
      </w:r>
      <w:r>
        <w:lastRenderedPageBreak/>
        <w:t>establecidos en el Plan de Manejo Ambiental del estudio de Impacto Ambiental entregado por GENSA para el licenciamiento respectivo.</w:t>
      </w:r>
      <w:r w:rsidR="00CA1ED2">
        <w:t xml:space="preserve"> Para su clasificación </w:t>
      </w:r>
      <w:r>
        <w:t>se tendrá para este</w:t>
      </w:r>
      <w:r w:rsidR="00CA1ED2">
        <w:t xml:space="preserve"> estudio,</w:t>
      </w:r>
      <w:r>
        <w:t xml:space="preserve"> residuos no peligrosos aprovechables (reciclables) y no aprovechables (ordinarios, de construcción y demolición) y residuos peligrosos y especiales, los cuales deben tener un manejo y disposición </w:t>
      </w:r>
      <w:r w:rsidR="00332A6D">
        <w:t>específico</w:t>
      </w:r>
      <w:r>
        <w:t>.</w:t>
      </w:r>
    </w:p>
    <w:p w14:paraId="4FCD4824" w14:textId="77777777" w:rsidR="00A63BE0" w:rsidRDefault="00A63BE0"/>
    <w:p w14:paraId="11555CE1" w14:textId="77777777" w:rsidR="00A63BE0" w:rsidRPr="00D733C7" w:rsidRDefault="00F428C7" w:rsidP="00D733C7">
      <w:pPr>
        <w:pStyle w:val="Ttulo5"/>
      </w:pPr>
      <w:bookmarkStart w:id="243" w:name="_heading=h.n5rssn" w:colFirst="0" w:colLast="0"/>
      <w:bookmarkStart w:id="244" w:name="_Toc127942512"/>
      <w:bookmarkEnd w:id="243"/>
      <w:r w:rsidRPr="00D733C7">
        <w:t>Estimación de los volúmenes de residuos peligrosos y no peligrosos a generarse en desarrollo del proyecto</w:t>
      </w:r>
      <w:bookmarkEnd w:id="244"/>
    </w:p>
    <w:p w14:paraId="12D8E860" w14:textId="77777777" w:rsidR="00A63BE0" w:rsidRDefault="00F428C7">
      <w:r>
        <w:t>Para la estimación de volúmenes de generación de residuos</w:t>
      </w:r>
      <w:r w:rsidR="00D60F0D">
        <w:t>,</w:t>
      </w:r>
      <w:r>
        <w:t xml:space="preserve"> esta actividad debe realizarse para tener valores asertivos al proyecto mediante un aforo al inicio de la etapa de construcción del proyecto, tanto para los residuos peligrosos como no peligrosos. </w:t>
      </w:r>
    </w:p>
    <w:p w14:paraId="5D4E7C3B" w14:textId="77777777" w:rsidR="00332A6D" w:rsidRDefault="00332A6D">
      <w:bookmarkStart w:id="245" w:name="_heading=h.375fbgg" w:colFirst="0" w:colLast="0"/>
      <w:bookmarkEnd w:id="245"/>
    </w:p>
    <w:p w14:paraId="1003877F" w14:textId="77777777" w:rsidR="00A63BE0" w:rsidRDefault="00F428C7" w:rsidP="00D733C7">
      <w:pPr>
        <w:pStyle w:val="Ttulo5"/>
      </w:pPr>
      <w:bookmarkStart w:id="246" w:name="_heading=h.46ad4c2" w:colFirst="0" w:colLast="0"/>
      <w:bookmarkStart w:id="247" w:name="_Toc127942513"/>
      <w:bookmarkEnd w:id="246"/>
      <w:r>
        <w:t>Identificación de impactos previsibles y medidas de manejo</w:t>
      </w:r>
      <w:bookmarkEnd w:id="247"/>
    </w:p>
    <w:p w14:paraId="7271BC45" w14:textId="63782BF1" w:rsidR="00044F39" w:rsidRDefault="00F428C7">
      <w:r>
        <w:t>De acuerdo con las actividades generales planeadas para desarrollar en marco de la gestión de residuos sólidos, se hace un análisis de lo</w:t>
      </w:r>
      <w:r w:rsidR="00D436D5">
        <w:t>s posibles impactos previsibles.  En el Plan de Manejo Ambiental del proyecto (PMA) se plantean las actividades y medidas de manejo para los residuos sólidos generados por el proyecto y el manejo de sus impactos (Capítulo 10.1), la ficha específica para el manejo de los residuos sólidos es la PMA-ABI-04.</w:t>
      </w:r>
    </w:p>
    <w:p w14:paraId="143AB88F" w14:textId="77777777" w:rsidR="00332A6D" w:rsidRDefault="00332A6D"/>
    <w:p w14:paraId="3327CF02" w14:textId="77777777" w:rsidR="00A63BE0" w:rsidRDefault="00F428C7">
      <w:pPr>
        <w:pStyle w:val="Ttulo3"/>
        <w:numPr>
          <w:ilvl w:val="2"/>
          <w:numId w:val="50"/>
        </w:numPr>
      </w:pPr>
      <w:bookmarkStart w:id="248" w:name="_heading=h.2lfnejv" w:colFirst="0" w:colLast="0"/>
      <w:bookmarkStart w:id="249" w:name="_heading=h.1zpvhna" w:colFirst="0" w:colLast="0"/>
      <w:bookmarkStart w:id="250" w:name="_Toc127345568"/>
      <w:bookmarkStart w:id="251" w:name="_Toc127942514"/>
      <w:bookmarkEnd w:id="248"/>
      <w:bookmarkEnd w:id="249"/>
      <w:r>
        <w:t>Costos del proyecto</w:t>
      </w:r>
      <w:bookmarkEnd w:id="250"/>
      <w:bookmarkEnd w:id="251"/>
    </w:p>
    <w:p w14:paraId="193D3C0C" w14:textId="2BC71107" w:rsidR="00A63BE0" w:rsidRDefault="00F428C7">
      <w:r>
        <w:t>En relación con los costos de inversión en proyectos de generación hidroeléctrica, se identifican fundamentalmente dos grandes grupos: los costos asociados</w:t>
      </w:r>
      <w:r w:rsidR="00A55942">
        <w:t xml:space="preserve"> a las obras civiles, </w:t>
      </w:r>
      <w:r>
        <w:t xml:space="preserve">y los costos de los equipos electromecánicos requeridos para el proceso de transformación energética propio de la planta. </w:t>
      </w:r>
      <w:r w:rsidR="00A55942">
        <w:t xml:space="preserve"> </w:t>
      </w:r>
    </w:p>
    <w:p w14:paraId="0EE51389" w14:textId="77777777" w:rsidR="00332A6D" w:rsidRDefault="00332A6D"/>
    <w:p w14:paraId="21FBDA8D" w14:textId="258C463C" w:rsidR="00A63BE0" w:rsidRDefault="00A55942" w:rsidP="00332A6D">
      <w:r>
        <w:t xml:space="preserve"> </w:t>
      </w:r>
      <w:bookmarkStart w:id="252" w:name="_heading=h.1e03kqp" w:colFirst="0" w:colLast="0"/>
      <w:bookmarkEnd w:id="252"/>
      <w:r w:rsidR="00BD4CC4">
        <w:t xml:space="preserve">3.2.6 </w:t>
      </w:r>
      <w:r w:rsidR="00F428C7">
        <w:t>Cronograma del proyecto</w:t>
      </w:r>
    </w:p>
    <w:p w14:paraId="55FC2199" w14:textId="77777777" w:rsidR="00A63BE0" w:rsidRDefault="00337228">
      <w:r>
        <w:t>S</w:t>
      </w:r>
      <w:r w:rsidR="00F428C7">
        <w:t>e tiene un periodo estimado de veinte (20) meses pudiendo llegar hasta tres (3) años</w:t>
      </w:r>
      <w:r>
        <w:t>,</w:t>
      </w:r>
      <w:r w:rsidR="00F428C7">
        <w:t xml:space="preserve"> por condiciones del clima que en la zona se caracteriza por alta pluviosidad, teniendo como mayor duración la construcción de los equipos electromecánicos, y teniendo en cuenta que las obras civiles son de baja complejidad no requieren gran cantidad de tiempo. A continuación, se muestra un cronograma inicial de obra, el cual puede estar sujeto a cambios en etapas posteriores:</w:t>
      </w:r>
    </w:p>
    <w:p w14:paraId="2E329543" w14:textId="5CF8E2FD" w:rsidR="00D213B3" w:rsidRPr="00D213B3" w:rsidRDefault="00D213B3" w:rsidP="00D213B3">
      <w:pPr>
        <w:pStyle w:val="Descripcin"/>
        <w:rPr>
          <w:b w:val="0"/>
          <w:bCs/>
        </w:rPr>
      </w:pPr>
      <w:bookmarkStart w:id="253" w:name="_heading=h.3xzr3ei" w:colFirst="0" w:colLast="0"/>
      <w:bookmarkStart w:id="254" w:name="_Toc127942567"/>
      <w:bookmarkEnd w:id="253"/>
      <w:r>
        <w:lastRenderedPageBreak/>
        <w:t xml:space="preserve">Tabla </w:t>
      </w:r>
      <w:r>
        <w:fldChar w:fldCharType="begin"/>
      </w:r>
      <w:r>
        <w:instrText xml:space="preserve"> SEQ Tabla \* ARABIC </w:instrText>
      </w:r>
      <w:r>
        <w:fldChar w:fldCharType="separate"/>
      </w:r>
      <w:r>
        <w:t>11</w:t>
      </w:r>
      <w:r>
        <w:fldChar w:fldCharType="end"/>
      </w:r>
      <w:r>
        <w:t xml:space="preserve">. </w:t>
      </w:r>
      <w:r w:rsidRPr="00D213B3">
        <w:rPr>
          <w:b w:val="0"/>
          <w:bCs/>
        </w:rPr>
        <w:t>Cronograma de construcción estimado para la PCH Río Hondo. Fuente: Gensa, 2018.</w:t>
      </w:r>
      <w:bookmarkEnd w:id="254"/>
    </w:p>
    <w:p w14:paraId="0CF3752B" w14:textId="77777777" w:rsidR="00A63BE0" w:rsidRDefault="00F428C7">
      <w:pPr>
        <w:jc w:val="center"/>
      </w:pPr>
      <w:r>
        <w:rPr>
          <w:noProof/>
        </w:rPr>
        <w:drawing>
          <wp:inline distT="0" distB="0" distL="0" distR="0" wp14:anchorId="7DEC9CC3" wp14:editId="7946DB73">
            <wp:extent cx="5612130" cy="2830312"/>
            <wp:effectExtent l="0" t="0" r="0" b="0"/>
            <wp:docPr id="122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12"/>
                    <a:srcRect/>
                    <a:stretch>
                      <a:fillRect/>
                    </a:stretch>
                  </pic:blipFill>
                  <pic:spPr>
                    <a:xfrm>
                      <a:off x="0" y="0"/>
                      <a:ext cx="5612130" cy="2830312"/>
                    </a:xfrm>
                    <a:prstGeom prst="rect">
                      <a:avLst/>
                    </a:prstGeom>
                    <a:ln/>
                  </pic:spPr>
                </pic:pic>
              </a:graphicData>
            </a:graphic>
          </wp:inline>
        </w:drawing>
      </w:r>
    </w:p>
    <w:p w14:paraId="72E2ADE3" w14:textId="77777777" w:rsidR="00A63BE0" w:rsidRDefault="00A63BE0">
      <w:pPr>
        <w:jc w:val="center"/>
      </w:pPr>
    </w:p>
    <w:p w14:paraId="7D35D14D" w14:textId="2B4F7AE0" w:rsidR="00A63BE0" w:rsidRDefault="00F428C7" w:rsidP="00BD4CC4">
      <w:pPr>
        <w:pStyle w:val="Ttulo3"/>
        <w:numPr>
          <w:ilvl w:val="2"/>
          <w:numId w:val="100"/>
        </w:numPr>
      </w:pPr>
      <w:bookmarkStart w:id="255" w:name="_heading=h.2d51dmb" w:colFirst="0" w:colLast="0"/>
      <w:bookmarkStart w:id="256" w:name="_Toc127345569"/>
      <w:bookmarkStart w:id="257" w:name="_Toc127942515"/>
      <w:bookmarkEnd w:id="255"/>
      <w:r>
        <w:t>Organización del proyecto</w:t>
      </w:r>
      <w:bookmarkEnd w:id="256"/>
      <w:bookmarkEnd w:id="257"/>
    </w:p>
    <w:p w14:paraId="14AB7049" w14:textId="77777777" w:rsidR="00A63BE0" w:rsidRDefault="00F428C7" w:rsidP="00104155">
      <w:r>
        <w:t>Para el proyecto Pequeña Central Hidroeléctrica Río Hondo (PCH Río</w:t>
      </w:r>
      <w:r w:rsidR="00104155">
        <w:t xml:space="preserve"> Hondo), se planteó el</w:t>
      </w:r>
      <w:r>
        <w:t xml:space="preserve"> organigrama</w:t>
      </w:r>
      <w:r w:rsidR="00104155">
        <w:t xml:space="preserve"> correspondiente,</w:t>
      </w:r>
      <w:r>
        <w:t xml:space="preserve"> con el fin de</w:t>
      </w:r>
      <w:r w:rsidR="00337228">
        <w:t xml:space="preserve"> dar cumplimiento eficiente</w:t>
      </w:r>
      <w:r>
        <w:t xml:space="preserve"> al medio socioambiental, la seguridad y salud en el trabajo y el desarrollo de las obras civiles del proyecto en cada</w:t>
      </w:r>
      <w:r w:rsidR="00337228">
        <w:t xml:space="preserve"> una de sus fases de desarrollo.</w:t>
      </w:r>
      <w:r w:rsidR="00104155">
        <w:t xml:space="preserve">  </w:t>
      </w:r>
    </w:p>
    <w:p w14:paraId="51B92A23" w14:textId="77777777" w:rsidR="00A63BE0" w:rsidRDefault="00A63BE0">
      <w:bookmarkStart w:id="258" w:name="_heading=h.sabnu4" w:colFirst="0" w:colLast="0"/>
      <w:bookmarkEnd w:id="258"/>
    </w:p>
    <w:p w14:paraId="47924EB7" w14:textId="77777777" w:rsidR="00A63BE0" w:rsidRDefault="00A63BE0"/>
    <w:p w14:paraId="52E29FB1" w14:textId="77777777" w:rsidR="00A63BE0" w:rsidRDefault="00A63BE0"/>
    <w:p w14:paraId="5B1521A4" w14:textId="77777777" w:rsidR="00A63BE0" w:rsidRDefault="00F428C7">
      <w:pPr>
        <w:tabs>
          <w:tab w:val="left" w:pos="7710"/>
        </w:tabs>
      </w:pPr>
      <w:r>
        <w:tab/>
      </w:r>
    </w:p>
    <w:sectPr w:rsidR="00A63BE0">
      <w:headerReference w:type="default" r:id="rId213"/>
      <w:type w:val="continuous"/>
      <w:pgSz w:w="12240" w:h="15840"/>
      <w:pgMar w:top="1417" w:right="1701" w:bottom="1417"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41F17" w14:textId="77777777" w:rsidR="003422E8" w:rsidRDefault="003422E8">
      <w:pPr>
        <w:spacing w:before="0" w:after="0"/>
      </w:pPr>
      <w:r>
        <w:separator/>
      </w:r>
    </w:p>
  </w:endnote>
  <w:endnote w:type="continuationSeparator" w:id="0">
    <w:p w14:paraId="06D98720" w14:textId="77777777" w:rsidR="003422E8" w:rsidRDefault="003422E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Rockwell">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5833982"/>
      <w:docPartObj>
        <w:docPartGallery w:val="Page Numbers (Bottom of Page)"/>
        <w:docPartUnique/>
      </w:docPartObj>
    </w:sdtPr>
    <w:sdtContent>
      <w:p w14:paraId="32241886" w14:textId="0DFA466C" w:rsidR="00041143" w:rsidRDefault="00041143">
        <w:pPr>
          <w:pStyle w:val="Piedepgina"/>
          <w:jc w:val="right"/>
        </w:pPr>
        <w:r>
          <w:fldChar w:fldCharType="begin"/>
        </w:r>
        <w:r>
          <w:instrText>PAGE   \* MERGEFORMAT</w:instrText>
        </w:r>
        <w:r>
          <w:fldChar w:fldCharType="separate"/>
        </w:r>
        <w:r>
          <w:rPr>
            <w:lang w:val="es-ES"/>
          </w:rPr>
          <w:t>2</w:t>
        </w:r>
        <w:r>
          <w:fldChar w:fldCharType="end"/>
        </w:r>
      </w:p>
    </w:sdtContent>
  </w:sdt>
  <w:p w14:paraId="6434DED5" w14:textId="77777777" w:rsidR="002C5409" w:rsidRDefault="002C5409">
    <w:pPr>
      <w:pBdr>
        <w:top w:val="nil"/>
        <w:left w:val="nil"/>
        <w:bottom w:val="nil"/>
        <w:right w:val="nil"/>
        <w:between w:val="nil"/>
      </w:pBdr>
      <w:tabs>
        <w:tab w:val="center" w:pos="4419"/>
        <w:tab w:val="right" w:pos="8838"/>
      </w:tabs>
      <w:spacing w:before="0" w:after="0"/>
      <w:rPr>
        <w:rFonts w:eastAsia="Arial"/>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F4CE3F" w14:textId="77777777" w:rsidR="003422E8" w:rsidRDefault="003422E8">
      <w:pPr>
        <w:spacing w:before="0" w:after="0"/>
      </w:pPr>
      <w:r>
        <w:separator/>
      </w:r>
    </w:p>
  </w:footnote>
  <w:footnote w:type="continuationSeparator" w:id="0">
    <w:p w14:paraId="312FB2B9" w14:textId="77777777" w:rsidR="003422E8" w:rsidRDefault="003422E8">
      <w:pPr>
        <w:spacing w:before="0" w:after="0"/>
      </w:pPr>
      <w:r>
        <w:continuationSeparator/>
      </w:r>
    </w:p>
  </w:footnote>
  <w:footnote w:id="1">
    <w:p w14:paraId="094EF8D8" w14:textId="77777777" w:rsidR="002C5409" w:rsidRDefault="002C5409">
      <w:pPr>
        <w:pBdr>
          <w:top w:val="nil"/>
          <w:left w:val="nil"/>
          <w:bottom w:val="nil"/>
          <w:right w:val="nil"/>
          <w:between w:val="nil"/>
        </w:pBdr>
        <w:spacing w:before="0" w:after="0"/>
        <w:rPr>
          <w:color w:val="000000"/>
          <w:sz w:val="20"/>
          <w:szCs w:val="20"/>
        </w:rPr>
      </w:pPr>
      <w:r>
        <w:rPr>
          <w:vertAlign w:val="superscript"/>
        </w:rPr>
        <w:footnoteRef/>
      </w:r>
      <w:r>
        <w:rPr>
          <w:color w:val="000000"/>
          <w:sz w:val="20"/>
          <w:szCs w:val="20"/>
        </w:rPr>
        <w:t xml:space="preserve"> La variable K se obtiene mediante la relación entre la longitud de la curva y la diferencia de alturas obtenidas desde el principio hasta el final de la curva.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5F06E" w14:textId="77777777" w:rsidR="002C5409" w:rsidRDefault="002C5409">
    <w:pPr>
      <w:widowControl w:val="0"/>
      <w:pBdr>
        <w:top w:val="nil"/>
        <w:left w:val="nil"/>
        <w:bottom w:val="nil"/>
        <w:right w:val="nil"/>
        <w:between w:val="nil"/>
      </w:pBdr>
      <w:spacing w:before="0" w:after="0" w:line="276" w:lineRule="auto"/>
      <w:jc w:val="left"/>
      <w:rPr>
        <w:color w:val="000000"/>
        <w:sz w:val="20"/>
        <w:szCs w:val="20"/>
      </w:rPr>
    </w:pPr>
  </w:p>
  <w:tbl>
    <w:tblPr>
      <w:tblStyle w:val="afff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7"/>
      <w:gridCol w:w="2817"/>
      <w:gridCol w:w="3064"/>
    </w:tblGrid>
    <w:tr w:rsidR="002C5409" w14:paraId="37FD2AA2" w14:textId="77777777">
      <w:tc>
        <w:tcPr>
          <w:tcW w:w="2947" w:type="dxa"/>
          <w:vAlign w:val="center"/>
        </w:tcPr>
        <w:p w14:paraId="34059A2E" w14:textId="77777777" w:rsidR="002C5409" w:rsidRDefault="002C5409">
          <w:pPr>
            <w:pBdr>
              <w:top w:val="nil"/>
              <w:left w:val="nil"/>
              <w:bottom w:val="nil"/>
              <w:right w:val="nil"/>
              <w:between w:val="nil"/>
            </w:pBdr>
            <w:tabs>
              <w:tab w:val="center" w:pos="4419"/>
              <w:tab w:val="right" w:pos="8838"/>
            </w:tabs>
            <w:spacing w:before="0" w:after="0"/>
            <w:jc w:val="center"/>
            <w:rPr>
              <w:color w:val="000000"/>
            </w:rPr>
          </w:pPr>
          <w:r>
            <w:rPr>
              <w:noProof/>
              <w:color w:val="000000"/>
            </w:rPr>
            <w:drawing>
              <wp:inline distT="0" distB="0" distL="0" distR="0" wp14:anchorId="0D14C276" wp14:editId="7074D659">
                <wp:extent cx="1725295" cy="481330"/>
                <wp:effectExtent l="0" t="0" r="0" b="0"/>
                <wp:docPr id="118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
                        <a:srcRect/>
                        <a:stretch>
                          <a:fillRect/>
                        </a:stretch>
                      </pic:blipFill>
                      <pic:spPr>
                        <a:xfrm>
                          <a:off x="0" y="0"/>
                          <a:ext cx="1725295" cy="481330"/>
                        </a:xfrm>
                        <a:prstGeom prst="rect">
                          <a:avLst/>
                        </a:prstGeom>
                        <a:ln/>
                      </pic:spPr>
                    </pic:pic>
                  </a:graphicData>
                </a:graphic>
              </wp:inline>
            </w:drawing>
          </w:r>
        </w:p>
      </w:tc>
      <w:tc>
        <w:tcPr>
          <w:tcW w:w="2817" w:type="dxa"/>
          <w:vAlign w:val="center"/>
        </w:tcPr>
        <w:p w14:paraId="55F8B80B" w14:textId="77777777" w:rsidR="002C5409" w:rsidRDefault="002C5409">
          <w:pPr>
            <w:pBdr>
              <w:top w:val="nil"/>
              <w:left w:val="nil"/>
              <w:bottom w:val="nil"/>
              <w:right w:val="nil"/>
              <w:between w:val="nil"/>
            </w:pBdr>
            <w:tabs>
              <w:tab w:val="center" w:pos="4419"/>
              <w:tab w:val="right" w:pos="8838"/>
            </w:tabs>
            <w:spacing w:before="0" w:after="0"/>
            <w:jc w:val="center"/>
            <w:rPr>
              <w:color w:val="000000"/>
              <w:sz w:val="20"/>
              <w:szCs w:val="20"/>
            </w:rPr>
          </w:pPr>
          <w:r>
            <w:rPr>
              <w:b/>
              <w:color w:val="000000"/>
              <w:sz w:val="20"/>
              <w:szCs w:val="20"/>
            </w:rPr>
            <w:t>Estudio de Impacto Ambiental</w:t>
          </w:r>
        </w:p>
        <w:p w14:paraId="41B955F6" w14:textId="77777777" w:rsidR="002C5409" w:rsidRDefault="002C5409">
          <w:pPr>
            <w:pBdr>
              <w:top w:val="nil"/>
              <w:left w:val="nil"/>
              <w:bottom w:val="nil"/>
              <w:right w:val="nil"/>
              <w:between w:val="nil"/>
            </w:pBdr>
            <w:tabs>
              <w:tab w:val="center" w:pos="4419"/>
              <w:tab w:val="right" w:pos="8838"/>
            </w:tabs>
            <w:spacing w:before="0" w:after="0"/>
            <w:jc w:val="center"/>
            <w:rPr>
              <w:color w:val="000000"/>
              <w:sz w:val="20"/>
              <w:szCs w:val="20"/>
            </w:rPr>
          </w:pPr>
          <w:r>
            <w:rPr>
              <w:color w:val="000000"/>
              <w:sz w:val="20"/>
              <w:szCs w:val="20"/>
            </w:rPr>
            <w:t>Pequeña Central Hidroeléctrica Río Hondo</w:t>
          </w:r>
        </w:p>
      </w:tc>
      <w:tc>
        <w:tcPr>
          <w:tcW w:w="3064" w:type="dxa"/>
          <w:vAlign w:val="center"/>
        </w:tcPr>
        <w:p w14:paraId="7E23A1A5" w14:textId="77777777" w:rsidR="002C5409" w:rsidRDefault="002C5409">
          <w:pPr>
            <w:pBdr>
              <w:top w:val="nil"/>
              <w:left w:val="nil"/>
              <w:bottom w:val="nil"/>
              <w:right w:val="nil"/>
              <w:between w:val="nil"/>
            </w:pBdr>
            <w:tabs>
              <w:tab w:val="center" w:pos="4419"/>
              <w:tab w:val="right" w:pos="8838"/>
            </w:tabs>
            <w:spacing w:before="0" w:after="0"/>
            <w:jc w:val="center"/>
            <w:rPr>
              <w:color w:val="000000"/>
            </w:rPr>
          </w:pPr>
          <w:r>
            <w:rPr>
              <w:noProof/>
              <w:color w:val="000000"/>
            </w:rPr>
            <w:drawing>
              <wp:inline distT="0" distB="0" distL="0" distR="0" wp14:anchorId="4D4FF7FC" wp14:editId="0FE96EDE">
                <wp:extent cx="1800000" cy="525600"/>
                <wp:effectExtent l="0" t="0" r="0" b="0"/>
                <wp:docPr id="1179"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
                        <a:srcRect/>
                        <a:stretch>
                          <a:fillRect/>
                        </a:stretch>
                      </pic:blipFill>
                      <pic:spPr>
                        <a:xfrm>
                          <a:off x="0" y="0"/>
                          <a:ext cx="1800000" cy="525600"/>
                        </a:xfrm>
                        <a:prstGeom prst="rect">
                          <a:avLst/>
                        </a:prstGeom>
                        <a:ln/>
                      </pic:spPr>
                    </pic:pic>
                  </a:graphicData>
                </a:graphic>
              </wp:inline>
            </w:drawing>
          </w:r>
        </w:p>
      </w:tc>
    </w:tr>
  </w:tbl>
  <w:p w14:paraId="06594DB7" w14:textId="77777777" w:rsidR="002C5409" w:rsidRDefault="002C5409">
    <w:pPr>
      <w:pBdr>
        <w:top w:val="nil"/>
        <w:left w:val="nil"/>
        <w:bottom w:val="nil"/>
        <w:right w:val="nil"/>
        <w:between w:val="nil"/>
      </w:pBdr>
      <w:tabs>
        <w:tab w:val="center" w:pos="4419"/>
        <w:tab w:val="right" w:pos="8838"/>
      </w:tabs>
      <w:spacing w:before="0"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1F49"/>
    <w:multiLevelType w:val="multilevel"/>
    <w:tmpl w:val="F09AEE98"/>
    <w:lvl w:ilvl="0">
      <w:start w:val="1"/>
      <w:numFmt w:val="decimal"/>
      <w:lvlText w:val="%1."/>
      <w:lvlJc w:val="left"/>
      <w:pPr>
        <w:ind w:left="644" w:hanging="35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6A6B82"/>
    <w:multiLevelType w:val="multilevel"/>
    <w:tmpl w:val="398C1E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9A4714"/>
    <w:multiLevelType w:val="multilevel"/>
    <w:tmpl w:val="3AE012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941EE1"/>
    <w:multiLevelType w:val="multilevel"/>
    <w:tmpl w:val="C08420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22369B"/>
    <w:multiLevelType w:val="multilevel"/>
    <w:tmpl w:val="1EE6BB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853A4B"/>
    <w:multiLevelType w:val="multilevel"/>
    <w:tmpl w:val="237A4D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B462CAB"/>
    <w:multiLevelType w:val="multilevel"/>
    <w:tmpl w:val="A6883614"/>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B492BC6"/>
    <w:multiLevelType w:val="multilevel"/>
    <w:tmpl w:val="F9C213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E16172E"/>
    <w:multiLevelType w:val="multilevel"/>
    <w:tmpl w:val="F372E5C2"/>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EA17262"/>
    <w:multiLevelType w:val="multilevel"/>
    <w:tmpl w:val="F7784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F850F39"/>
    <w:multiLevelType w:val="multilevel"/>
    <w:tmpl w:val="3FE0F9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8B77B8"/>
    <w:multiLevelType w:val="multilevel"/>
    <w:tmpl w:val="24CE43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0E60B76"/>
    <w:multiLevelType w:val="multilevel"/>
    <w:tmpl w:val="A6429F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2335F6C"/>
    <w:multiLevelType w:val="multilevel"/>
    <w:tmpl w:val="F1363C6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13FC61CE"/>
    <w:multiLevelType w:val="multilevel"/>
    <w:tmpl w:val="A8EE34E2"/>
    <w:lvl w:ilvl="0">
      <w:start w:val="1"/>
      <w:numFmt w:val="decimal"/>
      <w:lvlText w:val="%1."/>
      <w:lvlJc w:val="left"/>
      <w:pPr>
        <w:ind w:left="644" w:hanging="35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48D09B6"/>
    <w:multiLevelType w:val="multilevel"/>
    <w:tmpl w:val="765ACD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4985070"/>
    <w:multiLevelType w:val="multilevel"/>
    <w:tmpl w:val="6010B7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5452991"/>
    <w:multiLevelType w:val="multilevel"/>
    <w:tmpl w:val="BAE453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5726D67"/>
    <w:multiLevelType w:val="multilevel"/>
    <w:tmpl w:val="B8F666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9767871"/>
    <w:multiLevelType w:val="multilevel"/>
    <w:tmpl w:val="C1929520"/>
    <w:lvl w:ilvl="0">
      <w:start w:val="1"/>
      <w:numFmt w:val="bullet"/>
      <w:lvlText w:val="●"/>
      <w:lvlJc w:val="left"/>
      <w:pPr>
        <w:ind w:left="1069" w:hanging="360"/>
      </w:pPr>
      <w:rPr>
        <w:rFonts w:ascii="Noto Sans Symbols" w:eastAsia="Noto Sans Symbols" w:hAnsi="Noto Sans Symbols" w:cs="Noto Sans Symbols"/>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20" w15:restartNumberingAfterBreak="0">
    <w:nsid w:val="19F913D2"/>
    <w:multiLevelType w:val="multilevel"/>
    <w:tmpl w:val="269C92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D493660"/>
    <w:multiLevelType w:val="multilevel"/>
    <w:tmpl w:val="95EC00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EFC5E4D"/>
    <w:multiLevelType w:val="multilevel"/>
    <w:tmpl w:val="FB2A43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25608E4"/>
    <w:multiLevelType w:val="multilevel"/>
    <w:tmpl w:val="6220CA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2F53E54"/>
    <w:multiLevelType w:val="multilevel"/>
    <w:tmpl w:val="E0F6E452"/>
    <w:lvl w:ilvl="0">
      <w:start w:val="1"/>
      <w:numFmt w:val="bullet"/>
      <w:lvlText w:val="●"/>
      <w:lvlJc w:val="left"/>
      <w:pPr>
        <w:ind w:left="787" w:hanging="360"/>
      </w:pPr>
      <w:rPr>
        <w:rFonts w:ascii="Noto Sans Symbols" w:eastAsia="Noto Sans Symbols" w:hAnsi="Noto Sans Symbols" w:cs="Noto Sans Symbols"/>
      </w:rPr>
    </w:lvl>
    <w:lvl w:ilvl="1">
      <w:start w:val="1"/>
      <w:numFmt w:val="bullet"/>
      <w:lvlText w:val="o"/>
      <w:lvlJc w:val="left"/>
      <w:pPr>
        <w:ind w:left="1507" w:hanging="360"/>
      </w:pPr>
      <w:rPr>
        <w:rFonts w:ascii="Courier New" w:eastAsia="Courier New" w:hAnsi="Courier New" w:cs="Courier New"/>
      </w:rPr>
    </w:lvl>
    <w:lvl w:ilvl="2">
      <w:start w:val="1"/>
      <w:numFmt w:val="bullet"/>
      <w:lvlText w:val="▪"/>
      <w:lvlJc w:val="left"/>
      <w:pPr>
        <w:ind w:left="2227" w:hanging="360"/>
      </w:pPr>
      <w:rPr>
        <w:rFonts w:ascii="Noto Sans Symbols" w:eastAsia="Noto Sans Symbols" w:hAnsi="Noto Sans Symbols" w:cs="Noto Sans Symbols"/>
      </w:rPr>
    </w:lvl>
    <w:lvl w:ilvl="3">
      <w:start w:val="1"/>
      <w:numFmt w:val="bullet"/>
      <w:lvlText w:val="●"/>
      <w:lvlJc w:val="left"/>
      <w:pPr>
        <w:ind w:left="2947" w:hanging="360"/>
      </w:pPr>
      <w:rPr>
        <w:rFonts w:ascii="Noto Sans Symbols" w:eastAsia="Noto Sans Symbols" w:hAnsi="Noto Sans Symbols" w:cs="Noto Sans Symbols"/>
      </w:rPr>
    </w:lvl>
    <w:lvl w:ilvl="4">
      <w:start w:val="1"/>
      <w:numFmt w:val="bullet"/>
      <w:lvlText w:val="o"/>
      <w:lvlJc w:val="left"/>
      <w:pPr>
        <w:ind w:left="3667" w:hanging="360"/>
      </w:pPr>
      <w:rPr>
        <w:rFonts w:ascii="Courier New" w:eastAsia="Courier New" w:hAnsi="Courier New" w:cs="Courier New"/>
      </w:rPr>
    </w:lvl>
    <w:lvl w:ilvl="5">
      <w:start w:val="1"/>
      <w:numFmt w:val="bullet"/>
      <w:lvlText w:val="▪"/>
      <w:lvlJc w:val="left"/>
      <w:pPr>
        <w:ind w:left="4387" w:hanging="360"/>
      </w:pPr>
      <w:rPr>
        <w:rFonts w:ascii="Noto Sans Symbols" w:eastAsia="Noto Sans Symbols" w:hAnsi="Noto Sans Symbols" w:cs="Noto Sans Symbols"/>
      </w:rPr>
    </w:lvl>
    <w:lvl w:ilvl="6">
      <w:start w:val="1"/>
      <w:numFmt w:val="bullet"/>
      <w:lvlText w:val="●"/>
      <w:lvlJc w:val="left"/>
      <w:pPr>
        <w:ind w:left="5107" w:hanging="360"/>
      </w:pPr>
      <w:rPr>
        <w:rFonts w:ascii="Noto Sans Symbols" w:eastAsia="Noto Sans Symbols" w:hAnsi="Noto Sans Symbols" w:cs="Noto Sans Symbols"/>
      </w:rPr>
    </w:lvl>
    <w:lvl w:ilvl="7">
      <w:start w:val="1"/>
      <w:numFmt w:val="bullet"/>
      <w:lvlText w:val="o"/>
      <w:lvlJc w:val="left"/>
      <w:pPr>
        <w:ind w:left="5827" w:hanging="360"/>
      </w:pPr>
      <w:rPr>
        <w:rFonts w:ascii="Courier New" w:eastAsia="Courier New" w:hAnsi="Courier New" w:cs="Courier New"/>
      </w:rPr>
    </w:lvl>
    <w:lvl w:ilvl="8">
      <w:start w:val="1"/>
      <w:numFmt w:val="bullet"/>
      <w:lvlText w:val="▪"/>
      <w:lvlJc w:val="left"/>
      <w:pPr>
        <w:ind w:left="6547" w:hanging="360"/>
      </w:pPr>
      <w:rPr>
        <w:rFonts w:ascii="Noto Sans Symbols" w:eastAsia="Noto Sans Symbols" w:hAnsi="Noto Sans Symbols" w:cs="Noto Sans Symbols"/>
      </w:rPr>
    </w:lvl>
  </w:abstractNum>
  <w:abstractNum w:abstractNumId="25" w15:restartNumberingAfterBreak="0">
    <w:nsid w:val="2306522A"/>
    <w:multiLevelType w:val="multilevel"/>
    <w:tmpl w:val="A588BC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3413B51"/>
    <w:multiLevelType w:val="multilevel"/>
    <w:tmpl w:val="C346E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45F0F8C"/>
    <w:multiLevelType w:val="multilevel"/>
    <w:tmpl w:val="2A1486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4840867"/>
    <w:multiLevelType w:val="multilevel"/>
    <w:tmpl w:val="12C21F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4AC250F"/>
    <w:multiLevelType w:val="multilevel"/>
    <w:tmpl w:val="E08E4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58928C3"/>
    <w:multiLevelType w:val="multilevel"/>
    <w:tmpl w:val="F7984780"/>
    <w:lvl w:ilvl="0">
      <w:start w:val="1"/>
      <w:numFmt w:val="decimal"/>
      <w:lvlText w:val="%1."/>
      <w:lvlJc w:val="left"/>
      <w:pPr>
        <w:ind w:left="644" w:hanging="35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6F077C2"/>
    <w:multiLevelType w:val="multilevel"/>
    <w:tmpl w:val="1C5EC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704751C"/>
    <w:multiLevelType w:val="multilevel"/>
    <w:tmpl w:val="E83000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9B416AA"/>
    <w:multiLevelType w:val="multilevel"/>
    <w:tmpl w:val="720A7D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9EA3D41"/>
    <w:multiLevelType w:val="multilevel"/>
    <w:tmpl w:val="3E361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B0F1D72"/>
    <w:multiLevelType w:val="multilevel"/>
    <w:tmpl w:val="D03649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BB63297"/>
    <w:multiLevelType w:val="multilevel"/>
    <w:tmpl w:val="164267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D8574BF"/>
    <w:multiLevelType w:val="multilevel"/>
    <w:tmpl w:val="405674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30224EA1"/>
    <w:multiLevelType w:val="multilevel"/>
    <w:tmpl w:val="87BA7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2581C84"/>
    <w:multiLevelType w:val="multilevel"/>
    <w:tmpl w:val="360CB6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33F3581"/>
    <w:multiLevelType w:val="multilevel"/>
    <w:tmpl w:val="B3F8D5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3CD77A2"/>
    <w:multiLevelType w:val="multilevel"/>
    <w:tmpl w:val="8C3C54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59E1BFE"/>
    <w:multiLevelType w:val="multilevel"/>
    <w:tmpl w:val="489013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686739C"/>
    <w:multiLevelType w:val="multilevel"/>
    <w:tmpl w:val="F5B276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7E93491"/>
    <w:multiLevelType w:val="multilevel"/>
    <w:tmpl w:val="A14C4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8F1331C"/>
    <w:multiLevelType w:val="multilevel"/>
    <w:tmpl w:val="D2A24AF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A324252"/>
    <w:multiLevelType w:val="multilevel"/>
    <w:tmpl w:val="EA707B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B7C4DFD"/>
    <w:multiLevelType w:val="multilevel"/>
    <w:tmpl w:val="38CAF4B4"/>
    <w:lvl w:ilvl="0">
      <w:start w:val="3"/>
      <w:numFmt w:val="decimal"/>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576"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3C461428"/>
    <w:multiLevelType w:val="multilevel"/>
    <w:tmpl w:val="DB0E2A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3D343048"/>
    <w:multiLevelType w:val="multilevel"/>
    <w:tmpl w:val="C7D60C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EA219D8"/>
    <w:multiLevelType w:val="multilevel"/>
    <w:tmpl w:val="61EABA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F240638"/>
    <w:multiLevelType w:val="multilevel"/>
    <w:tmpl w:val="75B4EB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F346B1F"/>
    <w:multiLevelType w:val="hybridMultilevel"/>
    <w:tmpl w:val="88E071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0040889"/>
    <w:multiLevelType w:val="multilevel"/>
    <w:tmpl w:val="5748B6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4006BA1"/>
    <w:multiLevelType w:val="multilevel"/>
    <w:tmpl w:val="B1163D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66721DB"/>
    <w:multiLevelType w:val="multilevel"/>
    <w:tmpl w:val="09F6A23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6" w15:restartNumberingAfterBreak="0">
    <w:nsid w:val="46B1267E"/>
    <w:multiLevelType w:val="multilevel"/>
    <w:tmpl w:val="CEE845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84A70AD"/>
    <w:multiLevelType w:val="multilevel"/>
    <w:tmpl w:val="E83CD4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8" w15:restartNumberingAfterBreak="0">
    <w:nsid w:val="48C27B47"/>
    <w:multiLevelType w:val="multilevel"/>
    <w:tmpl w:val="337C9E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A931FD0"/>
    <w:multiLevelType w:val="multilevel"/>
    <w:tmpl w:val="57DE54DA"/>
    <w:lvl w:ilvl="0">
      <w:start w:val="1"/>
      <w:numFmt w:val="bullet"/>
      <w:pStyle w:val="Ttulo1"/>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pStyle w:val="Ttulo3"/>
      <w:lvlText w:val="▪"/>
      <w:lvlJc w:val="left"/>
      <w:pPr>
        <w:ind w:left="1800" w:hanging="360"/>
      </w:pPr>
      <w:rPr>
        <w:rFonts w:ascii="Noto Sans Symbols" w:eastAsia="Noto Sans Symbols" w:hAnsi="Noto Sans Symbols" w:cs="Noto Sans Symbols"/>
      </w:rPr>
    </w:lvl>
    <w:lvl w:ilvl="3">
      <w:start w:val="1"/>
      <w:numFmt w:val="bullet"/>
      <w:pStyle w:val="Ttulo4"/>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pStyle w:val="Ttulo6"/>
      <w:lvlText w:val="▪"/>
      <w:lvlJc w:val="left"/>
      <w:pPr>
        <w:ind w:left="3960" w:hanging="360"/>
      </w:pPr>
      <w:rPr>
        <w:rFonts w:ascii="Noto Sans Symbols" w:eastAsia="Noto Sans Symbols" w:hAnsi="Noto Sans Symbols" w:cs="Noto Sans Symbols"/>
      </w:rPr>
    </w:lvl>
    <w:lvl w:ilvl="6">
      <w:start w:val="1"/>
      <w:numFmt w:val="bullet"/>
      <w:pStyle w:val="Ttulo7"/>
      <w:lvlText w:val="●"/>
      <w:lvlJc w:val="left"/>
      <w:pPr>
        <w:ind w:left="4680" w:hanging="360"/>
      </w:pPr>
      <w:rPr>
        <w:rFonts w:ascii="Noto Sans Symbols" w:eastAsia="Noto Sans Symbols" w:hAnsi="Noto Sans Symbols" w:cs="Noto Sans Symbols"/>
      </w:rPr>
    </w:lvl>
    <w:lvl w:ilvl="7">
      <w:start w:val="1"/>
      <w:numFmt w:val="bullet"/>
      <w:pStyle w:val="Ttulo8"/>
      <w:lvlText w:val="o"/>
      <w:lvlJc w:val="left"/>
      <w:pPr>
        <w:ind w:left="5400" w:hanging="360"/>
      </w:pPr>
      <w:rPr>
        <w:rFonts w:ascii="Courier New" w:eastAsia="Courier New" w:hAnsi="Courier New" w:cs="Courier New"/>
      </w:rPr>
    </w:lvl>
    <w:lvl w:ilvl="8">
      <w:start w:val="1"/>
      <w:numFmt w:val="bullet"/>
      <w:pStyle w:val="Ttulo9"/>
      <w:lvlText w:val="▪"/>
      <w:lvlJc w:val="left"/>
      <w:pPr>
        <w:ind w:left="6120" w:hanging="360"/>
      </w:pPr>
      <w:rPr>
        <w:rFonts w:ascii="Noto Sans Symbols" w:eastAsia="Noto Sans Symbols" w:hAnsi="Noto Sans Symbols" w:cs="Noto Sans Symbols"/>
      </w:rPr>
    </w:lvl>
  </w:abstractNum>
  <w:abstractNum w:abstractNumId="60" w15:restartNumberingAfterBreak="0">
    <w:nsid w:val="4CE07703"/>
    <w:multiLevelType w:val="multilevel"/>
    <w:tmpl w:val="1C00B23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D840796"/>
    <w:multiLevelType w:val="multilevel"/>
    <w:tmpl w:val="699AD0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DC953AC"/>
    <w:multiLevelType w:val="multilevel"/>
    <w:tmpl w:val="55F86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51766B48"/>
    <w:multiLevelType w:val="multilevel"/>
    <w:tmpl w:val="C994A6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52694B0E"/>
    <w:multiLevelType w:val="multilevel"/>
    <w:tmpl w:val="2CFE7C6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3146CD8"/>
    <w:multiLevelType w:val="multilevel"/>
    <w:tmpl w:val="D848E2DA"/>
    <w:lvl w:ilvl="0">
      <w:start w:val="1"/>
      <w:numFmt w:val="decimal"/>
      <w:lvlText w:val="%1."/>
      <w:lvlJc w:val="left"/>
      <w:pPr>
        <w:ind w:left="644" w:hanging="358"/>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15:restartNumberingAfterBreak="0">
    <w:nsid w:val="53326BC0"/>
    <w:multiLevelType w:val="multilevel"/>
    <w:tmpl w:val="D0F868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8393C6D"/>
    <w:multiLevelType w:val="multilevel"/>
    <w:tmpl w:val="ABFC4D1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B9A6E4C"/>
    <w:multiLevelType w:val="multilevel"/>
    <w:tmpl w:val="4BFA2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5BBC1009"/>
    <w:multiLevelType w:val="multilevel"/>
    <w:tmpl w:val="966414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C701186"/>
    <w:multiLevelType w:val="multilevel"/>
    <w:tmpl w:val="C8D092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D2F200F"/>
    <w:multiLevelType w:val="multilevel"/>
    <w:tmpl w:val="40DC89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5D820A5D"/>
    <w:multiLevelType w:val="multilevel"/>
    <w:tmpl w:val="80D887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5F8A0AD3"/>
    <w:multiLevelType w:val="multilevel"/>
    <w:tmpl w:val="F04AF1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62FA61E3"/>
    <w:multiLevelType w:val="multilevel"/>
    <w:tmpl w:val="1D2A34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30D2578"/>
    <w:multiLevelType w:val="multilevel"/>
    <w:tmpl w:val="29667C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64491AEB"/>
    <w:multiLevelType w:val="multilevel"/>
    <w:tmpl w:val="B95685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5925F5E"/>
    <w:multiLevelType w:val="multilevel"/>
    <w:tmpl w:val="D50CD7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7724D35"/>
    <w:multiLevelType w:val="multilevel"/>
    <w:tmpl w:val="82CAF5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8BC35EF"/>
    <w:multiLevelType w:val="multilevel"/>
    <w:tmpl w:val="BA189F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9790A62"/>
    <w:multiLevelType w:val="multilevel"/>
    <w:tmpl w:val="15408B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A047A5E"/>
    <w:multiLevelType w:val="multilevel"/>
    <w:tmpl w:val="662035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C4E45F9"/>
    <w:multiLevelType w:val="multilevel"/>
    <w:tmpl w:val="5F64D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D4D6EA6"/>
    <w:multiLevelType w:val="multilevel"/>
    <w:tmpl w:val="3CDC35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DD55F06"/>
    <w:multiLevelType w:val="multilevel"/>
    <w:tmpl w:val="782807D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5" w15:restartNumberingAfterBreak="0">
    <w:nsid w:val="6E4E6CE6"/>
    <w:multiLevelType w:val="multilevel"/>
    <w:tmpl w:val="221850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71691DE0"/>
    <w:multiLevelType w:val="multilevel"/>
    <w:tmpl w:val="B69640B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7" w15:restartNumberingAfterBreak="0">
    <w:nsid w:val="71FC1368"/>
    <w:multiLevelType w:val="multilevel"/>
    <w:tmpl w:val="6D9091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23B1AE0"/>
    <w:multiLevelType w:val="multilevel"/>
    <w:tmpl w:val="7CFA1E72"/>
    <w:lvl w:ilvl="0">
      <w:start w:val="1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724C247D"/>
    <w:multiLevelType w:val="multilevel"/>
    <w:tmpl w:val="F63027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28A76E0"/>
    <w:multiLevelType w:val="multilevel"/>
    <w:tmpl w:val="99C0DB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72B01A11"/>
    <w:multiLevelType w:val="multilevel"/>
    <w:tmpl w:val="5B368C6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2" w15:restartNumberingAfterBreak="0">
    <w:nsid w:val="7363776B"/>
    <w:multiLevelType w:val="multilevel"/>
    <w:tmpl w:val="22C64C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42F12C1"/>
    <w:multiLevelType w:val="multilevel"/>
    <w:tmpl w:val="3014C1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75D4262A"/>
    <w:multiLevelType w:val="multilevel"/>
    <w:tmpl w:val="7FD697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77900EB9"/>
    <w:multiLevelType w:val="multilevel"/>
    <w:tmpl w:val="095EB6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7D0044E1"/>
    <w:multiLevelType w:val="multilevel"/>
    <w:tmpl w:val="7E6C87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7D270879"/>
    <w:multiLevelType w:val="multilevel"/>
    <w:tmpl w:val="77AC73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7E5270FE"/>
    <w:multiLevelType w:val="multilevel"/>
    <w:tmpl w:val="0E7AA6A4"/>
    <w:lvl w:ilvl="0">
      <w:start w:val="1"/>
      <w:numFmt w:val="decimal"/>
      <w:lvlText w:val="%1."/>
      <w:lvlJc w:val="left"/>
      <w:pPr>
        <w:ind w:left="644" w:hanging="35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7F6E7B03"/>
    <w:multiLevelType w:val="multilevel"/>
    <w:tmpl w:val="0FAEF1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24548392">
    <w:abstractNumId w:val="55"/>
  </w:num>
  <w:num w:numId="2" w16cid:durableId="427585597">
    <w:abstractNumId w:val="57"/>
  </w:num>
  <w:num w:numId="3" w16cid:durableId="1907569832">
    <w:abstractNumId w:val="86"/>
  </w:num>
  <w:num w:numId="4" w16cid:durableId="1385789023">
    <w:abstractNumId w:val="84"/>
  </w:num>
  <w:num w:numId="5" w16cid:durableId="1679580260">
    <w:abstractNumId w:val="13"/>
  </w:num>
  <w:num w:numId="6" w16cid:durableId="671448984">
    <w:abstractNumId w:val="59"/>
  </w:num>
  <w:num w:numId="7" w16cid:durableId="784495535">
    <w:abstractNumId w:val="53"/>
  </w:num>
  <w:num w:numId="8" w16cid:durableId="1750230170">
    <w:abstractNumId w:val="95"/>
  </w:num>
  <w:num w:numId="9" w16cid:durableId="1995989487">
    <w:abstractNumId w:val="29"/>
  </w:num>
  <w:num w:numId="10" w16cid:durableId="422800717">
    <w:abstractNumId w:val="19"/>
  </w:num>
  <w:num w:numId="11" w16cid:durableId="450779869">
    <w:abstractNumId w:val="33"/>
  </w:num>
  <w:num w:numId="12" w16cid:durableId="2010592055">
    <w:abstractNumId w:val="27"/>
  </w:num>
  <w:num w:numId="13" w16cid:durableId="1767312202">
    <w:abstractNumId w:val="25"/>
  </w:num>
  <w:num w:numId="14" w16cid:durableId="49423715">
    <w:abstractNumId w:val="56"/>
  </w:num>
  <w:num w:numId="15" w16cid:durableId="790172749">
    <w:abstractNumId w:val="6"/>
  </w:num>
  <w:num w:numId="16" w16cid:durableId="1269967556">
    <w:abstractNumId w:val="99"/>
  </w:num>
  <w:num w:numId="17" w16cid:durableId="1325160414">
    <w:abstractNumId w:val="17"/>
  </w:num>
  <w:num w:numId="18" w16cid:durableId="820077693">
    <w:abstractNumId w:val="54"/>
  </w:num>
  <w:num w:numId="19" w16cid:durableId="271480074">
    <w:abstractNumId w:val="46"/>
  </w:num>
  <w:num w:numId="20" w16cid:durableId="480198693">
    <w:abstractNumId w:val="82"/>
  </w:num>
  <w:num w:numId="21" w16cid:durableId="978656308">
    <w:abstractNumId w:val="41"/>
  </w:num>
  <w:num w:numId="22" w16cid:durableId="906375022">
    <w:abstractNumId w:val="78"/>
  </w:num>
  <w:num w:numId="23" w16cid:durableId="1728842204">
    <w:abstractNumId w:val="4"/>
  </w:num>
  <w:num w:numId="24" w16cid:durableId="717897676">
    <w:abstractNumId w:val="45"/>
  </w:num>
  <w:num w:numId="25" w16cid:durableId="2024555381">
    <w:abstractNumId w:val="26"/>
  </w:num>
  <w:num w:numId="26" w16cid:durableId="1313171642">
    <w:abstractNumId w:val="92"/>
  </w:num>
  <w:num w:numId="27" w16cid:durableId="2046366163">
    <w:abstractNumId w:val="36"/>
  </w:num>
  <w:num w:numId="28" w16cid:durableId="2087141927">
    <w:abstractNumId w:val="60"/>
  </w:num>
  <w:num w:numId="29" w16cid:durableId="1813669209">
    <w:abstractNumId w:val="23"/>
  </w:num>
  <w:num w:numId="30" w16cid:durableId="1228958684">
    <w:abstractNumId w:val="30"/>
  </w:num>
  <w:num w:numId="31" w16cid:durableId="1563099533">
    <w:abstractNumId w:val="44"/>
  </w:num>
  <w:num w:numId="32" w16cid:durableId="329410095">
    <w:abstractNumId w:val="15"/>
  </w:num>
  <w:num w:numId="33" w16cid:durableId="253167416">
    <w:abstractNumId w:val="32"/>
  </w:num>
  <w:num w:numId="34" w16cid:durableId="409886939">
    <w:abstractNumId w:val="20"/>
  </w:num>
  <w:num w:numId="35" w16cid:durableId="191501763">
    <w:abstractNumId w:val="97"/>
  </w:num>
  <w:num w:numId="36" w16cid:durableId="974529902">
    <w:abstractNumId w:val="48"/>
  </w:num>
  <w:num w:numId="37" w16cid:durableId="119687162">
    <w:abstractNumId w:val="14"/>
  </w:num>
  <w:num w:numId="38" w16cid:durableId="1032803297">
    <w:abstractNumId w:val="22"/>
  </w:num>
  <w:num w:numId="39" w16cid:durableId="1233127540">
    <w:abstractNumId w:val="90"/>
  </w:num>
  <w:num w:numId="40" w16cid:durableId="130252071">
    <w:abstractNumId w:val="66"/>
  </w:num>
  <w:num w:numId="41" w16cid:durableId="495804264">
    <w:abstractNumId w:val="74"/>
  </w:num>
  <w:num w:numId="42" w16cid:durableId="1465463722">
    <w:abstractNumId w:val="81"/>
  </w:num>
  <w:num w:numId="43" w16cid:durableId="1356686103">
    <w:abstractNumId w:val="0"/>
  </w:num>
  <w:num w:numId="44" w16cid:durableId="1858959757">
    <w:abstractNumId w:val="76"/>
  </w:num>
  <w:num w:numId="45" w16cid:durableId="683164294">
    <w:abstractNumId w:val="98"/>
  </w:num>
  <w:num w:numId="46" w16cid:durableId="1506089178">
    <w:abstractNumId w:val="35"/>
  </w:num>
  <w:num w:numId="47" w16cid:durableId="628053425">
    <w:abstractNumId w:val="67"/>
  </w:num>
  <w:num w:numId="48" w16cid:durableId="736826554">
    <w:abstractNumId w:val="11"/>
  </w:num>
  <w:num w:numId="49" w16cid:durableId="1391731097">
    <w:abstractNumId w:val="12"/>
  </w:num>
  <w:num w:numId="50" w16cid:durableId="746652773">
    <w:abstractNumId w:val="47"/>
  </w:num>
  <w:num w:numId="51" w16cid:durableId="159349605">
    <w:abstractNumId w:val="2"/>
  </w:num>
  <w:num w:numId="52" w16cid:durableId="1607690175">
    <w:abstractNumId w:val="3"/>
  </w:num>
  <w:num w:numId="53" w16cid:durableId="840047803">
    <w:abstractNumId w:val="96"/>
  </w:num>
  <w:num w:numId="54" w16cid:durableId="680402193">
    <w:abstractNumId w:val="24"/>
  </w:num>
  <w:num w:numId="55" w16cid:durableId="625891539">
    <w:abstractNumId w:val="65"/>
  </w:num>
  <w:num w:numId="56" w16cid:durableId="995301354">
    <w:abstractNumId w:val="37"/>
  </w:num>
  <w:num w:numId="57" w16cid:durableId="1500657494">
    <w:abstractNumId w:val="91"/>
  </w:num>
  <w:num w:numId="58" w16cid:durableId="1526674163">
    <w:abstractNumId w:val="63"/>
  </w:num>
  <w:num w:numId="59" w16cid:durableId="1460567106">
    <w:abstractNumId w:val="71"/>
  </w:num>
  <w:num w:numId="60" w16cid:durableId="1399136140">
    <w:abstractNumId w:val="62"/>
  </w:num>
  <w:num w:numId="61" w16cid:durableId="168716817">
    <w:abstractNumId w:val="42"/>
  </w:num>
  <w:num w:numId="62" w16cid:durableId="1547260539">
    <w:abstractNumId w:val="7"/>
  </w:num>
  <w:num w:numId="63" w16cid:durableId="1479302370">
    <w:abstractNumId w:val="51"/>
  </w:num>
  <w:num w:numId="64" w16cid:durableId="827211071">
    <w:abstractNumId w:val="88"/>
  </w:num>
  <w:num w:numId="65" w16cid:durableId="1176462862">
    <w:abstractNumId w:val="38"/>
  </w:num>
  <w:num w:numId="66" w16cid:durableId="1675842894">
    <w:abstractNumId w:val="10"/>
  </w:num>
  <w:num w:numId="67" w16cid:durableId="756632292">
    <w:abstractNumId w:val="64"/>
  </w:num>
  <w:num w:numId="68" w16cid:durableId="604076200">
    <w:abstractNumId w:val="16"/>
  </w:num>
  <w:num w:numId="69" w16cid:durableId="881358980">
    <w:abstractNumId w:val="93"/>
  </w:num>
  <w:num w:numId="70" w16cid:durableId="1917518861">
    <w:abstractNumId w:val="83"/>
  </w:num>
  <w:num w:numId="71" w16cid:durableId="1207913293">
    <w:abstractNumId w:val="79"/>
  </w:num>
  <w:num w:numId="72" w16cid:durableId="809052233">
    <w:abstractNumId w:val="73"/>
  </w:num>
  <w:num w:numId="73" w16cid:durableId="984041427">
    <w:abstractNumId w:val="40"/>
  </w:num>
  <w:num w:numId="74" w16cid:durableId="1540511600">
    <w:abstractNumId w:val="5"/>
  </w:num>
  <w:num w:numId="75" w16cid:durableId="1519584148">
    <w:abstractNumId w:val="80"/>
  </w:num>
  <w:num w:numId="76" w16cid:durableId="1104837185">
    <w:abstractNumId w:val="61"/>
  </w:num>
  <w:num w:numId="77" w16cid:durableId="1439832921">
    <w:abstractNumId w:val="1"/>
  </w:num>
  <w:num w:numId="78" w16cid:durableId="1553687554">
    <w:abstractNumId w:val="68"/>
  </w:num>
  <w:num w:numId="79" w16cid:durableId="1450858474">
    <w:abstractNumId w:val="85"/>
  </w:num>
  <w:num w:numId="80" w16cid:durableId="535047997">
    <w:abstractNumId w:val="34"/>
  </w:num>
  <w:num w:numId="81" w16cid:durableId="1985547581">
    <w:abstractNumId w:val="28"/>
  </w:num>
  <w:num w:numId="82" w16cid:durableId="872691553">
    <w:abstractNumId w:val="72"/>
  </w:num>
  <w:num w:numId="83" w16cid:durableId="1416055984">
    <w:abstractNumId w:val="70"/>
  </w:num>
  <w:num w:numId="84" w16cid:durableId="141823388">
    <w:abstractNumId w:val="69"/>
  </w:num>
  <w:num w:numId="85" w16cid:durableId="921572092">
    <w:abstractNumId w:val="49"/>
  </w:num>
  <w:num w:numId="86" w16cid:durableId="36591534">
    <w:abstractNumId w:val="50"/>
  </w:num>
  <w:num w:numId="87" w16cid:durableId="887493018">
    <w:abstractNumId w:val="87"/>
  </w:num>
  <w:num w:numId="88" w16cid:durableId="349916756">
    <w:abstractNumId w:val="18"/>
  </w:num>
  <w:num w:numId="89" w16cid:durableId="5448792">
    <w:abstractNumId w:val="21"/>
  </w:num>
  <w:num w:numId="90" w16cid:durableId="1319337018">
    <w:abstractNumId w:val="43"/>
  </w:num>
  <w:num w:numId="91" w16cid:durableId="2055083443">
    <w:abstractNumId w:val="94"/>
  </w:num>
  <w:num w:numId="92" w16cid:durableId="131292039">
    <w:abstractNumId w:val="75"/>
  </w:num>
  <w:num w:numId="93" w16cid:durableId="286743092">
    <w:abstractNumId w:val="58"/>
  </w:num>
  <w:num w:numId="94" w16cid:durableId="2060781299">
    <w:abstractNumId w:val="39"/>
  </w:num>
  <w:num w:numId="95" w16cid:durableId="1438255830">
    <w:abstractNumId w:val="31"/>
  </w:num>
  <w:num w:numId="96" w16cid:durableId="819420425">
    <w:abstractNumId w:val="89"/>
  </w:num>
  <w:num w:numId="97" w16cid:durableId="527641374">
    <w:abstractNumId w:val="77"/>
  </w:num>
  <w:num w:numId="98" w16cid:durableId="246035718">
    <w:abstractNumId w:val="9"/>
  </w:num>
  <w:num w:numId="99" w16cid:durableId="1936594079">
    <w:abstractNumId w:val="52"/>
  </w:num>
  <w:num w:numId="100" w16cid:durableId="2066446372">
    <w:abstractNumId w:val="8"/>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3BE0"/>
    <w:rsid w:val="000046E8"/>
    <w:rsid w:val="00022644"/>
    <w:rsid w:val="00030ADA"/>
    <w:rsid w:val="00030C2C"/>
    <w:rsid w:val="00031368"/>
    <w:rsid w:val="000317E3"/>
    <w:rsid w:val="000402D9"/>
    <w:rsid w:val="00041143"/>
    <w:rsid w:val="00041510"/>
    <w:rsid w:val="00044F39"/>
    <w:rsid w:val="000466BF"/>
    <w:rsid w:val="000469BB"/>
    <w:rsid w:val="00051C13"/>
    <w:rsid w:val="00060E96"/>
    <w:rsid w:val="00080E5C"/>
    <w:rsid w:val="00096EBC"/>
    <w:rsid w:val="000A0638"/>
    <w:rsid w:val="000A2B6B"/>
    <w:rsid w:val="000A3544"/>
    <w:rsid w:val="000B52C8"/>
    <w:rsid w:val="000B5951"/>
    <w:rsid w:val="000C40ED"/>
    <w:rsid w:val="000C5BBE"/>
    <w:rsid w:val="000C6E7F"/>
    <w:rsid w:val="000C6F3A"/>
    <w:rsid w:val="000D1346"/>
    <w:rsid w:val="000D1E17"/>
    <w:rsid w:val="000D750F"/>
    <w:rsid w:val="000E4A83"/>
    <w:rsid w:val="000E4D3A"/>
    <w:rsid w:val="000F55B4"/>
    <w:rsid w:val="00104155"/>
    <w:rsid w:val="001142B0"/>
    <w:rsid w:val="001341BA"/>
    <w:rsid w:val="00150873"/>
    <w:rsid w:val="00165332"/>
    <w:rsid w:val="00166223"/>
    <w:rsid w:val="00167108"/>
    <w:rsid w:val="0017504C"/>
    <w:rsid w:val="0018043A"/>
    <w:rsid w:val="0018775A"/>
    <w:rsid w:val="001B6F29"/>
    <w:rsid w:val="001C29D6"/>
    <w:rsid w:val="001D0C7A"/>
    <w:rsid w:val="001D74A8"/>
    <w:rsid w:val="001D75CB"/>
    <w:rsid w:val="001F26F0"/>
    <w:rsid w:val="001F2BD5"/>
    <w:rsid w:val="001F64C0"/>
    <w:rsid w:val="00203532"/>
    <w:rsid w:val="0020543D"/>
    <w:rsid w:val="0021242A"/>
    <w:rsid w:val="00214044"/>
    <w:rsid w:val="002171F0"/>
    <w:rsid w:val="00220D8B"/>
    <w:rsid w:val="00222A60"/>
    <w:rsid w:val="00246D00"/>
    <w:rsid w:val="00250CD2"/>
    <w:rsid w:val="00273DDA"/>
    <w:rsid w:val="0028225E"/>
    <w:rsid w:val="00282B79"/>
    <w:rsid w:val="002934B4"/>
    <w:rsid w:val="002A5DA3"/>
    <w:rsid w:val="002B0DEB"/>
    <w:rsid w:val="002C1762"/>
    <w:rsid w:val="002C5409"/>
    <w:rsid w:val="002D7DB9"/>
    <w:rsid w:val="002F2614"/>
    <w:rsid w:val="002F41A9"/>
    <w:rsid w:val="002F47C6"/>
    <w:rsid w:val="0031039C"/>
    <w:rsid w:val="00324448"/>
    <w:rsid w:val="00332A6D"/>
    <w:rsid w:val="00337228"/>
    <w:rsid w:val="00337E1D"/>
    <w:rsid w:val="003422E8"/>
    <w:rsid w:val="00350768"/>
    <w:rsid w:val="00354ACD"/>
    <w:rsid w:val="0035665F"/>
    <w:rsid w:val="0036342D"/>
    <w:rsid w:val="003702A6"/>
    <w:rsid w:val="00371182"/>
    <w:rsid w:val="0038096B"/>
    <w:rsid w:val="00393985"/>
    <w:rsid w:val="003961FC"/>
    <w:rsid w:val="003A245D"/>
    <w:rsid w:val="003A2477"/>
    <w:rsid w:val="003A2A3C"/>
    <w:rsid w:val="003B0BB2"/>
    <w:rsid w:val="003B3DB7"/>
    <w:rsid w:val="003B3E95"/>
    <w:rsid w:val="003B5C28"/>
    <w:rsid w:val="003B76B7"/>
    <w:rsid w:val="003C2150"/>
    <w:rsid w:val="003D2DC0"/>
    <w:rsid w:val="003D621C"/>
    <w:rsid w:val="003E048A"/>
    <w:rsid w:val="003F31F4"/>
    <w:rsid w:val="00400335"/>
    <w:rsid w:val="004006EA"/>
    <w:rsid w:val="004024F9"/>
    <w:rsid w:val="0040452F"/>
    <w:rsid w:val="00410A24"/>
    <w:rsid w:val="00414575"/>
    <w:rsid w:val="004217C8"/>
    <w:rsid w:val="00427548"/>
    <w:rsid w:val="004614F4"/>
    <w:rsid w:val="004675CE"/>
    <w:rsid w:val="00486BBD"/>
    <w:rsid w:val="00493A4D"/>
    <w:rsid w:val="0049410F"/>
    <w:rsid w:val="00495045"/>
    <w:rsid w:val="004A069F"/>
    <w:rsid w:val="004A2876"/>
    <w:rsid w:val="004B1DCE"/>
    <w:rsid w:val="004C7099"/>
    <w:rsid w:val="004D2241"/>
    <w:rsid w:val="004F0434"/>
    <w:rsid w:val="004F0B04"/>
    <w:rsid w:val="00502EB1"/>
    <w:rsid w:val="00516AC8"/>
    <w:rsid w:val="00534290"/>
    <w:rsid w:val="005372AC"/>
    <w:rsid w:val="00557652"/>
    <w:rsid w:val="00560256"/>
    <w:rsid w:val="00576431"/>
    <w:rsid w:val="005908D8"/>
    <w:rsid w:val="00590D52"/>
    <w:rsid w:val="00592B52"/>
    <w:rsid w:val="00593830"/>
    <w:rsid w:val="005A2DCC"/>
    <w:rsid w:val="005A5B86"/>
    <w:rsid w:val="005B189E"/>
    <w:rsid w:val="005C31B0"/>
    <w:rsid w:val="005D154A"/>
    <w:rsid w:val="005D1D90"/>
    <w:rsid w:val="005E2F7F"/>
    <w:rsid w:val="005F0300"/>
    <w:rsid w:val="005F07A0"/>
    <w:rsid w:val="005F3431"/>
    <w:rsid w:val="00603691"/>
    <w:rsid w:val="0062632F"/>
    <w:rsid w:val="0062758E"/>
    <w:rsid w:val="00632222"/>
    <w:rsid w:val="00635136"/>
    <w:rsid w:val="006427B3"/>
    <w:rsid w:val="006449F6"/>
    <w:rsid w:val="00665928"/>
    <w:rsid w:val="006660CE"/>
    <w:rsid w:val="00666267"/>
    <w:rsid w:val="006A382C"/>
    <w:rsid w:val="006B25ED"/>
    <w:rsid w:val="006C2D52"/>
    <w:rsid w:val="006E5171"/>
    <w:rsid w:val="00701720"/>
    <w:rsid w:val="007019B3"/>
    <w:rsid w:val="00702CCF"/>
    <w:rsid w:val="00704335"/>
    <w:rsid w:val="00704521"/>
    <w:rsid w:val="0070679F"/>
    <w:rsid w:val="00711529"/>
    <w:rsid w:val="00717C79"/>
    <w:rsid w:val="0073096E"/>
    <w:rsid w:val="00733F9F"/>
    <w:rsid w:val="00737410"/>
    <w:rsid w:val="0074160A"/>
    <w:rsid w:val="007662A0"/>
    <w:rsid w:val="007732BE"/>
    <w:rsid w:val="007878E8"/>
    <w:rsid w:val="00793D46"/>
    <w:rsid w:val="007A799E"/>
    <w:rsid w:val="007C031E"/>
    <w:rsid w:val="007C1CCC"/>
    <w:rsid w:val="007C460D"/>
    <w:rsid w:val="007C619D"/>
    <w:rsid w:val="007D0FC3"/>
    <w:rsid w:val="007D5127"/>
    <w:rsid w:val="007F33B8"/>
    <w:rsid w:val="007F44F7"/>
    <w:rsid w:val="007F6381"/>
    <w:rsid w:val="00804F79"/>
    <w:rsid w:val="0081705A"/>
    <w:rsid w:val="00827E46"/>
    <w:rsid w:val="00843861"/>
    <w:rsid w:val="0086121C"/>
    <w:rsid w:val="008671A4"/>
    <w:rsid w:val="00875326"/>
    <w:rsid w:val="00895044"/>
    <w:rsid w:val="008A20BC"/>
    <w:rsid w:val="008B4306"/>
    <w:rsid w:val="008D4852"/>
    <w:rsid w:val="008E246F"/>
    <w:rsid w:val="008E4391"/>
    <w:rsid w:val="008E7C9C"/>
    <w:rsid w:val="00900673"/>
    <w:rsid w:val="00905497"/>
    <w:rsid w:val="00916071"/>
    <w:rsid w:val="00921A87"/>
    <w:rsid w:val="009327F0"/>
    <w:rsid w:val="00933577"/>
    <w:rsid w:val="00934A1B"/>
    <w:rsid w:val="00942983"/>
    <w:rsid w:val="00947890"/>
    <w:rsid w:val="00955794"/>
    <w:rsid w:val="00960ED2"/>
    <w:rsid w:val="0096248A"/>
    <w:rsid w:val="00962899"/>
    <w:rsid w:val="00970974"/>
    <w:rsid w:val="009902CF"/>
    <w:rsid w:val="00991502"/>
    <w:rsid w:val="0099159B"/>
    <w:rsid w:val="00997EA7"/>
    <w:rsid w:val="009A39B6"/>
    <w:rsid w:val="009B5C61"/>
    <w:rsid w:val="009C16C6"/>
    <w:rsid w:val="009C3E58"/>
    <w:rsid w:val="009C6429"/>
    <w:rsid w:val="009C7FF5"/>
    <w:rsid w:val="009D3BBB"/>
    <w:rsid w:val="009D7CE5"/>
    <w:rsid w:val="009E1BBE"/>
    <w:rsid w:val="009F1AB9"/>
    <w:rsid w:val="009F2A2B"/>
    <w:rsid w:val="00A04FE6"/>
    <w:rsid w:val="00A23223"/>
    <w:rsid w:val="00A32104"/>
    <w:rsid w:val="00A412C6"/>
    <w:rsid w:val="00A41E91"/>
    <w:rsid w:val="00A42AAC"/>
    <w:rsid w:val="00A45B51"/>
    <w:rsid w:val="00A55942"/>
    <w:rsid w:val="00A63BE0"/>
    <w:rsid w:val="00A6737D"/>
    <w:rsid w:val="00A700F9"/>
    <w:rsid w:val="00A72517"/>
    <w:rsid w:val="00A735D3"/>
    <w:rsid w:val="00A862C0"/>
    <w:rsid w:val="00A92855"/>
    <w:rsid w:val="00A93103"/>
    <w:rsid w:val="00AB17B4"/>
    <w:rsid w:val="00AC3918"/>
    <w:rsid w:val="00AD6465"/>
    <w:rsid w:val="00AF2108"/>
    <w:rsid w:val="00AF4660"/>
    <w:rsid w:val="00B13B7C"/>
    <w:rsid w:val="00B1427E"/>
    <w:rsid w:val="00B177B5"/>
    <w:rsid w:val="00B35DD5"/>
    <w:rsid w:val="00B35EAF"/>
    <w:rsid w:val="00B36914"/>
    <w:rsid w:val="00B40E31"/>
    <w:rsid w:val="00B45FD9"/>
    <w:rsid w:val="00B50D3A"/>
    <w:rsid w:val="00B55259"/>
    <w:rsid w:val="00B67556"/>
    <w:rsid w:val="00B736B1"/>
    <w:rsid w:val="00B75688"/>
    <w:rsid w:val="00B7795C"/>
    <w:rsid w:val="00B86475"/>
    <w:rsid w:val="00B86A64"/>
    <w:rsid w:val="00BA5A6F"/>
    <w:rsid w:val="00BB7CFB"/>
    <w:rsid w:val="00BC3B2E"/>
    <w:rsid w:val="00BD4B2B"/>
    <w:rsid w:val="00BD4CC4"/>
    <w:rsid w:val="00BD5DED"/>
    <w:rsid w:val="00BD69D5"/>
    <w:rsid w:val="00BF2E9C"/>
    <w:rsid w:val="00C04D97"/>
    <w:rsid w:val="00C12486"/>
    <w:rsid w:val="00C14E44"/>
    <w:rsid w:val="00C21087"/>
    <w:rsid w:val="00C32B6A"/>
    <w:rsid w:val="00C4171C"/>
    <w:rsid w:val="00C43492"/>
    <w:rsid w:val="00C6081C"/>
    <w:rsid w:val="00C60BE2"/>
    <w:rsid w:val="00C639BC"/>
    <w:rsid w:val="00C673AA"/>
    <w:rsid w:val="00C75101"/>
    <w:rsid w:val="00C76960"/>
    <w:rsid w:val="00C85C1A"/>
    <w:rsid w:val="00CA1ED2"/>
    <w:rsid w:val="00CB5489"/>
    <w:rsid w:val="00CB57B1"/>
    <w:rsid w:val="00CB6342"/>
    <w:rsid w:val="00CC1605"/>
    <w:rsid w:val="00CC48AB"/>
    <w:rsid w:val="00CE0547"/>
    <w:rsid w:val="00CE7823"/>
    <w:rsid w:val="00CF49B6"/>
    <w:rsid w:val="00CF7870"/>
    <w:rsid w:val="00D0092A"/>
    <w:rsid w:val="00D179DE"/>
    <w:rsid w:val="00D213B3"/>
    <w:rsid w:val="00D24AF3"/>
    <w:rsid w:val="00D24EF4"/>
    <w:rsid w:val="00D37400"/>
    <w:rsid w:val="00D436D5"/>
    <w:rsid w:val="00D52B58"/>
    <w:rsid w:val="00D57382"/>
    <w:rsid w:val="00D60F0D"/>
    <w:rsid w:val="00D65360"/>
    <w:rsid w:val="00D71147"/>
    <w:rsid w:val="00D733C7"/>
    <w:rsid w:val="00D77232"/>
    <w:rsid w:val="00D8051C"/>
    <w:rsid w:val="00D83F35"/>
    <w:rsid w:val="00D8765A"/>
    <w:rsid w:val="00D9368D"/>
    <w:rsid w:val="00DA00BC"/>
    <w:rsid w:val="00DA7786"/>
    <w:rsid w:val="00DB3626"/>
    <w:rsid w:val="00DB4959"/>
    <w:rsid w:val="00DB4D95"/>
    <w:rsid w:val="00DB7325"/>
    <w:rsid w:val="00DC0B48"/>
    <w:rsid w:val="00DC2574"/>
    <w:rsid w:val="00DC2C64"/>
    <w:rsid w:val="00DC6A1E"/>
    <w:rsid w:val="00DD5017"/>
    <w:rsid w:val="00DF5300"/>
    <w:rsid w:val="00DF7702"/>
    <w:rsid w:val="00E03B60"/>
    <w:rsid w:val="00E12E26"/>
    <w:rsid w:val="00E272D4"/>
    <w:rsid w:val="00E279A7"/>
    <w:rsid w:val="00E46D7D"/>
    <w:rsid w:val="00E517E5"/>
    <w:rsid w:val="00E62166"/>
    <w:rsid w:val="00E72B69"/>
    <w:rsid w:val="00E72E7C"/>
    <w:rsid w:val="00E743E2"/>
    <w:rsid w:val="00E7499B"/>
    <w:rsid w:val="00E74EAA"/>
    <w:rsid w:val="00E76603"/>
    <w:rsid w:val="00E80D61"/>
    <w:rsid w:val="00E826DB"/>
    <w:rsid w:val="00E85B51"/>
    <w:rsid w:val="00E968FB"/>
    <w:rsid w:val="00EA4B7D"/>
    <w:rsid w:val="00EB0F13"/>
    <w:rsid w:val="00EB17AB"/>
    <w:rsid w:val="00EC2AF9"/>
    <w:rsid w:val="00EC5EE7"/>
    <w:rsid w:val="00EC6979"/>
    <w:rsid w:val="00ED61E5"/>
    <w:rsid w:val="00EE4713"/>
    <w:rsid w:val="00EE6767"/>
    <w:rsid w:val="00EF2CCD"/>
    <w:rsid w:val="00EF3191"/>
    <w:rsid w:val="00F01284"/>
    <w:rsid w:val="00F11594"/>
    <w:rsid w:val="00F1676A"/>
    <w:rsid w:val="00F2117F"/>
    <w:rsid w:val="00F22A4C"/>
    <w:rsid w:val="00F2481A"/>
    <w:rsid w:val="00F254A0"/>
    <w:rsid w:val="00F377D7"/>
    <w:rsid w:val="00F428C7"/>
    <w:rsid w:val="00F456A4"/>
    <w:rsid w:val="00F4769A"/>
    <w:rsid w:val="00F54BFE"/>
    <w:rsid w:val="00F62C67"/>
    <w:rsid w:val="00F633F9"/>
    <w:rsid w:val="00F66A86"/>
    <w:rsid w:val="00F826C6"/>
    <w:rsid w:val="00F832C4"/>
    <w:rsid w:val="00FA6298"/>
    <w:rsid w:val="00FB4E05"/>
    <w:rsid w:val="00FB580C"/>
    <w:rsid w:val="00FC2EC8"/>
    <w:rsid w:val="00FC3AAB"/>
    <w:rsid w:val="00FD3694"/>
    <w:rsid w:val="00FF561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322F3"/>
  <w15:docId w15:val="{980446FD-6E73-411A-BE78-98E615585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186"/>
    <w:rPr>
      <w:rFonts w:eastAsia="Times New Roman"/>
    </w:rPr>
  </w:style>
  <w:style w:type="paragraph" w:styleId="Ttulo1">
    <w:name w:val="heading 1"/>
    <w:basedOn w:val="Prrafodelista"/>
    <w:next w:val="Normal"/>
    <w:link w:val="Ttulo1Car"/>
    <w:qFormat/>
    <w:rsid w:val="00FE1186"/>
    <w:pPr>
      <w:numPr>
        <w:numId w:val="6"/>
      </w:numPr>
      <w:jc w:val="center"/>
      <w:outlineLvl w:val="0"/>
    </w:pPr>
    <w:rPr>
      <w:b/>
      <w:sz w:val="28"/>
      <w:szCs w:val="28"/>
    </w:rPr>
  </w:style>
  <w:style w:type="paragraph" w:styleId="Ttulo2">
    <w:name w:val="heading 2"/>
    <w:basedOn w:val="Ttulo1"/>
    <w:next w:val="Normal"/>
    <w:link w:val="Ttulo2Car"/>
    <w:uiPriority w:val="9"/>
    <w:unhideWhenUsed/>
    <w:qFormat/>
    <w:rsid w:val="00F633F9"/>
    <w:pPr>
      <w:numPr>
        <w:ilvl w:val="1"/>
        <w:numId w:val="50"/>
      </w:numPr>
      <w:jc w:val="both"/>
      <w:outlineLvl w:val="1"/>
    </w:pPr>
    <w:rPr>
      <w:b w:val="0"/>
      <w:sz w:val="24"/>
    </w:rPr>
  </w:style>
  <w:style w:type="paragraph" w:styleId="Ttulo3">
    <w:name w:val="heading 3"/>
    <w:basedOn w:val="Normal"/>
    <w:next w:val="Normal"/>
    <w:link w:val="Ttulo3Car"/>
    <w:uiPriority w:val="9"/>
    <w:unhideWhenUsed/>
    <w:qFormat/>
    <w:rsid w:val="00FE1186"/>
    <w:pPr>
      <w:numPr>
        <w:ilvl w:val="2"/>
        <w:numId w:val="6"/>
      </w:numPr>
      <w:outlineLvl w:val="2"/>
    </w:pPr>
    <w:rPr>
      <w:i/>
      <w:szCs w:val="22"/>
    </w:rPr>
  </w:style>
  <w:style w:type="paragraph" w:styleId="Ttulo4">
    <w:name w:val="heading 4"/>
    <w:basedOn w:val="Normal"/>
    <w:next w:val="Normal"/>
    <w:link w:val="Ttulo4Car"/>
    <w:uiPriority w:val="9"/>
    <w:unhideWhenUsed/>
    <w:qFormat/>
    <w:rsid w:val="00FE1186"/>
    <w:pPr>
      <w:numPr>
        <w:ilvl w:val="3"/>
        <w:numId w:val="6"/>
      </w:numPr>
      <w:outlineLvl w:val="3"/>
    </w:pPr>
  </w:style>
  <w:style w:type="paragraph" w:styleId="Ttulo5">
    <w:name w:val="heading 5"/>
    <w:basedOn w:val="Normal"/>
    <w:next w:val="Normal"/>
    <w:link w:val="Ttulo5Car"/>
    <w:uiPriority w:val="9"/>
    <w:unhideWhenUsed/>
    <w:qFormat/>
    <w:rsid w:val="00D733C7"/>
    <w:pPr>
      <w:numPr>
        <w:ilvl w:val="4"/>
        <w:numId w:val="50"/>
      </w:numPr>
      <w:ind w:left="0" w:firstLine="0"/>
      <w:outlineLvl w:val="4"/>
    </w:pPr>
  </w:style>
  <w:style w:type="paragraph" w:styleId="Ttulo6">
    <w:name w:val="heading 6"/>
    <w:basedOn w:val="Normal"/>
    <w:next w:val="Normal"/>
    <w:link w:val="Ttulo6Car"/>
    <w:uiPriority w:val="9"/>
    <w:unhideWhenUsed/>
    <w:qFormat/>
    <w:rsid w:val="00FE1186"/>
    <w:pPr>
      <w:numPr>
        <w:ilvl w:val="5"/>
        <w:numId w:val="6"/>
      </w:numPr>
      <w:pBdr>
        <w:bottom w:val="dotted" w:sz="6" w:space="1" w:color="DDDDDD"/>
      </w:pBdr>
      <w:spacing w:before="200" w:after="0"/>
      <w:outlineLvl w:val="5"/>
    </w:pPr>
    <w:rPr>
      <w:caps/>
      <w:color w:val="A5A5A5"/>
      <w:spacing w:val="10"/>
    </w:rPr>
  </w:style>
  <w:style w:type="paragraph" w:styleId="Ttulo7">
    <w:name w:val="heading 7"/>
    <w:basedOn w:val="Normal"/>
    <w:next w:val="Normal"/>
    <w:link w:val="Ttulo7Car"/>
    <w:uiPriority w:val="9"/>
    <w:semiHidden/>
    <w:unhideWhenUsed/>
    <w:qFormat/>
    <w:rsid w:val="00FE1186"/>
    <w:pPr>
      <w:numPr>
        <w:ilvl w:val="6"/>
        <w:numId w:val="6"/>
      </w:numPr>
      <w:spacing w:before="200" w:after="0"/>
      <w:outlineLvl w:val="6"/>
    </w:pPr>
    <w:rPr>
      <w:caps/>
      <w:color w:val="A5A5A5"/>
      <w:spacing w:val="10"/>
    </w:rPr>
  </w:style>
  <w:style w:type="paragraph" w:styleId="Ttulo8">
    <w:name w:val="heading 8"/>
    <w:basedOn w:val="Normal"/>
    <w:next w:val="Normal"/>
    <w:link w:val="Ttulo8Car"/>
    <w:uiPriority w:val="9"/>
    <w:semiHidden/>
    <w:unhideWhenUsed/>
    <w:qFormat/>
    <w:rsid w:val="00FE1186"/>
    <w:pPr>
      <w:numPr>
        <w:ilvl w:val="7"/>
        <w:numId w:val="6"/>
      </w:numPr>
      <w:spacing w:before="200" w:after="0"/>
      <w:outlineLvl w:val="7"/>
    </w:pPr>
    <w:rPr>
      <w:caps/>
      <w:spacing w:val="10"/>
      <w:sz w:val="18"/>
      <w:szCs w:val="18"/>
    </w:rPr>
  </w:style>
  <w:style w:type="paragraph" w:styleId="Ttulo9">
    <w:name w:val="heading 9"/>
    <w:basedOn w:val="Normal"/>
    <w:next w:val="Normal"/>
    <w:link w:val="Ttulo9Car"/>
    <w:uiPriority w:val="9"/>
    <w:semiHidden/>
    <w:unhideWhenUsed/>
    <w:qFormat/>
    <w:rsid w:val="00FE1186"/>
    <w:pPr>
      <w:numPr>
        <w:ilvl w:val="8"/>
        <w:numId w:val="6"/>
      </w:numPr>
      <w:spacing w:before="200" w:after="0"/>
      <w:outlineLvl w:val="8"/>
    </w:pPr>
    <w:rPr>
      <w:i/>
      <w:iCs/>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FE1186"/>
    <w:pPr>
      <w:spacing w:before="0" w:after="0"/>
    </w:pPr>
    <w:rPr>
      <w:rFonts w:ascii="Calibri Light" w:hAnsi="Calibri Light" w:cs="Times New Roman"/>
      <w:caps/>
      <w:color w:val="DDDDDD"/>
      <w:spacing w:val="10"/>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link w:val="SubttuloCar"/>
    <w:pPr>
      <w:spacing w:before="0" w:after="500"/>
    </w:pPr>
    <w:rPr>
      <w:smallCaps/>
      <w:color w:val="595959"/>
      <w:sz w:val="21"/>
      <w:szCs w:val="21"/>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70" w:type="dxa"/>
        <w:right w:w="70" w:type="dxa"/>
      </w:tblCellMar>
    </w:tblPr>
  </w:style>
  <w:style w:type="table" w:customStyle="1" w:styleId="a4">
    <w:basedOn w:val="TableNormal0"/>
    <w:tblPr>
      <w:tblStyleRowBandSize w:val="1"/>
      <w:tblStyleColBandSize w:val="1"/>
      <w:tblCellMar>
        <w:left w:w="115" w:type="dxa"/>
        <w:right w:w="115" w:type="dxa"/>
      </w:tblCellMar>
    </w:tblPr>
  </w:style>
  <w:style w:type="table" w:customStyle="1" w:styleId="a5">
    <w:basedOn w:val="TableNormal0"/>
    <w:tblPr>
      <w:tblStyleRowBandSize w:val="1"/>
      <w:tblStyleColBandSize w:val="1"/>
      <w:tblCellMar>
        <w:left w:w="115" w:type="dxa"/>
        <w:right w:w="115"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tblPr>
      <w:tblStyleRowBandSize w:val="1"/>
      <w:tblStyleColBandSize w:val="1"/>
      <w:tblCellMar>
        <w:left w:w="70" w:type="dxa"/>
        <w:right w:w="70" w:type="dxa"/>
      </w:tblCellMar>
    </w:tblPr>
  </w:style>
  <w:style w:type="table" w:customStyle="1" w:styleId="ae">
    <w:basedOn w:val="TableNormal0"/>
    <w:tblPr>
      <w:tblStyleRowBandSize w:val="1"/>
      <w:tblStyleColBandSize w:val="1"/>
      <w:tblCellMar>
        <w:left w:w="70" w:type="dxa"/>
        <w:right w:w="70" w:type="dxa"/>
      </w:tblCellMar>
    </w:tblPr>
  </w:style>
  <w:style w:type="table" w:customStyle="1" w:styleId="af">
    <w:basedOn w:val="TableNormal0"/>
    <w:tblPr>
      <w:tblStyleRowBandSize w:val="1"/>
      <w:tblStyleColBandSize w:val="1"/>
      <w:tblCellMar>
        <w:left w:w="70" w:type="dxa"/>
        <w:right w:w="70" w:type="dxa"/>
      </w:tblCellMar>
    </w:tblPr>
  </w:style>
  <w:style w:type="table" w:customStyle="1" w:styleId="af0">
    <w:basedOn w:val="TableNormal0"/>
    <w:tblPr>
      <w:tblStyleRowBandSize w:val="1"/>
      <w:tblStyleColBandSize w:val="1"/>
      <w:tblCellMar>
        <w:left w:w="70" w:type="dxa"/>
        <w:right w:w="70" w:type="dxa"/>
      </w:tblCellMar>
    </w:tblPr>
  </w:style>
  <w:style w:type="table" w:customStyle="1" w:styleId="af1">
    <w:basedOn w:val="TableNormal0"/>
    <w:tblPr>
      <w:tblStyleRowBandSize w:val="1"/>
      <w:tblStyleColBandSize w:val="1"/>
      <w:tblCellMar>
        <w:left w:w="70" w:type="dxa"/>
        <w:right w:w="70" w:type="dxa"/>
      </w:tblCellMar>
    </w:tblPr>
  </w:style>
  <w:style w:type="table" w:customStyle="1" w:styleId="af2">
    <w:basedOn w:val="TableNormal0"/>
    <w:tblPr>
      <w:tblStyleRowBandSize w:val="1"/>
      <w:tblStyleColBandSize w:val="1"/>
      <w:tblCellMar>
        <w:top w:w="100" w:type="dxa"/>
        <w:left w:w="100" w:type="dxa"/>
        <w:bottom w:w="100" w:type="dxa"/>
        <w:right w:w="100" w:type="dxa"/>
      </w:tblCellMar>
    </w:tblPr>
  </w:style>
  <w:style w:type="table" w:customStyle="1" w:styleId="af3">
    <w:basedOn w:val="TableNormal0"/>
    <w:tblPr>
      <w:tblStyleRowBandSize w:val="1"/>
      <w:tblStyleColBandSize w:val="1"/>
      <w:tblCellMar>
        <w:left w:w="115" w:type="dxa"/>
        <w:right w:w="115" w:type="dxa"/>
      </w:tblCellMar>
    </w:tblPr>
  </w:style>
  <w:style w:type="table" w:customStyle="1" w:styleId="af4">
    <w:basedOn w:val="TableNormal0"/>
    <w:tblPr>
      <w:tblStyleRowBandSize w:val="1"/>
      <w:tblStyleColBandSize w:val="1"/>
      <w:tblCellMar>
        <w:left w:w="115" w:type="dxa"/>
        <w:right w:w="115" w:type="dxa"/>
      </w:tblCellMar>
    </w:tblPr>
  </w:style>
  <w:style w:type="table" w:customStyle="1" w:styleId="af5">
    <w:basedOn w:val="TableNormal0"/>
    <w:tblPr>
      <w:tblStyleRowBandSize w:val="1"/>
      <w:tblStyleColBandSize w:val="1"/>
      <w:tblCellMar>
        <w:left w:w="115" w:type="dxa"/>
        <w:right w:w="115" w:type="dxa"/>
      </w:tblCellMar>
    </w:tblPr>
  </w:style>
  <w:style w:type="table" w:customStyle="1" w:styleId="af6">
    <w:basedOn w:val="TableNormal0"/>
    <w:tblPr>
      <w:tblStyleRowBandSize w:val="1"/>
      <w:tblStyleColBandSize w:val="1"/>
      <w:tblCellMar>
        <w:left w:w="115" w:type="dxa"/>
        <w:right w:w="115" w:type="dxa"/>
      </w:tblCellMar>
    </w:tblPr>
  </w:style>
  <w:style w:type="table" w:customStyle="1" w:styleId="af7">
    <w:basedOn w:val="TableNormal0"/>
    <w:tblPr>
      <w:tblStyleRowBandSize w:val="1"/>
      <w:tblStyleColBandSize w:val="1"/>
      <w:tblCellMar>
        <w:left w:w="115" w:type="dxa"/>
        <w:right w:w="115" w:type="dxa"/>
      </w:tblCellMar>
    </w:tblPr>
  </w:style>
  <w:style w:type="table" w:customStyle="1" w:styleId="af8">
    <w:basedOn w:val="TableNormal0"/>
    <w:tblPr>
      <w:tblStyleRowBandSize w:val="1"/>
      <w:tblStyleColBandSize w:val="1"/>
      <w:tblCellMar>
        <w:left w:w="70" w:type="dxa"/>
        <w:right w:w="70" w:type="dxa"/>
      </w:tblCellMar>
    </w:tblPr>
  </w:style>
  <w:style w:type="table" w:customStyle="1" w:styleId="af9">
    <w:basedOn w:val="TableNormal0"/>
    <w:tblPr>
      <w:tblStyleRowBandSize w:val="1"/>
      <w:tblStyleColBandSize w:val="1"/>
      <w:tblCellMar>
        <w:left w:w="70" w:type="dxa"/>
        <w:right w:w="70" w:type="dxa"/>
      </w:tblCellMar>
    </w:tblPr>
  </w:style>
  <w:style w:type="table" w:customStyle="1" w:styleId="afa">
    <w:basedOn w:val="TableNormal0"/>
    <w:tblPr>
      <w:tblStyleRowBandSize w:val="1"/>
      <w:tblStyleColBandSize w:val="1"/>
      <w:tblCellMar>
        <w:left w:w="70" w:type="dxa"/>
        <w:right w:w="70" w:type="dxa"/>
      </w:tblCellMar>
    </w:tblPr>
  </w:style>
  <w:style w:type="table" w:customStyle="1" w:styleId="afb">
    <w:basedOn w:val="TableNormal0"/>
    <w:tblPr>
      <w:tblStyleRowBandSize w:val="1"/>
      <w:tblStyleColBandSize w:val="1"/>
      <w:tblCellMar>
        <w:left w:w="115" w:type="dxa"/>
        <w:right w:w="115"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70" w:type="dxa"/>
        <w:right w:w="70" w:type="dxa"/>
      </w:tblCellMar>
    </w:tblPr>
  </w:style>
  <w:style w:type="table" w:customStyle="1" w:styleId="aff6">
    <w:basedOn w:val="TableNormal0"/>
    <w:tblPr>
      <w:tblStyleRowBandSize w:val="1"/>
      <w:tblStyleColBandSize w:val="1"/>
      <w:tblCellMar>
        <w:left w:w="115" w:type="dxa"/>
        <w:right w:w="115" w:type="dxa"/>
      </w:tblCellMar>
    </w:tblPr>
  </w:style>
  <w:style w:type="paragraph" w:styleId="Textocomentario">
    <w:name w:val="annotation text"/>
    <w:basedOn w:val="Normal"/>
    <w:link w:val="TextocomentarioCar"/>
    <w:uiPriority w:val="99"/>
    <w:semiHidden/>
    <w:unhideWhenUsed/>
    <w:rsid w:val="00FE1186"/>
    <w:rPr>
      <w:sz w:val="20"/>
      <w:szCs w:val="20"/>
    </w:rPr>
  </w:style>
  <w:style w:type="character" w:customStyle="1" w:styleId="TextocomentarioCar">
    <w:name w:val="Texto comentario Car"/>
    <w:basedOn w:val="Fuentedeprrafopredeter"/>
    <w:link w:val="Textocomentario"/>
    <w:uiPriority w:val="99"/>
    <w:semiHidden/>
    <w:rsid w:val="00FE1186"/>
    <w:rPr>
      <w:rFonts w:eastAsia="Times New Roman"/>
      <w:sz w:val="20"/>
      <w:szCs w:val="20"/>
    </w:rPr>
  </w:style>
  <w:style w:type="character" w:styleId="Refdecomentario">
    <w:name w:val="annotation reference"/>
    <w:basedOn w:val="Fuentedeprrafopredeter"/>
    <w:uiPriority w:val="99"/>
    <w:semiHidden/>
    <w:unhideWhenUsed/>
    <w:rsid w:val="00FE1186"/>
    <w:rPr>
      <w:sz w:val="16"/>
      <w:szCs w:val="16"/>
    </w:rPr>
  </w:style>
  <w:style w:type="paragraph" w:styleId="Textodeglobo">
    <w:name w:val="Balloon Text"/>
    <w:basedOn w:val="Normal"/>
    <w:link w:val="TextodegloboCar"/>
    <w:uiPriority w:val="99"/>
    <w:semiHidden/>
    <w:unhideWhenUsed/>
    <w:rsid w:val="00FE1186"/>
    <w:pPr>
      <w:spacing w:before="0" w:after="0"/>
    </w:pPr>
    <w:rPr>
      <w:rFonts w:ascii="Segoe UI" w:hAnsi="Segoe UI" w:cs="Segoe UI"/>
      <w:sz w:val="18"/>
      <w:szCs w:val="18"/>
    </w:rPr>
  </w:style>
  <w:style w:type="character" w:customStyle="1" w:styleId="TextodegloboCar">
    <w:name w:val="Texto de globo Car"/>
    <w:link w:val="Textodeglobo"/>
    <w:uiPriority w:val="99"/>
    <w:semiHidden/>
    <w:rsid w:val="00FE1186"/>
    <w:rPr>
      <w:rFonts w:ascii="Segoe UI" w:eastAsia="Times New Roman" w:hAnsi="Segoe UI" w:cs="Segoe UI"/>
      <w:sz w:val="18"/>
      <w:szCs w:val="18"/>
    </w:rPr>
  </w:style>
  <w:style w:type="paragraph" w:styleId="Prrafodelista">
    <w:name w:val="List Paragraph"/>
    <w:aliases w:val="Cita textual"/>
    <w:basedOn w:val="Normal"/>
    <w:link w:val="PrrafodelistaCar"/>
    <w:uiPriority w:val="34"/>
    <w:qFormat/>
    <w:rsid w:val="00FE1186"/>
    <w:pPr>
      <w:ind w:left="720"/>
      <w:contextualSpacing/>
    </w:pPr>
  </w:style>
  <w:style w:type="paragraph" w:customStyle="1" w:styleId="Default">
    <w:name w:val="Default"/>
    <w:rsid w:val="00FE1186"/>
    <w:pPr>
      <w:autoSpaceDE w:val="0"/>
      <w:autoSpaceDN w:val="0"/>
      <w:adjustRightInd w:val="0"/>
      <w:spacing w:before="0" w:after="0"/>
      <w:jc w:val="left"/>
    </w:pPr>
    <w:rPr>
      <w:rFonts w:eastAsiaTheme="minorHAnsi"/>
      <w:color w:val="000000"/>
      <w:lang w:eastAsia="en-US"/>
    </w:rPr>
  </w:style>
  <w:style w:type="paragraph" w:styleId="Sinespaciado">
    <w:name w:val="No Spacing"/>
    <w:uiPriority w:val="1"/>
    <w:qFormat/>
    <w:rsid w:val="00FE1186"/>
    <w:pPr>
      <w:spacing w:before="100" w:after="0"/>
      <w:jc w:val="left"/>
    </w:pPr>
    <w:rPr>
      <w:rFonts w:ascii="Calibri" w:eastAsia="Times New Roman" w:hAnsi="Calibri" w:cs="Times New Roman"/>
      <w:sz w:val="20"/>
      <w:szCs w:val="20"/>
      <w:lang w:eastAsia="en-US"/>
    </w:rPr>
  </w:style>
  <w:style w:type="table" w:styleId="Tablaconcuadrcula">
    <w:name w:val="Table Grid"/>
    <w:basedOn w:val="Tablanormal"/>
    <w:uiPriority w:val="39"/>
    <w:rsid w:val="00FE1186"/>
    <w:pPr>
      <w:spacing w:before="0" w:after="0"/>
      <w:jc w:val="left"/>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Cita textual Car"/>
    <w:link w:val="Prrafodelista"/>
    <w:uiPriority w:val="34"/>
    <w:locked/>
    <w:rsid w:val="00FE1186"/>
    <w:rPr>
      <w:rFonts w:eastAsia="Times New Roman"/>
    </w:rPr>
  </w:style>
  <w:style w:type="paragraph" w:styleId="Textonotapie">
    <w:name w:val="footnote text"/>
    <w:basedOn w:val="Normal"/>
    <w:link w:val="TextonotapieCar"/>
    <w:uiPriority w:val="99"/>
    <w:semiHidden/>
    <w:unhideWhenUsed/>
    <w:rsid w:val="00FE1186"/>
    <w:pPr>
      <w:spacing w:before="0" w:after="0"/>
      <w:jc w:val="left"/>
    </w:pPr>
    <w:rPr>
      <w:rFonts w:ascii="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FE1186"/>
    <w:rPr>
      <w:rFonts w:ascii="Times New Roman" w:eastAsia="Times New Roman" w:hAnsi="Times New Roman" w:cs="Times New Roman"/>
      <w:sz w:val="20"/>
      <w:szCs w:val="20"/>
      <w:lang w:val="es-ES" w:eastAsia="es-ES"/>
    </w:rPr>
  </w:style>
  <w:style w:type="character" w:styleId="Refdenotaalpie">
    <w:name w:val="footnote reference"/>
    <w:semiHidden/>
    <w:unhideWhenUsed/>
    <w:rsid w:val="00FE1186"/>
    <w:rPr>
      <w:vertAlign w:val="superscript"/>
    </w:rPr>
  </w:style>
  <w:style w:type="paragraph" w:customStyle="1" w:styleId="CarCarCarCarCar1Car">
    <w:name w:val="Car Car Car Car Car1 Car"/>
    <w:aliases w:val="Epígrafe Car Car Car Car,Epígrafe Car Car Car + Izquierda:  0 cm,Primera..."/>
    <w:basedOn w:val="Normal"/>
    <w:next w:val="Normal"/>
    <w:unhideWhenUsed/>
    <w:qFormat/>
    <w:rsid w:val="00FE1186"/>
    <w:pPr>
      <w:spacing w:before="0" w:after="0"/>
      <w:jc w:val="left"/>
    </w:pPr>
    <w:rPr>
      <w:rFonts w:ascii="Calibri" w:eastAsia="Calibri" w:hAnsi="Calibri" w:cs="Times New Roman"/>
      <w:bCs/>
      <w:sz w:val="20"/>
      <w:szCs w:val="18"/>
      <w:lang w:eastAsia="en-US"/>
    </w:rPr>
  </w:style>
  <w:style w:type="paragraph" w:styleId="Asuntodelcomentario">
    <w:name w:val="annotation subject"/>
    <w:basedOn w:val="Textocomentario"/>
    <w:next w:val="Textocomentario"/>
    <w:link w:val="AsuntodelcomentarioCar"/>
    <w:uiPriority w:val="99"/>
    <w:semiHidden/>
    <w:unhideWhenUsed/>
    <w:rsid w:val="00FE1186"/>
    <w:rPr>
      <w:b/>
      <w:bCs/>
    </w:rPr>
  </w:style>
  <w:style w:type="character" w:customStyle="1" w:styleId="AsuntodelcomentarioCar">
    <w:name w:val="Asunto del comentario Car"/>
    <w:basedOn w:val="TextocomentarioCar"/>
    <w:link w:val="Asuntodelcomentario"/>
    <w:uiPriority w:val="99"/>
    <w:semiHidden/>
    <w:rsid w:val="00FE1186"/>
    <w:rPr>
      <w:rFonts w:eastAsia="Times New Roman"/>
      <w:b/>
      <w:bCs/>
      <w:sz w:val="20"/>
      <w:szCs w:val="20"/>
    </w:rPr>
  </w:style>
  <w:style w:type="paragraph" w:styleId="TDC1">
    <w:name w:val="toc 1"/>
    <w:basedOn w:val="Normal"/>
    <w:next w:val="Normal"/>
    <w:autoRedefine/>
    <w:uiPriority w:val="39"/>
    <w:unhideWhenUsed/>
    <w:rsid w:val="00FE1186"/>
    <w:pPr>
      <w:spacing w:after="100"/>
    </w:pPr>
  </w:style>
  <w:style w:type="paragraph" w:styleId="TDC2">
    <w:name w:val="toc 2"/>
    <w:basedOn w:val="Normal"/>
    <w:next w:val="Normal"/>
    <w:autoRedefine/>
    <w:uiPriority w:val="39"/>
    <w:unhideWhenUsed/>
    <w:rsid w:val="00D733C7"/>
    <w:pPr>
      <w:spacing w:after="100"/>
    </w:pPr>
  </w:style>
  <w:style w:type="paragraph" w:styleId="TDC3">
    <w:name w:val="toc 3"/>
    <w:basedOn w:val="Normal"/>
    <w:next w:val="Normal"/>
    <w:autoRedefine/>
    <w:uiPriority w:val="39"/>
    <w:unhideWhenUsed/>
    <w:rsid w:val="00D733C7"/>
    <w:pPr>
      <w:spacing w:after="100"/>
    </w:pPr>
  </w:style>
  <w:style w:type="paragraph" w:styleId="TDC4">
    <w:name w:val="toc 4"/>
    <w:basedOn w:val="Normal"/>
    <w:next w:val="Normal"/>
    <w:autoRedefine/>
    <w:uiPriority w:val="39"/>
    <w:unhideWhenUsed/>
    <w:rsid w:val="00D733C7"/>
    <w:pPr>
      <w:spacing w:after="100"/>
    </w:pPr>
  </w:style>
  <w:style w:type="paragraph" w:styleId="TDC5">
    <w:name w:val="toc 5"/>
    <w:basedOn w:val="Normal"/>
    <w:next w:val="Normal"/>
    <w:autoRedefine/>
    <w:uiPriority w:val="39"/>
    <w:unhideWhenUsed/>
    <w:rsid w:val="00D733C7"/>
    <w:pPr>
      <w:spacing w:after="100"/>
    </w:pPr>
  </w:style>
  <w:style w:type="character" w:styleId="Hipervnculo">
    <w:name w:val="Hyperlink"/>
    <w:uiPriority w:val="99"/>
    <w:unhideWhenUsed/>
    <w:rsid w:val="00FE1186"/>
    <w:rPr>
      <w:color w:val="5F5F5F"/>
      <w:u w:val="single"/>
    </w:rPr>
  </w:style>
  <w:style w:type="paragraph" w:styleId="Revisin">
    <w:name w:val="Revision"/>
    <w:hidden/>
    <w:uiPriority w:val="99"/>
    <w:semiHidden/>
    <w:rsid w:val="00EC4C54"/>
    <w:pPr>
      <w:spacing w:before="0" w:after="0"/>
      <w:jc w:val="left"/>
    </w:pPr>
  </w:style>
  <w:style w:type="paragraph" w:styleId="Encabezado">
    <w:name w:val="header"/>
    <w:basedOn w:val="Normal"/>
    <w:link w:val="EncabezadoCar"/>
    <w:uiPriority w:val="99"/>
    <w:unhideWhenUsed/>
    <w:rsid w:val="00FE1186"/>
    <w:pPr>
      <w:tabs>
        <w:tab w:val="center" w:pos="4419"/>
        <w:tab w:val="right" w:pos="8838"/>
      </w:tabs>
      <w:spacing w:before="0" w:after="0"/>
    </w:pPr>
  </w:style>
  <w:style w:type="character" w:customStyle="1" w:styleId="EncabezadoCar">
    <w:name w:val="Encabezado Car"/>
    <w:basedOn w:val="Fuentedeprrafopredeter"/>
    <w:link w:val="Encabezado"/>
    <w:uiPriority w:val="99"/>
    <w:rsid w:val="00FE1186"/>
    <w:rPr>
      <w:rFonts w:eastAsia="Times New Roman"/>
    </w:rPr>
  </w:style>
  <w:style w:type="paragraph" w:styleId="Piedepgina">
    <w:name w:val="footer"/>
    <w:basedOn w:val="Normal"/>
    <w:link w:val="PiedepginaCar"/>
    <w:uiPriority w:val="99"/>
    <w:unhideWhenUsed/>
    <w:rsid w:val="00FE1186"/>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FE1186"/>
    <w:rPr>
      <w:rFonts w:eastAsia="Times New Roman"/>
    </w:rPr>
  </w:style>
  <w:style w:type="character" w:customStyle="1" w:styleId="Ttulo1Car">
    <w:name w:val="Título 1 Car"/>
    <w:link w:val="Ttulo1"/>
    <w:rsid w:val="00FE1186"/>
    <w:rPr>
      <w:rFonts w:eastAsia="Times New Roman"/>
      <w:b/>
      <w:sz w:val="28"/>
      <w:szCs w:val="28"/>
    </w:rPr>
  </w:style>
  <w:style w:type="character" w:customStyle="1" w:styleId="Ttulo2Car">
    <w:name w:val="Título 2 Car"/>
    <w:link w:val="Ttulo2"/>
    <w:uiPriority w:val="9"/>
    <w:rsid w:val="00F633F9"/>
    <w:rPr>
      <w:rFonts w:eastAsia="Times New Roman"/>
      <w:szCs w:val="28"/>
    </w:rPr>
  </w:style>
  <w:style w:type="character" w:customStyle="1" w:styleId="Ttulo3Car">
    <w:name w:val="Título 3 Car"/>
    <w:link w:val="Ttulo3"/>
    <w:uiPriority w:val="9"/>
    <w:rsid w:val="00FE1186"/>
    <w:rPr>
      <w:rFonts w:eastAsia="Times New Roman"/>
      <w:i/>
      <w:szCs w:val="22"/>
    </w:rPr>
  </w:style>
  <w:style w:type="character" w:customStyle="1" w:styleId="Ttulo4Car">
    <w:name w:val="Título 4 Car"/>
    <w:link w:val="Ttulo4"/>
    <w:uiPriority w:val="9"/>
    <w:rsid w:val="00FE1186"/>
    <w:rPr>
      <w:rFonts w:eastAsia="Times New Roman"/>
    </w:rPr>
  </w:style>
  <w:style w:type="character" w:customStyle="1" w:styleId="Ttulo5Car">
    <w:name w:val="Título 5 Car"/>
    <w:link w:val="Ttulo5"/>
    <w:uiPriority w:val="9"/>
    <w:rsid w:val="00D733C7"/>
    <w:rPr>
      <w:rFonts w:eastAsia="Times New Roman"/>
    </w:rPr>
  </w:style>
  <w:style w:type="character" w:customStyle="1" w:styleId="Ttulo6Car">
    <w:name w:val="Título 6 Car"/>
    <w:link w:val="Ttulo6"/>
    <w:uiPriority w:val="9"/>
    <w:rsid w:val="00FE1186"/>
    <w:rPr>
      <w:rFonts w:eastAsia="Times New Roman"/>
      <w:caps/>
      <w:color w:val="A5A5A5"/>
      <w:spacing w:val="10"/>
    </w:rPr>
  </w:style>
  <w:style w:type="character" w:customStyle="1" w:styleId="Ttulo7Car">
    <w:name w:val="Título 7 Car"/>
    <w:link w:val="Ttulo7"/>
    <w:uiPriority w:val="9"/>
    <w:semiHidden/>
    <w:rsid w:val="00FE1186"/>
    <w:rPr>
      <w:rFonts w:eastAsia="Times New Roman"/>
      <w:caps/>
      <w:color w:val="A5A5A5"/>
      <w:spacing w:val="10"/>
    </w:rPr>
  </w:style>
  <w:style w:type="character" w:customStyle="1" w:styleId="Ttulo8Car">
    <w:name w:val="Título 8 Car"/>
    <w:link w:val="Ttulo8"/>
    <w:uiPriority w:val="9"/>
    <w:semiHidden/>
    <w:rsid w:val="00FE1186"/>
    <w:rPr>
      <w:rFonts w:eastAsia="Times New Roman"/>
      <w:caps/>
      <w:spacing w:val="10"/>
      <w:sz w:val="18"/>
      <w:szCs w:val="18"/>
    </w:rPr>
  </w:style>
  <w:style w:type="character" w:customStyle="1" w:styleId="Ttulo9Car">
    <w:name w:val="Título 9 Car"/>
    <w:link w:val="Ttulo9"/>
    <w:uiPriority w:val="9"/>
    <w:semiHidden/>
    <w:rsid w:val="00FE1186"/>
    <w:rPr>
      <w:rFonts w:eastAsia="Times New Roman"/>
      <w:i/>
      <w:iCs/>
      <w:caps/>
      <w:spacing w:val="10"/>
      <w:sz w:val="18"/>
      <w:szCs w:val="18"/>
    </w:rPr>
  </w:style>
  <w:style w:type="paragraph" w:styleId="Tabladeilustraciones">
    <w:name w:val="table of figures"/>
    <w:basedOn w:val="Normal"/>
    <w:next w:val="Normal"/>
    <w:uiPriority w:val="99"/>
    <w:unhideWhenUsed/>
    <w:rsid w:val="00FE1186"/>
    <w:pPr>
      <w:spacing w:after="0"/>
    </w:pPr>
  </w:style>
  <w:style w:type="character" w:styleId="Ttulodellibro">
    <w:name w:val="Book Title"/>
    <w:uiPriority w:val="33"/>
    <w:qFormat/>
    <w:rsid w:val="00FE1186"/>
    <w:rPr>
      <w:b/>
      <w:bCs/>
      <w:i/>
      <w:iCs/>
      <w:spacing w:val="0"/>
    </w:rPr>
  </w:style>
  <w:style w:type="character" w:styleId="Textoennegrita">
    <w:name w:val="Strong"/>
    <w:uiPriority w:val="22"/>
    <w:qFormat/>
    <w:rsid w:val="00FE1186"/>
    <w:rPr>
      <w:b/>
      <w:bCs/>
    </w:rPr>
  </w:style>
  <w:style w:type="paragraph" w:styleId="Cita">
    <w:name w:val="Quote"/>
    <w:basedOn w:val="Normal"/>
    <w:next w:val="Normal"/>
    <w:link w:val="CitaCar"/>
    <w:uiPriority w:val="29"/>
    <w:qFormat/>
    <w:rsid w:val="00FE1186"/>
    <w:rPr>
      <w:i/>
      <w:iCs/>
    </w:rPr>
  </w:style>
  <w:style w:type="character" w:customStyle="1" w:styleId="CitaCar">
    <w:name w:val="Cita Car"/>
    <w:link w:val="Cita"/>
    <w:uiPriority w:val="29"/>
    <w:rsid w:val="00FE1186"/>
    <w:rPr>
      <w:rFonts w:eastAsia="Times New Roman"/>
      <w:i/>
      <w:iCs/>
    </w:rPr>
  </w:style>
  <w:style w:type="paragraph" w:styleId="Citadestacada">
    <w:name w:val="Intense Quote"/>
    <w:basedOn w:val="Normal"/>
    <w:next w:val="Normal"/>
    <w:link w:val="CitadestacadaCar"/>
    <w:uiPriority w:val="30"/>
    <w:qFormat/>
    <w:rsid w:val="00FE1186"/>
    <w:pPr>
      <w:spacing w:before="240" w:after="240"/>
      <w:ind w:left="1080" w:right="1080"/>
      <w:jc w:val="center"/>
    </w:pPr>
    <w:rPr>
      <w:color w:val="DDDDDD"/>
    </w:rPr>
  </w:style>
  <w:style w:type="character" w:customStyle="1" w:styleId="CitadestacadaCar">
    <w:name w:val="Cita destacada Car"/>
    <w:link w:val="Citadestacada"/>
    <w:uiPriority w:val="30"/>
    <w:rsid w:val="00FE1186"/>
    <w:rPr>
      <w:rFonts w:eastAsia="Times New Roman"/>
      <w:color w:val="DDDDDD"/>
    </w:rPr>
  </w:style>
  <w:style w:type="paragraph" w:styleId="Descripcin">
    <w:name w:val="caption"/>
    <w:aliases w:val="sin,Epígrafe.,Epígrafe Car Car,Car,Car Car Car Car Car,Referencias,Epígrafe Tabla,A,Figuras Gabriel,Car1,Car Car Car Car Car Car Car,Car Car,Car Car Car Car1,Car Car Car,Título tabla/gráfica,Car11,car,Título tabla/gráfica1,CAR,c, Car Car"/>
    <w:basedOn w:val="Normal"/>
    <w:next w:val="Normal"/>
    <w:link w:val="DescripcinCar"/>
    <w:unhideWhenUsed/>
    <w:qFormat/>
    <w:rsid w:val="00FE1186"/>
    <w:pPr>
      <w:keepNext/>
      <w:jc w:val="center"/>
    </w:pPr>
    <w:rPr>
      <w:b/>
      <w:noProof/>
      <w:sz w:val="22"/>
      <w:szCs w:val="22"/>
    </w:rPr>
  </w:style>
  <w:style w:type="character" w:customStyle="1" w:styleId="DescripcinCar">
    <w:name w:val="Descripción Car"/>
    <w:aliases w:val="sin Car,Epígrafe. Car,Epígrafe Car Car Car,Car Car1,Car Car Car Car Car Car,Referencias Car,Epígrafe Tabla Car,A Car,Figuras Gabriel Car,Car1 Car,Car Car Car Car Car Car Car Car,Car Car Car1,Car Car Car Car1 Car,Car Car Car Car,Car11 Car"/>
    <w:link w:val="Descripcin"/>
    <w:uiPriority w:val="35"/>
    <w:rsid w:val="00FE1186"/>
    <w:rPr>
      <w:rFonts w:eastAsia="Times New Roman"/>
      <w:b/>
      <w:noProof/>
      <w:sz w:val="22"/>
      <w:szCs w:val="22"/>
    </w:rPr>
  </w:style>
  <w:style w:type="character" w:styleId="nfasis">
    <w:name w:val="Emphasis"/>
    <w:uiPriority w:val="20"/>
    <w:qFormat/>
    <w:rsid w:val="00FE1186"/>
    <w:rPr>
      <w:caps/>
      <w:color w:val="6E6E6E"/>
      <w:spacing w:val="5"/>
    </w:rPr>
  </w:style>
  <w:style w:type="character" w:styleId="nfasisintenso">
    <w:name w:val="Intense Emphasis"/>
    <w:uiPriority w:val="21"/>
    <w:qFormat/>
    <w:rsid w:val="00FE1186"/>
    <w:rPr>
      <w:b/>
      <w:bCs/>
      <w:caps/>
      <w:color w:val="6E6E6E"/>
      <w:spacing w:val="10"/>
    </w:rPr>
  </w:style>
  <w:style w:type="character" w:styleId="nfasissutil">
    <w:name w:val="Subtle Emphasis"/>
    <w:uiPriority w:val="19"/>
    <w:qFormat/>
    <w:rsid w:val="00FE1186"/>
    <w:rPr>
      <w:i/>
      <w:iCs/>
      <w:color w:val="6E6E6E"/>
    </w:rPr>
  </w:style>
  <w:style w:type="paragraph" w:styleId="NormalWeb">
    <w:name w:val="Normal (Web)"/>
    <w:basedOn w:val="Normal"/>
    <w:uiPriority w:val="99"/>
    <w:unhideWhenUsed/>
    <w:rsid w:val="00FE1186"/>
    <w:pPr>
      <w:spacing w:beforeAutospacing="1" w:after="100" w:afterAutospacing="1"/>
      <w:jc w:val="left"/>
    </w:pPr>
    <w:rPr>
      <w:rFonts w:ascii="Times New Roman" w:hAnsi="Times New Roman" w:cs="Times New Roman"/>
    </w:rPr>
  </w:style>
  <w:style w:type="character" w:styleId="Referenciaintensa">
    <w:name w:val="Intense Reference"/>
    <w:uiPriority w:val="32"/>
    <w:qFormat/>
    <w:rsid w:val="00FE1186"/>
    <w:rPr>
      <w:b/>
      <w:bCs/>
      <w:i/>
      <w:iCs/>
      <w:caps/>
      <w:color w:val="DDDDDD"/>
    </w:rPr>
  </w:style>
  <w:style w:type="character" w:styleId="Referenciasutil">
    <w:name w:val="Subtle Reference"/>
    <w:uiPriority w:val="31"/>
    <w:qFormat/>
    <w:rsid w:val="00FE1186"/>
    <w:rPr>
      <w:b/>
      <w:bCs/>
      <w:color w:val="DDDDDD"/>
    </w:rPr>
  </w:style>
  <w:style w:type="character" w:customStyle="1" w:styleId="SubttuloCar">
    <w:name w:val="Subtítulo Car"/>
    <w:link w:val="Subttulo"/>
    <w:uiPriority w:val="11"/>
    <w:rsid w:val="00FE1186"/>
    <w:rPr>
      <w:rFonts w:eastAsia="Times New Roman"/>
      <w:caps/>
      <w:color w:val="595959"/>
      <w:spacing w:val="10"/>
      <w:sz w:val="21"/>
      <w:szCs w:val="21"/>
    </w:rPr>
  </w:style>
  <w:style w:type="character" w:customStyle="1" w:styleId="TtuloCar">
    <w:name w:val="Título Car"/>
    <w:link w:val="Ttulo"/>
    <w:uiPriority w:val="10"/>
    <w:rsid w:val="00FE1186"/>
    <w:rPr>
      <w:rFonts w:ascii="Calibri Light" w:eastAsia="Times New Roman" w:hAnsi="Calibri Light" w:cs="Times New Roman"/>
      <w:caps/>
      <w:color w:val="DDDDDD"/>
      <w:spacing w:val="10"/>
      <w:sz w:val="52"/>
      <w:szCs w:val="52"/>
    </w:rPr>
  </w:style>
  <w:style w:type="paragraph" w:styleId="TtuloTDC">
    <w:name w:val="TOC Heading"/>
    <w:basedOn w:val="Ttulo1"/>
    <w:next w:val="Normal"/>
    <w:uiPriority w:val="39"/>
    <w:unhideWhenUsed/>
    <w:qFormat/>
    <w:rsid w:val="00FE1186"/>
    <w:pPr>
      <w:outlineLvl w:val="9"/>
    </w:pPr>
  </w:style>
  <w:style w:type="character" w:customStyle="1" w:styleId="Tablas2Car">
    <w:name w:val="Tablas 2 Car"/>
    <w:aliases w:val="8. Cuerpo Car"/>
    <w:link w:val="Tablas2"/>
    <w:uiPriority w:val="7"/>
    <w:rsid w:val="00B11F5A"/>
    <w:rPr>
      <w:rFonts w:ascii="Arial Narrow" w:hAnsi="Arial Narrow"/>
      <w:lang w:val="es-ES"/>
    </w:rPr>
  </w:style>
  <w:style w:type="paragraph" w:customStyle="1" w:styleId="Tablas2">
    <w:name w:val="Tablas 2"/>
    <w:aliases w:val="8. Cuerpo"/>
    <w:basedOn w:val="Tabladeilustraciones"/>
    <w:next w:val="Normal"/>
    <w:link w:val="Tablas2Car"/>
    <w:uiPriority w:val="7"/>
    <w:qFormat/>
    <w:rsid w:val="00B11F5A"/>
    <w:pPr>
      <w:spacing w:before="20" w:after="20"/>
      <w:jc w:val="center"/>
    </w:pPr>
    <w:rPr>
      <w:rFonts w:ascii="Arial Narrow" w:eastAsia="Arial" w:hAnsi="Arial Narrow"/>
      <w:lang w:val="es-ES"/>
    </w:rPr>
  </w:style>
  <w:style w:type="paragraph" w:customStyle="1" w:styleId="Descripcin1">
    <w:name w:val="Descripción1"/>
    <w:basedOn w:val="Normal"/>
    <w:next w:val="Normal"/>
    <w:uiPriority w:val="35"/>
    <w:unhideWhenUsed/>
    <w:qFormat/>
    <w:rsid w:val="00B11F5A"/>
    <w:pPr>
      <w:keepNext/>
      <w:jc w:val="center"/>
    </w:pPr>
    <w:rPr>
      <w:b/>
      <w:noProof/>
      <w:sz w:val="22"/>
      <w:szCs w:val="22"/>
    </w:rPr>
  </w:style>
  <w:style w:type="character" w:customStyle="1" w:styleId="Mencinsinresolver1">
    <w:name w:val="Mención sin resolver1"/>
    <w:basedOn w:val="Fuentedeprrafopredeter"/>
    <w:uiPriority w:val="99"/>
    <w:semiHidden/>
    <w:unhideWhenUsed/>
    <w:rsid w:val="007E077F"/>
    <w:rPr>
      <w:color w:val="605E5C"/>
      <w:shd w:val="clear" w:color="auto" w:fill="E1DFDD"/>
    </w:rPr>
  </w:style>
  <w:style w:type="table" w:customStyle="1" w:styleId="aff7">
    <w:basedOn w:val="TableNormal0"/>
    <w:tblPr>
      <w:tblStyleRowBandSize w:val="1"/>
      <w:tblStyleColBandSize w:val="1"/>
      <w:tblCellMar>
        <w:top w:w="100" w:type="dxa"/>
        <w:left w:w="115" w:type="dxa"/>
        <w:bottom w:w="100" w:type="dxa"/>
        <w:right w:w="115" w:type="dxa"/>
      </w:tblCellMar>
    </w:tblPr>
  </w:style>
  <w:style w:type="table" w:customStyle="1" w:styleId="aff8">
    <w:basedOn w:val="TableNormal0"/>
    <w:tblPr>
      <w:tblStyleRowBandSize w:val="1"/>
      <w:tblStyleColBandSize w:val="1"/>
      <w:tblCellMar>
        <w:top w:w="100" w:type="dxa"/>
        <w:left w:w="115" w:type="dxa"/>
        <w:bottom w:w="100" w:type="dxa"/>
        <w:right w:w="115" w:type="dxa"/>
      </w:tblCellMar>
    </w:tblPr>
  </w:style>
  <w:style w:type="table" w:customStyle="1" w:styleId="aff9">
    <w:basedOn w:val="TableNormal0"/>
    <w:tblPr>
      <w:tblStyleRowBandSize w:val="1"/>
      <w:tblStyleColBandSize w:val="1"/>
      <w:tblCellMar>
        <w:top w:w="100" w:type="dxa"/>
        <w:left w:w="115" w:type="dxa"/>
        <w:bottom w:w="100" w:type="dxa"/>
        <w:right w:w="115" w:type="dxa"/>
      </w:tblCellMar>
    </w:tblPr>
  </w:style>
  <w:style w:type="table" w:customStyle="1" w:styleId="affa">
    <w:basedOn w:val="TableNormal0"/>
    <w:tblPr>
      <w:tblStyleRowBandSize w:val="1"/>
      <w:tblStyleColBandSize w:val="1"/>
      <w:tblCellMar>
        <w:top w:w="100" w:type="dxa"/>
        <w:left w:w="115" w:type="dxa"/>
        <w:bottom w:w="100" w:type="dxa"/>
        <w:right w:w="115" w:type="dxa"/>
      </w:tblCellMar>
    </w:tblPr>
  </w:style>
  <w:style w:type="table" w:customStyle="1" w:styleId="affb">
    <w:basedOn w:val="TableNormal0"/>
    <w:pPr>
      <w:spacing w:before="0" w:after="0"/>
      <w:jc w:val="left"/>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c">
    <w:basedOn w:val="TableNormal0"/>
    <w:pPr>
      <w:spacing w:before="0" w:after="0"/>
      <w:jc w:val="left"/>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d">
    <w:basedOn w:val="TableNormal0"/>
    <w:tblPr>
      <w:tblStyleRowBandSize w:val="1"/>
      <w:tblStyleColBandSize w:val="1"/>
      <w:tblCellMar>
        <w:top w:w="100" w:type="dxa"/>
        <w:left w:w="115" w:type="dxa"/>
        <w:bottom w:w="100" w:type="dxa"/>
        <w:right w:w="115" w:type="dxa"/>
      </w:tblCellMar>
    </w:tblPr>
  </w:style>
  <w:style w:type="table" w:customStyle="1" w:styleId="affe">
    <w:basedOn w:val="TableNormal0"/>
    <w:tblPr>
      <w:tblStyleRowBandSize w:val="1"/>
      <w:tblStyleColBandSize w:val="1"/>
      <w:tblCellMar>
        <w:top w:w="100" w:type="dxa"/>
        <w:left w:w="115" w:type="dxa"/>
        <w:bottom w:w="100" w:type="dxa"/>
        <w:right w:w="115" w:type="dxa"/>
      </w:tblCellMar>
    </w:tblPr>
  </w:style>
  <w:style w:type="table" w:customStyle="1" w:styleId="afff">
    <w:basedOn w:val="TableNormal0"/>
    <w:tblPr>
      <w:tblStyleRowBandSize w:val="1"/>
      <w:tblStyleColBandSize w:val="1"/>
      <w:tblCellMar>
        <w:top w:w="100" w:type="dxa"/>
        <w:left w:w="115" w:type="dxa"/>
        <w:bottom w:w="100" w:type="dxa"/>
        <w:right w:w="115" w:type="dxa"/>
      </w:tblCellMar>
    </w:tblPr>
  </w:style>
  <w:style w:type="table" w:customStyle="1" w:styleId="afff0">
    <w:basedOn w:val="TableNormal0"/>
    <w:tblPr>
      <w:tblStyleRowBandSize w:val="1"/>
      <w:tblStyleColBandSize w:val="1"/>
      <w:tblCellMar>
        <w:top w:w="100" w:type="dxa"/>
        <w:left w:w="115" w:type="dxa"/>
        <w:bottom w:w="100" w:type="dxa"/>
        <w:right w:w="115" w:type="dxa"/>
      </w:tblCellMar>
    </w:tblPr>
  </w:style>
  <w:style w:type="table" w:customStyle="1" w:styleId="afff1">
    <w:basedOn w:val="TableNormal0"/>
    <w:tblPr>
      <w:tblStyleRowBandSize w:val="1"/>
      <w:tblStyleColBandSize w:val="1"/>
      <w:tblCellMar>
        <w:top w:w="100" w:type="dxa"/>
        <w:left w:w="115" w:type="dxa"/>
        <w:bottom w:w="100" w:type="dxa"/>
        <w:right w:w="115" w:type="dxa"/>
      </w:tblCellMar>
    </w:tblPr>
  </w:style>
  <w:style w:type="table" w:customStyle="1" w:styleId="afff2">
    <w:basedOn w:val="TableNormal0"/>
    <w:tblPr>
      <w:tblStyleRowBandSize w:val="1"/>
      <w:tblStyleColBandSize w:val="1"/>
      <w:tblCellMar>
        <w:top w:w="100" w:type="dxa"/>
        <w:left w:w="115" w:type="dxa"/>
        <w:bottom w:w="100" w:type="dxa"/>
        <w:right w:w="115" w:type="dxa"/>
      </w:tblCellMar>
    </w:tblPr>
  </w:style>
  <w:style w:type="table" w:customStyle="1" w:styleId="afff3">
    <w:basedOn w:val="TableNormal0"/>
    <w:tblPr>
      <w:tblStyleRowBandSize w:val="1"/>
      <w:tblStyleColBandSize w:val="1"/>
      <w:tblCellMar>
        <w:top w:w="100" w:type="dxa"/>
        <w:left w:w="115" w:type="dxa"/>
        <w:bottom w:w="100" w:type="dxa"/>
        <w:right w:w="115" w:type="dxa"/>
      </w:tblCellMar>
    </w:tblPr>
  </w:style>
  <w:style w:type="table" w:customStyle="1" w:styleId="afff4">
    <w:basedOn w:val="TableNormal0"/>
    <w:tblPr>
      <w:tblStyleRowBandSize w:val="1"/>
      <w:tblStyleColBandSize w:val="1"/>
      <w:tblCellMar>
        <w:top w:w="100" w:type="dxa"/>
        <w:left w:w="115" w:type="dxa"/>
        <w:bottom w:w="100" w:type="dxa"/>
        <w:right w:w="115" w:type="dxa"/>
      </w:tblCellMar>
    </w:tblPr>
  </w:style>
  <w:style w:type="table" w:customStyle="1" w:styleId="afff5">
    <w:basedOn w:val="TableNormal0"/>
    <w:tblPr>
      <w:tblStyleRowBandSize w:val="1"/>
      <w:tblStyleColBandSize w:val="1"/>
      <w:tblCellMar>
        <w:top w:w="100" w:type="dxa"/>
        <w:left w:w="115" w:type="dxa"/>
        <w:bottom w:w="100" w:type="dxa"/>
        <w:right w:w="115" w:type="dxa"/>
      </w:tblCellMar>
    </w:tblPr>
  </w:style>
  <w:style w:type="table" w:customStyle="1" w:styleId="afff6">
    <w:basedOn w:val="TableNormal0"/>
    <w:tblPr>
      <w:tblStyleRowBandSize w:val="1"/>
      <w:tblStyleColBandSize w:val="1"/>
      <w:tblCellMar>
        <w:left w:w="70" w:type="dxa"/>
        <w:right w:w="70" w:type="dxa"/>
      </w:tblCellMar>
    </w:tblPr>
  </w:style>
  <w:style w:type="table" w:customStyle="1" w:styleId="afff7">
    <w:basedOn w:val="TableNormal0"/>
    <w:tblPr>
      <w:tblStyleRowBandSize w:val="1"/>
      <w:tblStyleColBandSize w:val="1"/>
      <w:tblCellMar>
        <w:top w:w="100" w:type="dxa"/>
        <w:left w:w="115" w:type="dxa"/>
        <w:bottom w:w="100" w:type="dxa"/>
        <w:right w:w="115" w:type="dxa"/>
      </w:tblCellMar>
    </w:tblPr>
  </w:style>
  <w:style w:type="table" w:customStyle="1" w:styleId="afff8">
    <w:basedOn w:val="TableNormal0"/>
    <w:tblPr>
      <w:tblStyleRowBandSize w:val="1"/>
      <w:tblStyleColBandSize w:val="1"/>
      <w:tblCellMar>
        <w:top w:w="100" w:type="dxa"/>
        <w:left w:w="115" w:type="dxa"/>
        <w:bottom w:w="100" w:type="dxa"/>
        <w:right w:w="115" w:type="dxa"/>
      </w:tblCellMar>
    </w:tblPr>
  </w:style>
  <w:style w:type="table" w:customStyle="1" w:styleId="afff9">
    <w:basedOn w:val="TableNormal0"/>
    <w:tblPr>
      <w:tblStyleRowBandSize w:val="1"/>
      <w:tblStyleColBandSize w:val="1"/>
      <w:tblCellMar>
        <w:top w:w="100" w:type="dxa"/>
        <w:left w:w="115" w:type="dxa"/>
        <w:bottom w:w="100" w:type="dxa"/>
        <w:right w:w="115" w:type="dxa"/>
      </w:tblCellMar>
    </w:tblPr>
  </w:style>
  <w:style w:type="table" w:customStyle="1" w:styleId="afffa">
    <w:basedOn w:val="TableNormal0"/>
    <w:tblPr>
      <w:tblStyleRowBandSize w:val="1"/>
      <w:tblStyleColBandSize w:val="1"/>
      <w:tblCellMar>
        <w:top w:w="100" w:type="dxa"/>
        <w:left w:w="115" w:type="dxa"/>
        <w:bottom w:w="100" w:type="dxa"/>
        <w:right w:w="115" w:type="dxa"/>
      </w:tblCellMar>
    </w:tblPr>
  </w:style>
  <w:style w:type="table" w:customStyle="1" w:styleId="afffb">
    <w:basedOn w:val="TableNormal0"/>
    <w:tblPr>
      <w:tblStyleRowBandSize w:val="1"/>
      <w:tblStyleColBandSize w:val="1"/>
      <w:tblCellMar>
        <w:top w:w="100" w:type="dxa"/>
        <w:left w:w="115" w:type="dxa"/>
        <w:bottom w:w="100" w:type="dxa"/>
        <w:right w:w="115" w:type="dxa"/>
      </w:tblCellMar>
    </w:tblPr>
  </w:style>
  <w:style w:type="table" w:customStyle="1" w:styleId="afffc">
    <w:basedOn w:val="TableNormal0"/>
    <w:tblPr>
      <w:tblStyleRowBandSize w:val="1"/>
      <w:tblStyleColBandSize w:val="1"/>
      <w:tblCellMar>
        <w:top w:w="100" w:type="dxa"/>
        <w:left w:w="115" w:type="dxa"/>
        <w:bottom w:w="100" w:type="dxa"/>
        <w:right w:w="115" w:type="dxa"/>
      </w:tblCellMar>
    </w:tblPr>
  </w:style>
  <w:style w:type="table" w:customStyle="1" w:styleId="afffd">
    <w:basedOn w:val="TableNormal0"/>
    <w:tblPr>
      <w:tblStyleRowBandSize w:val="1"/>
      <w:tblStyleColBandSize w:val="1"/>
      <w:tblCellMar>
        <w:top w:w="100" w:type="dxa"/>
        <w:left w:w="115" w:type="dxa"/>
        <w:bottom w:w="100" w:type="dxa"/>
        <w:right w:w="115" w:type="dxa"/>
      </w:tblCellMar>
    </w:tblPr>
  </w:style>
  <w:style w:type="table" w:customStyle="1" w:styleId="afffe">
    <w:basedOn w:val="TableNormal0"/>
    <w:tblPr>
      <w:tblStyleRowBandSize w:val="1"/>
      <w:tblStyleColBandSize w:val="1"/>
      <w:tblCellMar>
        <w:top w:w="100" w:type="dxa"/>
        <w:left w:w="115" w:type="dxa"/>
        <w:bottom w:w="100" w:type="dxa"/>
        <w:right w:w="115" w:type="dxa"/>
      </w:tblCellMar>
    </w:tblPr>
  </w:style>
  <w:style w:type="table" w:customStyle="1" w:styleId="affff">
    <w:basedOn w:val="TableNormal0"/>
    <w:pPr>
      <w:spacing w:before="0" w:after="0"/>
      <w:jc w:val="left"/>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0">
    <w:basedOn w:val="TableNormal0"/>
    <w:tblPr>
      <w:tblStyleRowBandSize w:val="1"/>
      <w:tblStyleColBandSize w:val="1"/>
      <w:tblCellMar>
        <w:left w:w="115" w:type="dxa"/>
        <w:right w:w="115" w:type="dxa"/>
      </w:tblCellMar>
    </w:tblPr>
  </w:style>
  <w:style w:type="table" w:customStyle="1" w:styleId="affff1">
    <w:basedOn w:val="TableNormal0"/>
    <w:tblPr>
      <w:tblStyleRowBandSize w:val="1"/>
      <w:tblStyleColBandSize w:val="1"/>
      <w:tblCellMar>
        <w:left w:w="70" w:type="dxa"/>
        <w:right w:w="70" w:type="dxa"/>
      </w:tblCellMar>
    </w:tblPr>
  </w:style>
  <w:style w:type="table" w:customStyle="1" w:styleId="affff2">
    <w:basedOn w:val="TableNormal0"/>
    <w:tblPr>
      <w:tblStyleRowBandSize w:val="1"/>
      <w:tblStyleColBandSize w:val="1"/>
      <w:tblCellMar>
        <w:left w:w="70" w:type="dxa"/>
        <w:right w:w="70" w:type="dxa"/>
      </w:tblCellMar>
    </w:tblPr>
  </w:style>
  <w:style w:type="table" w:customStyle="1" w:styleId="affff3">
    <w:basedOn w:val="TableNormal0"/>
    <w:tblPr>
      <w:tblStyleRowBandSize w:val="1"/>
      <w:tblStyleColBandSize w:val="1"/>
      <w:tblCellMar>
        <w:left w:w="70" w:type="dxa"/>
        <w:right w:w="70" w:type="dxa"/>
      </w:tblCellMar>
    </w:tblPr>
  </w:style>
  <w:style w:type="table" w:customStyle="1" w:styleId="affff4">
    <w:basedOn w:val="TableNormal0"/>
    <w:pPr>
      <w:spacing w:before="0" w:after="0"/>
      <w:jc w:val="left"/>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5">
    <w:basedOn w:val="TableNormal0"/>
    <w:tblPr>
      <w:tblStyleRowBandSize w:val="1"/>
      <w:tblStyleColBandSize w:val="1"/>
      <w:tblCellMar>
        <w:top w:w="100" w:type="dxa"/>
        <w:left w:w="115" w:type="dxa"/>
        <w:bottom w:w="100" w:type="dxa"/>
        <w:right w:w="115" w:type="dxa"/>
      </w:tblCellMar>
    </w:tblPr>
  </w:style>
  <w:style w:type="table" w:customStyle="1" w:styleId="affff6">
    <w:basedOn w:val="TableNormal0"/>
    <w:tblPr>
      <w:tblStyleRowBandSize w:val="1"/>
      <w:tblStyleColBandSize w:val="1"/>
      <w:tblCellMar>
        <w:top w:w="100" w:type="dxa"/>
        <w:left w:w="115" w:type="dxa"/>
        <w:bottom w:w="100" w:type="dxa"/>
        <w:right w:w="115" w:type="dxa"/>
      </w:tblCellMar>
    </w:tblPr>
  </w:style>
  <w:style w:type="table" w:customStyle="1" w:styleId="affff7">
    <w:basedOn w:val="TableNormal0"/>
    <w:tblPr>
      <w:tblStyleRowBandSize w:val="1"/>
      <w:tblStyleColBandSize w:val="1"/>
      <w:tblCellMar>
        <w:top w:w="100" w:type="dxa"/>
        <w:left w:w="115" w:type="dxa"/>
        <w:bottom w:w="100" w:type="dxa"/>
        <w:right w:w="115" w:type="dxa"/>
      </w:tblCellMar>
    </w:tblPr>
  </w:style>
  <w:style w:type="table" w:customStyle="1" w:styleId="affff8">
    <w:basedOn w:val="TableNormal0"/>
    <w:pPr>
      <w:spacing w:before="0" w:after="0"/>
      <w:jc w:val="left"/>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9">
    <w:basedOn w:val="TableNormal0"/>
    <w:tblPr>
      <w:tblStyleRowBandSize w:val="1"/>
      <w:tblStyleColBandSize w:val="1"/>
      <w:tblCellMar>
        <w:top w:w="100" w:type="dxa"/>
        <w:left w:w="115" w:type="dxa"/>
        <w:bottom w:w="100" w:type="dxa"/>
        <w:right w:w="115" w:type="dxa"/>
      </w:tblCellMar>
    </w:tblPr>
  </w:style>
  <w:style w:type="table" w:customStyle="1" w:styleId="affffa">
    <w:basedOn w:val="TableNormal0"/>
    <w:tblPr>
      <w:tblStyleRowBandSize w:val="1"/>
      <w:tblStyleColBandSize w:val="1"/>
      <w:tblCellMar>
        <w:top w:w="100" w:type="dxa"/>
        <w:left w:w="115" w:type="dxa"/>
        <w:bottom w:w="100" w:type="dxa"/>
        <w:right w:w="115" w:type="dxa"/>
      </w:tblCellMar>
    </w:tblPr>
  </w:style>
  <w:style w:type="table" w:customStyle="1" w:styleId="affffb">
    <w:basedOn w:val="TableNormal0"/>
    <w:tblPr>
      <w:tblStyleRowBandSize w:val="1"/>
      <w:tblStyleColBandSize w:val="1"/>
      <w:tblCellMar>
        <w:top w:w="100" w:type="dxa"/>
        <w:left w:w="115" w:type="dxa"/>
        <w:bottom w:w="100" w:type="dxa"/>
        <w:right w:w="115" w:type="dxa"/>
      </w:tblCellMar>
    </w:tblPr>
  </w:style>
  <w:style w:type="table" w:customStyle="1" w:styleId="affffc">
    <w:basedOn w:val="TableNormal0"/>
    <w:tblPr>
      <w:tblStyleRowBandSize w:val="1"/>
      <w:tblStyleColBandSize w:val="1"/>
      <w:tblCellMar>
        <w:top w:w="100" w:type="dxa"/>
        <w:left w:w="115" w:type="dxa"/>
        <w:bottom w:w="100" w:type="dxa"/>
        <w:right w:w="115" w:type="dxa"/>
      </w:tblCellMar>
    </w:tblPr>
  </w:style>
  <w:style w:type="table" w:customStyle="1" w:styleId="affffd">
    <w:basedOn w:val="TableNormal0"/>
    <w:tblPr>
      <w:tblStyleRowBandSize w:val="1"/>
      <w:tblStyleColBandSize w:val="1"/>
      <w:tblCellMar>
        <w:left w:w="70" w:type="dxa"/>
        <w:right w:w="70" w:type="dxa"/>
      </w:tblCellMar>
    </w:tblPr>
  </w:style>
  <w:style w:type="table" w:customStyle="1" w:styleId="affffe">
    <w:basedOn w:val="TableNormal0"/>
    <w:tblPr>
      <w:tblStyleRowBandSize w:val="1"/>
      <w:tblStyleColBandSize w:val="1"/>
      <w:tblCellMar>
        <w:top w:w="100" w:type="dxa"/>
        <w:left w:w="115" w:type="dxa"/>
        <w:bottom w:w="100" w:type="dxa"/>
        <w:right w:w="115" w:type="dxa"/>
      </w:tblCellMar>
    </w:tblPr>
  </w:style>
  <w:style w:type="table" w:customStyle="1" w:styleId="afffff">
    <w:basedOn w:val="TableNormal0"/>
    <w:tblPr>
      <w:tblStyleRowBandSize w:val="1"/>
      <w:tblStyleColBandSize w:val="1"/>
      <w:tblCellMar>
        <w:left w:w="70" w:type="dxa"/>
        <w:right w:w="70" w:type="dxa"/>
      </w:tblCellMar>
    </w:tblPr>
  </w:style>
  <w:style w:type="table" w:customStyle="1" w:styleId="afffff0">
    <w:basedOn w:val="TableNormal0"/>
    <w:tblPr>
      <w:tblStyleRowBandSize w:val="1"/>
      <w:tblStyleColBandSize w:val="1"/>
      <w:tblCellMar>
        <w:top w:w="100" w:type="dxa"/>
        <w:left w:w="115" w:type="dxa"/>
        <w:bottom w:w="100" w:type="dxa"/>
        <w:right w:w="115" w:type="dxa"/>
      </w:tblCellMar>
    </w:tblPr>
  </w:style>
  <w:style w:type="table" w:customStyle="1" w:styleId="afffff1">
    <w:basedOn w:val="TableNormal0"/>
    <w:tblPr>
      <w:tblStyleRowBandSize w:val="1"/>
      <w:tblStyleColBandSize w:val="1"/>
      <w:tblCellMar>
        <w:left w:w="70" w:type="dxa"/>
        <w:right w:w="70" w:type="dxa"/>
      </w:tblCellMar>
    </w:tblPr>
  </w:style>
  <w:style w:type="table" w:customStyle="1" w:styleId="afffff2">
    <w:basedOn w:val="TableNormal0"/>
    <w:tblPr>
      <w:tblStyleRowBandSize w:val="1"/>
      <w:tblStyleColBandSize w:val="1"/>
      <w:tblCellMar>
        <w:top w:w="100" w:type="dxa"/>
        <w:left w:w="115" w:type="dxa"/>
        <w:bottom w:w="100" w:type="dxa"/>
        <w:right w:w="115" w:type="dxa"/>
      </w:tblCellMar>
    </w:tblPr>
  </w:style>
  <w:style w:type="table" w:customStyle="1" w:styleId="afffff3">
    <w:basedOn w:val="TableNormal0"/>
    <w:tblPr>
      <w:tblStyleRowBandSize w:val="1"/>
      <w:tblStyleColBandSize w:val="1"/>
      <w:tblCellMar>
        <w:left w:w="70" w:type="dxa"/>
        <w:right w:w="70" w:type="dxa"/>
      </w:tblCellMar>
    </w:tblPr>
  </w:style>
  <w:style w:type="table" w:customStyle="1" w:styleId="afffff4">
    <w:basedOn w:val="TableNormal0"/>
    <w:tblPr>
      <w:tblStyleRowBandSize w:val="1"/>
      <w:tblStyleColBandSize w:val="1"/>
      <w:tblCellMar>
        <w:top w:w="100" w:type="dxa"/>
        <w:left w:w="115" w:type="dxa"/>
        <w:bottom w:w="100" w:type="dxa"/>
        <w:right w:w="115" w:type="dxa"/>
      </w:tblCellMar>
    </w:tblPr>
  </w:style>
  <w:style w:type="table" w:customStyle="1" w:styleId="afffff5">
    <w:basedOn w:val="TableNormal0"/>
    <w:tblPr>
      <w:tblStyleRowBandSize w:val="1"/>
      <w:tblStyleColBandSize w:val="1"/>
      <w:tblCellMar>
        <w:left w:w="70" w:type="dxa"/>
        <w:right w:w="70" w:type="dxa"/>
      </w:tblCellMar>
    </w:tblPr>
  </w:style>
  <w:style w:type="table" w:customStyle="1" w:styleId="afffff6">
    <w:basedOn w:val="TableNormal0"/>
    <w:tblPr>
      <w:tblStyleRowBandSize w:val="1"/>
      <w:tblStyleColBandSize w:val="1"/>
      <w:tblCellMar>
        <w:top w:w="100" w:type="dxa"/>
        <w:left w:w="115" w:type="dxa"/>
        <w:bottom w:w="100" w:type="dxa"/>
        <w:right w:w="115" w:type="dxa"/>
      </w:tblCellMar>
    </w:tblPr>
  </w:style>
  <w:style w:type="table" w:customStyle="1" w:styleId="afffff7">
    <w:basedOn w:val="TableNormal0"/>
    <w:tblPr>
      <w:tblStyleRowBandSize w:val="1"/>
      <w:tblStyleColBandSize w:val="1"/>
      <w:tblCellMar>
        <w:left w:w="70" w:type="dxa"/>
        <w:right w:w="70" w:type="dxa"/>
      </w:tblCellMar>
    </w:tblPr>
  </w:style>
  <w:style w:type="table" w:customStyle="1" w:styleId="afffff8">
    <w:basedOn w:val="TableNormal0"/>
    <w:tblPr>
      <w:tblStyleRowBandSize w:val="1"/>
      <w:tblStyleColBandSize w:val="1"/>
      <w:tblCellMar>
        <w:top w:w="100" w:type="dxa"/>
        <w:left w:w="115" w:type="dxa"/>
        <w:bottom w:w="100" w:type="dxa"/>
        <w:right w:w="115" w:type="dxa"/>
      </w:tblCellMar>
    </w:tblPr>
  </w:style>
  <w:style w:type="table" w:customStyle="1" w:styleId="afffff9">
    <w:basedOn w:val="TableNormal0"/>
    <w:tblPr>
      <w:tblStyleRowBandSize w:val="1"/>
      <w:tblStyleColBandSize w:val="1"/>
      <w:tblCellMar>
        <w:left w:w="70" w:type="dxa"/>
        <w:right w:w="70" w:type="dxa"/>
      </w:tblCellMar>
    </w:tblPr>
  </w:style>
  <w:style w:type="table" w:customStyle="1" w:styleId="afffffa">
    <w:basedOn w:val="TableNormal0"/>
    <w:tblPr>
      <w:tblStyleRowBandSize w:val="1"/>
      <w:tblStyleColBandSize w:val="1"/>
      <w:tblCellMar>
        <w:top w:w="100" w:type="dxa"/>
        <w:left w:w="115" w:type="dxa"/>
        <w:bottom w:w="100" w:type="dxa"/>
        <w:right w:w="115" w:type="dxa"/>
      </w:tblCellMar>
    </w:tblPr>
  </w:style>
  <w:style w:type="table" w:customStyle="1" w:styleId="afffffb">
    <w:basedOn w:val="TableNormal0"/>
    <w:tblPr>
      <w:tblStyleRowBandSize w:val="1"/>
      <w:tblStyleColBandSize w:val="1"/>
      <w:tblCellMar>
        <w:left w:w="70" w:type="dxa"/>
        <w:right w:w="70" w:type="dxa"/>
      </w:tblCellMar>
    </w:tblPr>
  </w:style>
  <w:style w:type="table" w:customStyle="1" w:styleId="afffffc">
    <w:basedOn w:val="TableNormal0"/>
    <w:tblPr>
      <w:tblStyleRowBandSize w:val="1"/>
      <w:tblStyleColBandSize w:val="1"/>
      <w:tblCellMar>
        <w:top w:w="100" w:type="dxa"/>
        <w:left w:w="115" w:type="dxa"/>
        <w:bottom w:w="100" w:type="dxa"/>
        <w:right w:w="115" w:type="dxa"/>
      </w:tblCellMar>
    </w:tblPr>
  </w:style>
  <w:style w:type="table" w:customStyle="1" w:styleId="afffffd">
    <w:basedOn w:val="TableNormal0"/>
    <w:tblPr>
      <w:tblStyleRowBandSize w:val="1"/>
      <w:tblStyleColBandSize w:val="1"/>
      <w:tblCellMar>
        <w:left w:w="70" w:type="dxa"/>
        <w:right w:w="70" w:type="dxa"/>
      </w:tblCellMar>
    </w:tblPr>
  </w:style>
  <w:style w:type="table" w:customStyle="1" w:styleId="afffffe">
    <w:basedOn w:val="TableNormal0"/>
    <w:tblPr>
      <w:tblStyleRowBandSize w:val="1"/>
      <w:tblStyleColBandSize w:val="1"/>
      <w:tblCellMar>
        <w:top w:w="100" w:type="dxa"/>
        <w:left w:w="115" w:type="dxa"/>
        <w:bottom w:w="100" w:type="dxa"/>
        <w:right w:w="115" w:type="dxa"/>
      </w:tblCellMar>
    </w:tblPr>
  </w:style>
  <w:style w:type="table" w:customStyle="1" w:styleId="affffff">
    <w:basedOn w:val="TableNormal0"/>
    <w:tblPr>
      <w:tblStyleRowBandSize w:val="1"/>
      <w:tblStyleColBandSize w:val="1"/>
      <w:tblCellMar>
        <w:left w:w="70" w:type="dxa"/>
        <w:right w:w="70" w:type="dxa"/>
      </w:tblCellMar>
    </w:tblPr>
  </w:style>
  <w:style w:type="table" w:customStyle="1" w:styleId="affffff0">
    <w:basedOn w:val="TableNormal0"/>
    <w:tblPr>
      <w:tblStyleRowBandSize w:val="1"/>
      <w:tblStyleColBandSize w:val="1"/>
      <w:tblCellMar>
        <w:top w:w="100" w:type="dxa"/>
        <w:left w:w="115" w:type="dxa"/>
        <w:bottom w:w="100" w:type="dxa"/>
        <w:right w:w="115" w:type="dxa"/>
      </w:tblCellMar>
    </w:tblPr>
  </w:style>
  <w:style w:type="table" w:customStyle="1" w:styleId="affffff1">
    <w:basedOn w:val="TableNormal0"/>
    <w:tblPr>
      <w:tblStyleRowBandSize w:val="1"/>
      <w:tblStyleColBandSize w:val="1"/>
      <w:tblCellMar>
        <w:left w:w="70" w:type="dxa"/>
        <w:right w:w="70" w:type="dxa"/>
      </w:tblCellMar>
    </w:tblPr>
  </w:style>
  <w:style w:type="table" w:customStyle="1" w:styleId="affffff2">
    <w:basedOn w:val="TableNormal0"/>
    <w:tblPr>
      <w:tblStyleRowBandSize w:val="1"/>
      <w:tblStyleColBandSize w:val="1"/>
      <w:tblCellMar>
        <w:left w:w="70" w:type="dxa"/>
        <w:right w:w="70" w:type="dxa"/>
      </w:tblCellMar>
    </w:tblPr>
  </w:style>
  <w:style w:type="table" w:customStyle="1" w:styleId="affffff3">
    <w:basedOn w:val="TableNormal0"/>
    <w:tblPr>
      <w:tblStyleRowBandSize w:val="1"/>
      <w:tblStyleColBandSize w:val="1"/>
      <w:tblCellMar>
        <w:left w:w="70" w:type="dxa"/>
        <w:right w:w="70" w:type="dxa"/>
      </w:tblCellMar>
    </w:tblPr>
  </w:style>
  <w:style w:type="table" w:customStyle="1" w:styleId="affffff4">
    <w:basedOn w:val="TableNormal0"/>
    <w:tblPr>
      <w:tblStyleRowBandSize w:val="1"/>
      <w:tblStyleColBandSize w:val="1"/>
      <w:tblCellMar>
        <w:left w:w="70" w:type="dxa"/>
        <w:right w:w="70" w:type="dxa"/>
      </w:tblCellMar>
    </w:tblPr>
  </w:style>
  <w:style w:type="table" w:customStyle="1" w:styleId="affffff5">
    <w:basedOn w:val="TableNormal0"/>
    <w:tblPr>
      <w:tblStyleRowBandSize w:val="1"/>
      <w:tblStyleColBandSize w:val="1"/>
      <w:tblCellMar>
        <w:top w:w="100" w:type="dxa"/>
        <w:left w:w="115" w:type="dxa"/>
        <w:bottom w:w="100" w:type="dxa"/>
        <w:right w:w="115" w:type="dxa"/>
      </w:tblCellMar>
    </w:tblPr>
  </w:style>
  <w:style w:type="table" w:customStyle="1" w:styleId="affffff6">
    <w:basedOn w:val="TableNormal0"/>
    <w:tblPr>
      <w:tblStyleRowBandSize w:val="1"/>
      <w:tblStyleColBandSize w:val="1"/>
      <w:tblCellMar>
        <w:left w:w="70" w:type="dxa"/>
        <w:right w:w="70" w:type="dxa"/>
      </w:tblCellMar>
    </w:tblPr>
  </w:style>
  <w:style w:type="table" w:customStyle="1" w:styleId="affffff7">
    <w:basedOn w:val="TableNormal0"/>
    <w:tblPr>
      <w:tblStyleRowBandSize w:val="1"/>
      <w:tblStyleColBandSize w:val="1"/>
      <w:tblCellMar>
        <w:top w:w="100" w:type="dxa"/>
        <w:left w:w="115" w:type="dxa"/>
        <w:bottom w:w="100" w:type="dxa"/>
        <w:right w:w="115" w:type="dxa"/>
      </w:tblCellMar>
    </w:tblPr>
  </w:style>
  <w:style w:type="table" w:customStyle="1" w:styleId="affffff8">
    <w:basedOn w:val="TableNormal0"/>
    <w:tblPr>
      <w:tblStyleRowBandSize w:val="1"/>
      <w:tblStyleColBandSize w:val="1"/>
      <w:tblCellMar>
        <w:top w:w="100" w:type="dxa"/>
        <w:left w:w="115" w:type="dxa"/>
        <w:bottom w:w="100" w:type="dxa"/>
        <w:right w:w="115" w:type="dxa"/>
      </w:tblCellMar>
    </w:tblPr>
  </w:style>
  <w:style w:type="table" w:customStyle="1" w:styleId="affffff9">
    <w:basedOn w:val="TableNormal0"/>
    <w:tblPr>
      <w:tblStyleRowBandSize w:val="1"/>
      <w:tblStyleColBandSize w:val="1"/>
      <w:tblCellMar>
        <w:top w:w="100" w:type="dxa"/>
        <w:left w:w="115" w:type="dxa"/>
        <w:bottom w:w="100" w:type="dxa"/>
        <w:right w:w="115" w:type="dxa"/>
      </w:tblCellMar>
    </w:tblPr>
  </w:style>
  <w:style w:type="table" w:customStyle="1" w:styleId="affffffa">
    <w:basedOn w:val="TableNormal0"/>
    <w:tblPr>
      <w:tblStyleRowBandSize w:val="1"/>
      <w:tblStyleColBandSize w:val="1"/>
      <w:tblCellMar>
        <w:top w:w="100" w:type="dxa"/>
        <w:left w:w="115" w:type="dxa"/>
        <w:bottom w:w="100" w:type="dxa"/>
        <w:right w:w="115" w:type="dxa"/>
      </w:tblCellMar>
    </w:tblPr>
  </w:style>
  <w:style w:type="table" w:customStyle="1" w:styleId="affffffb">
    <w:basedOn w:val="TableNormal0"/>
    <w:tblPr>
      <w:tblStyleRowBandSize w:val="1"/>
      <w:tblStyleColBandSize w:val="1"/>
      <w:tblCellMar>
        <w:top w:w="100" w:type="dxa"/>
        <w:left w:w="115" w:type="dxa"/>
        <w:bottom w:w="100" w:type="dxa"/>
        <w:right w:w="115" w:type="dxa"/>
      </w:tblCellMar>
    </w:tblPr>
  </w:style>
  <w:style w:type="table" w:customStyle="1" w:styleId="affffffc">
    <w:basedOn w:val="TableNormal0"/>
    <w:tblPr>
      <w:tblStyleRowBandSize w:val="1"/>
      <w:tblStyleColBandSize w:val="1"/>
      <w:tblCellMar>
        <w:top w:w="100" w:type="dxa"/>
        <w:left w:w="115" w:type="dxa"/>
        <w:bottom w:w="100" w:type="dxa"/>
        <w:right w:w="115" w:type="dxa"/>
      </w:tblCellMar>
    </w:tblPr>
  </w:style>
  <w:style w:type="paragraph" w:styleId="TDC6">
    <w:name w:val="toc 6"/>
    <w:basedOn w:val="Normal"/>
    <w:next w:val="Normal"/>
    <w:autoRedefine/>
    <w:uiPriority w:val="39"/>
    <w:semiHidden/>
    <w:unhideWhenUsed/>
    <w:rsid w:val="00D733C7"/>
    <w:pPr>
      <w:spacing w:after="100"/>
    </w:pPr>
  </w:style>
  <w:style w:type="paragraph" w:styleId="TDC7">
    <w:name w:val="toc 7"/>
    <w:basedOn w:val="Normal"/>
    <w:next w:val="Normal"/>
    <w:autoRedefine/>
    <w:uiPriority w:val="39"/>
    <w:semiHidden/>
    <w:unhideWhenUsed/>
    <w:rsid w:val="00D733C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1" Type="http://schemas.openxmlformats.org/officeDocument/2006/relationships/image" Target="media/image12.png"/><Relationship Id="rId42" Type="http://schemas.openxmlformats.org/officeDocument/2006/relationships/image" Target="media/image16.jpg"/><Relationship Id="rId84" Type="http://schemas.openxmlformats.org/officeDocument/2006/relationships/image" Target="media/image39.jpg"/><Relationship Id="rId89" Type="http://schemas.openxmlformats.org/officeDocument/2006/relationships/image" Target="media/image41.png"/><Relationship Id="rId154" Type="http://schemas.openxmlformats.org/officeDocument/2006/relationships/image" Target="media/image110.png"/><Relationship Id="rId159" Type="http://schemas.openxmlformats.org/officeDocument/2006/relationships/image" Target="media/image147.png"/><Relationship Id="rId170" Type="http://schemas.openxmlformats.org/officeDocument/2006/relationships/image" Target="media/image159.png"/><Relationship Id="rId191" Type="http://schemas.openxmlformats.org/officeDocument/2006/relationships/image" Target="media/image66.jpg"/><Relationship Id="rId196" Type="http://schemas.openxmlformats.org/officeDocument/2006/relationships/image" Target="media/image68.jpg"/><Relationship Id="rId200" Type="http://schemas.openxmlformats.org/officeDocument/2006/relationships/image" Target="media/image72.jpg"/><Relationship Id="rId16" Type="http://schemas.openxmlformats.org/officeDocument/2006/relationships/image" Target="media/image7.jpg"/><Relationship Id="rId11" Type="http://schemas.openxmlformats.org/officeDocument/2006/relationships/footer" Target="footer1.xml"/><Relationship Id="rId53" Type="http://schemas.openxmlformats.org/officeDocument/2006/relationships/image" Target="media/image20.jpg"/><Relationship Id="rId58" Type="http://schemas.openxmlformats.org/officeDocument/2006/relationships/image" Target="media/image25.jpg"/><Relationship Id="rId79" Type="http://schemas.openxmlformats.org/officeDocument/2006/relationships/image" Target="media/image34.jpg"/><Relationship Id="rId102" Type="http://schemas.openxmlformats.org/officeDocument/2006/relationships/image" Target="media/image54.png"/><Relationship Id="rId5" Type="http://schemas.openxmlformats.org/officeDocument/2006/relationships/settings" Target="settings.xml"/><Relationship Id="rId90" Type="http://schemas.openxmlformats.org/officeDocument/2006/relationships/image" Target="media/image42.png"/><Relationship Id="rId95" Type="http://schemas.openxmlformats.org/officeDocument/2006/relationships/image" Target="media/image47.png"/><Relationship Id="rId160" Type="http://schemas.openxmlformats.org/officeDocument/2006/relationships/image" Target="media/image57.jpg"/><Relationship Id="rId165" Type="http://schemas.openxmlformats.org/officeDocument/2006/relationships/image" Target="media/image59.jpg"/><Relationship Id="rId211" Type="http://schemas.openxmlformats.org/officeDocument/2006/relationships/image" Target="media/image73.png"/><Relationship Id="rId22" Type="http://schemas.openxmlformats.org/officeDocument/2006/relationships/image" Target="media/image13.jpg"/><Relationship Id="rId43" Type="http://schemas.openxmlformats.org/officeDocument/2006/relationships/image" Target="media/image156.png"/><Relationship Id="rId64" Type="http://schemas.openxmlformats.org/officeDocument/2006/relationships/image" Target="media/image30.png"/><Relationship Id="rId80" Type="http://schemas.openxmlformats.org/officeDocument/2006/relationships/image" Target="media/image35.jpg"/><Relationship Id="rId85" Type="http://schemas.openxmlformats.org/officeDocument/2006/relationships/image" Target="media/image40.jpg"/><Relationship Id="rId155" Type="http://schemas.openxmlformats.org/officeDocument/2006/relationships/image" Target="media/image56.jpg"/><Relationship Id="rId171" Type="http://schemas.openxmlformats.org/officeDocument/2006/relationships/image" Target="media/image60.jpg"/><Relationship Id="rId176" Type="http://schemas.openxmlformats.org/officeDocument/2006/relationships/image" Target="media/image520.png"/><Relationship Id="rId197" Type="http://schemas.openxmlformats.org/officeDocument/2006/relationships/image" Target="media/image69.jpg"/><Relationship Id="rId12" Type="http://schemas.openxmlformats.org/officeDocument/2006/relationships/image" Target="media/image3.png"/><Relationship Id="rId17" Type="http://schemas.openxmlformats.org/officeDocument/2006/relationships/image" Target="media/image8.png"/><Relationship Id="rId38" Type="http://schemas.openxmlformats.org/officeDocument/2006/relationships/image" Target="media/image173.png"/><Relationship Id="rId59" Type="http://schemas.openxmlformats.org/officeDocument/2006/relationships/image" Target="media/image26.jpg"/><Relationship Id="rId103" Type="http://schemas.openxmlformats.org/officeDocument/2006/relationships/image" Target="media/image55.jpg"/><Relationship Id="rId54" Type="http://schemas.openxmlformats.org/officeDocument/2006/relationships/image" Target="media/image21.jpg"/><Relationship Id="rId70" Type="http://schemas.openxmlformats.org/officeDocument/2006/relationships/image" Target="media/image175.png"/><Relationship Id="rId75" Type="http://schemas.openxmlformats.org/officeDocument/2006/relationships/image" Target="media/image163.png"/><Relationship Id="rId91" Type="http://schemas.openxmlformats.org/officeDocument/2006/relationships/image" Target="media/image43.pn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90" Type="http://schemas.openxmlformats.org/officeDocument/2006/relationships/image" Target="media/image65.jpg"/><Relationship Id="rId212" Type="http://schemas.openxmlformats.org/officeDocument/2006/relationships/image" Target="media/image74.png"/><Relationship Id="rId15" Type="http://schemas.openxmlformats.org/officeDocument/2006/relationships/image" Target="media/image6.png"/><Relationship Id="rId36" Type="http://schemas.openxmlformats.org/officeDocument/2006/relationships/image" Target="media/image14.jpg"/><Relationship Id="rId49" Type="http://schemas.openxmlformats.org/officeDocument/2006/relationships/image" Target="media/image174.png"/><Relationship Id="rId57" Type="http://schemas.openxmlformats.org/officeDocument/2006/relationships/image" Target="media/image24.jpg"/><Relationship Id="rId10" Type="http://schemas.openxmlformats.org/officeDocument/2006/relationships/image" Target="media/image2.jpg"/><Relationship Id="rId44" Type="http://schemas.openxmlformats.org/officeDocument/2006/relationships/image" Target="media/image17.jpg"/><Relationship Id="rId52" Type="http://schemas.openxmlformats.org/officeDocument/2006/relationships/image" Target="media/image84.png"/><Relationship Id="rId60" Type="http://schemas.openxmlformats.org/officeDocument/2006/relationships/image" Target="media/image27.png"/><Relationship Id="rId65" Type="http://schemas.openxmlformats.org/officeDocument/2006/relationships/image" Target="media/image29.png"/><Relationship Id="rId78" Type="http://schemas.openxmlformats.org/officeDocument/2006/relationships/image" Target="media/image33.png"/><Relationship Id="rId81" Type="http://schemas.openxmlformats.org/officeDocument/2006/relationships/image" Target="media/image36.jpg"/><Relationship Id="rId86" Type="http://schemas.openxmlformats.org/officeDocument/2006/relationships/image" Target="media/image152.png"/><Relationship Id="rId94" Type="http://schemas.openxmlformats.org/officeDocument/2006/relationships/image" Target="media/image46.png"/><Relationship Id="rId99" Type="http://schemas.openxmlformats.org/officeDocument/2006/relationships/image" Target="media/image51.jpg"/><Relationship Id="rId101" Type="http://schemas.openxmlformats.org/officeDocument/2006/relationships/image" Target="media/image53.png"/><Relationship Id="rId164" Type="http://schemas.openxmlformats.org/officeDocument/2006/relationships/image" Target="media/image58.jpg"/><Relationship Id="rId177" Type="http://schemas.openxmlformats.org/officeDocument/2006/relationships/image" Target="media/image61.jpg"/><Relationship Id="rId185" Type="http://schemas.openxmlformats.org/officeDocument/2006/relationships/image" Target="media/image64.jpg"/><Relationship Id="rId198" Type="http://schemas.openxmlformats.org/officeDocument/2006/relationships/image" Target="media/image70.jpg"/><Relationship Id="rId4" Type="http://schemas.openxmlformats.org/officeDocument/2006/relationships/styles" Target="styles.xml"/><Relationship Id="rId9" Type="http://schemas.openxmlformats.org/officeDocument/2006/relationships/image" Target="media/image1.jpg"/><Relationship Id="rId210" Type="http://schemas.openxmlformats.org/officeDocument/2006/relationships/image" Target="media/image161.png"/><Relationship Id="rId215"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15.jpg"/><Relationship Id="rId50" Type="http://schemas.openxmlformats.org/officeDocument/2006/relationships/image" Target="media/image19.jpg"/><Relationship Id="rId55" Type="http://schemas.openxmlformats.org/officeDocument/2006/relationships/image" Target="media/image22.jpg"/><Relationship Id="rId76" Type="http://schemas.openxmlformats.org/officeDocument/2006/relationships/image" Target="media/image31.jpg"/><Relationship Id="rId97"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290.png"/><Relationship Id="rId92" Type="http://schemas.openxmlformats.org/officeDocument/2006/relationships/image" Target="media/image44.png"/><Relationship Id="rId213" Type="http://schemas.openxmlformats.org/officeDocument/2006/relationships/header" Target="header1.xml"/><Relationship Id="rId2" Type="http://schemas.openxmlformats.org/officeDocument/2006/relationships/customXml" Target="../customXml/item2.xml"/><Relationship Id="rId45" Type="http://schemas.openxmlformats.org/officeDocument/2006/relationships/image" Target="media/image28.png"/><Relationship Id="rId66" Type="http://schemas.openxmlformats.org/officeDocument/2006/relationships/image" Target="media/image83.png"/><Relationship Id="rId178" Type="http://schemas.openxmlformats.org/officeDocument/2006/relationships/image" Target="media/image62.jpg"/><Relationship Id="rId61" Type="http://schemas.openxmlformats.org/officeDocument/2006/relationships/image" Target="media/image28.jpg"/><Relationship Id="rId82" Type="http://schemas.openxmlformats.org/officeDocument/2006/relationships/image" Target="media/image37.jpg"/><Relationship Id="rId194" Type="http://schemas.openxmlformats.org/officeDocument/2006/relationships/image" Target="media/image162.png"/><Relationship Id="rId199" Type="http://schemas.openxmlformats.org/officeDocument/2006/relationships/image" Target="media/image71.jpg"/><Relationship Id="rId19" Type="http://schemas.openxmlformats.org/officeDocument/2006/relationships/image" Target="media/image10.png"/><Relationship Id="rId14" Type="http://schemas.openxmlformats.org/officeDocument/2006/relationships/image" Target="media/image5.png"/><Relationship Id="rId35" Type="http://schemas.openxmlformats.org/officeDocument/2006/relationships/image" Target="media/image109.png"/><Relationship Id="rId56" Type="http://schemas.openxmlformats.org/officeDocument/2006/relationships/image" Target="media/image23.jpg"/><Relationship Id="rId77" Type="http://schemas.openxmlformats.org/officeDocument/2006/relationships/image" Target="media/image32.jpg"/><Relationship Id="rId100" Type="http://schemas.openxmlformats.org/officeDocument/2006/relationships/image" Target="media/image52.jpg"/><Relationship Id="rId8" Type="http://schemas.openxmlformats.org/officeDocument/2006/relationships/endnotes" Target="endnotes.xml"/><Relationship Id="rId93" Type="http://schemas.openxmlformats.org/officeDocument/2006/relationships/image" Target="media/image45.png"/><Relationship Id="rId98" Type="http://schemas.openxmlformats.org/officeDocument/2006/relationships/image" Target="media/image50.jpg"/><Relationship Id="rId163" Type="http://schemas.openxmlformats.org/officeDocument/2006/relationships/image" Target="media/image129.png"/><Relationship Id="rId184" Type="http://schemas.openxmlformats.org/officeDocument/2006/relationships/image" Target="media/image185.png"/><Relationship Id="rId189" Type="http://schemas.openxmlformats.org/officeDocument/2006/relationships/image" Target="media/image26.png"/><Relationship Id="rId3" Type="http://schemas.openxmlformats.org/officeDocument/2006/relationships/numbering" Target="numbering.xml"/><Relationship Id="rId214" Type="http://schemas.openxmlformats.org/officeDocument/2006/relationships/fontTable" Target="fontTable.xml"/><Relationship Id="rId46" Type="http://schemas.openxmlformats.org/officeDocument/2006/relationships/image" Target="media/image18.jpg"/><Relationship Id="rId67" Type="http://schemas.openxmlformats.org/officeDocument/2006/relationships/image" Target="media/image30.jpg"/><Relationship Id="rId20" Type="http://schemas.openxmlformats.org/officeDocument/2006/relationships/image" Target="media/image11.jpg"/><Relationship Id="rId41" Type="http://schemas.openxmlformats.org/officeDocument/2006/relationships/image" Target="media/image123.png"/><Relationship Id="rId83" Type="http://schemas.openxmlformats.org/officeDocument/2006/relationships/image" Target="media/image38.jpg"/><Relationship Id="rId88" Type="http://schemas.openxmlformats.org/officeDocument/2006/relationships/image" Target="media/image60.png"/><Relationship Id="rId179" Type="http://schemas.openxmlformats.org/officeDocument/2006/relationships/image" Target="media/image63.jpg"/><Relationship Id="rId195" Type="http://schemas.openxmlformats.org/officeDocument/2006/relationships/image" Target="media/image67.jpg"/></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qjbHstbxSGvgOfx/85iiEW3SbuQ==">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7EFE7E-E8AD-4BA8-9921-61D095AB0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14272</Words>
  <Characters>78499</Characters>
  <Application>Microsoft Office Word</Application>
  <DocSecurity>0</DocSecurity>
  <Lines>654</Lines>
  <Paragraphs>185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Hugo Armando Lopez</dc:creator>
  <cp:lastModifiedBy>GENSA SA ESP Gestión Energética SA ESP</cp:lastModifiedBy>
  <cp:revision>2</cp:revision>
  <cp:lastPrinted>2023-02-06T19:41:00Z</cp:lastPrinted>
  <dcterms:created xsi:type="dcterms:W3CDTF">2023-02-22T12:29:00Z</dcterms:created>
  <dcterms:modified xsi:type="dcterms:W3CDTF">2023-02-22T12:29:00Z</dcterms:modified>
</cp:coreProperties>
</file>