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265A1" w14:textId="77777777" w:rsidR="00737CCE" w:rsidRPr="00FE51AF" w:rsidRDefault="00737CCE" w:rsidP="00737CCE">
      <w:pPr>
        <w:jc w:val="center"/>
        <w:rPr>
          <w:b/>
          <w:sz w:val="48"/>
          <w:szCs w:val="48"/>
        </w:rPr>
      </w:pPr>
      <w:bookmarkStart w:id="0" w:name="_Hlk522648339"/>
      <w:r w:rsidRPr="00FE51AF">
        <w:rPr>
          <w:b/>
          <w:sz w:val="48"/>
          <w:szCs w:val="48"/>
        </w:rPr>
        <w:t>PEQUEÑA CENTRAL HIDROELÉCTRICA RÍO HONDO</w:t>
      </w:r>
    </w:p>
    <w:p w14:paraId="1E217F1F" w14:textId="77777777" w:rsidR="00737CCE" w:rsidRPr="00FE51AF" w:rsidRDefault="00737CCE" w:rsidP="00737CCE">
      <w:pPr>
        <w:jc w:val="center"/>
        <w:rPr>
          <w:b/>
          <w:sz w:val="32"/>
          <w:szCs w:val="32"/>
        </w:rPr>
      </w:pPr>
    </w:p>
    <w:p w14:paraId="0616937E" w14:textId="77777777" w:rsidR="00737CCE" w:rsidRPr="009D5089" w:rsidRDefault="00737CCE" w:rsidP="00737CCE">
      <w:pPr>
        <w:jc w:val="center"/>
        <w:rPr>
          <w:b/>
          <w:sz w:val="32"/>
          <w:szCs w:val="32"/>
        </w:rPr>
      </w:pPr>
      <w:r>
        <w:rPr>
          <w:b/>
          <w:sz w:val="32"/>
          <w:szCs w:val="32"/>
        </w:rPr>
        <w:t>ESTUDIO DE IMPACTO AMBIENTAL</w:t>
      </w:r>
    </w:p>
    <w:p w14:paraId="31216456" w14:textId="51543CCE" w:rsidR="002F3ECE" w:rsidRDefault="00EC3E9B" w:rsidP="005D22A6">
      <w:r>
        <w:rPr>
          <w:noProof/>
        </w:rPr>
        <mc:AlternateContent>
          <mc:Choice Requires="wps">
            <w:drawing>
              <wp:anchor distT="0" distB="0" distL="114300" distR="114300" simplePos="0" relativeHeight="251657728" behindDoc="0" locked="0" layoutInCell="1" allowOverlap="1" wp14:anchorId="4372FAD3" wp14:editId="2D0D5728">
                <wp:simplePos x="0" y="0"/>
                <wp:positionH relativeFrom="margin">
                  <wp:posOffset>739140</wp:posOffset>
                </wp:positionH>
                <wp:positionV relativeFrom="paragraph">
                  <wp:posOffset>189865</wp:posOffset>
                </wp:positionV>
                <wp:extent cx="4210050" cy="3267075"/>
                <wp:effectExtent l="19050" t="19050" r="19050" b="28575"/>
                <wp:wrapNone/>
                <wp:docPr id="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0" cy="3267075"/>
                        </a:xfrm>
                        <a:prstGeom prst="rect">
                          <a:avLst/>
                        </a:prstGeom>
                        <a:solidFill>
                          <a:sysClr val="window" lastClr="FFFFFF"/>
                        </a:solidFill>
                        <a:ln w="28575" cap="flat" cmpd="sng" algn="ctr">
                          <a:solidFill>
                            <a:srgbClr val="4D4D4D">
                              <a:lumMod val="50000"/>
                            </a:srgbClr>
                          </a:solidFill>
                          <a:prstDash val="solid"/>
                          <a:miter lim="800000"/>
                        </a:ln>
                        <a:effectLst/>
                      </wps:spPr>
                      <wps:txbx>
                        <w:txbxContent>
                          <w:p w14:paraId="490C4403" w14:textId="77777777" w:rsidR="00AE3CE5" w:rsidRDefault="00AE3CE5" w:rsidP="00A22AD0">
                            <w:pPr>
                              <w:jc w:val="center"/>
                            </w:pPr>
                            <w:r>
                              <w:rPr>
                                <w:noProof/>
                              </w:rPr>
                              <w:drawing>
                                <wp:inline distT="0" distB="0" distL="0" distR="0" wp14:anchorId="5D55988E" wp14:editId="37CA5501">
                                  <wp:extent cx="3999230" cy="299974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15_155238.jpg"/>
                                          <pic:cNvPicPr/>
                                        </pic:nvPicPr>
                                        <pic:blipFill>
                                          <a:blip r:embed="rId8">
                                            <a:extLst>
                                              <a:ext uri="{28A0092B-C50C-407E-A947-70E740481C1C}">
                                                <a14:useLocalDpi xmlns:a14="http://schemas.microsoft.com/office/drawing/2010/main" val="0"/>
                                              </a:ext>
                                            </a:extLst>
                                          </a:blip>
                                          <a:stretch>
                                            <a:fillRect/>
                                          </a:stretch>
                                        </pic:blipFill>
                                        <pic:spPr>
                                          <a:xfrm>
                                            <a:off x="0" y="0"/>
                                            <a:ext cx="3999230" cy="2999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FAD3" id="Rectángulo 1" o:spid="_x0000_s1026" style="position:absolute;left:0;text-align:left;margin-left:58.2pt;margin-top:14.95pt;width:331.5pt;height:257.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" fillcolor="window" strokecolor="#262626" strokeweight="2.25pt">
                <v:path arrowok="t"/>
                <v:textbox>
                  <w:txbxContent>
                    <w:p w14:paraId="490C4403" w14:textId="77777777" w:rsidR="00AE3CE5" w:rsidRDefault="00AE3CE5" w:rsidP="00A22AD0">
                      <w:pPr>
                        <w:jc w:val="center"/>
                      </w:pPr>
                      <w:r>
                        <w:rPr>
                          <w:noProof/>
                        </w:rPr>
                        <w:drawing>
                          <wp:inline distT="0" distB="0" distL="0" distR="0" wp14:anchorId="5D55988E" wp14:editId="37CA5501">
                            <wp:extent cx="3999230" cy="299974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15_155238.jpg"/>
                                    <pic:cNvPicPr/>
                                  </pic:nvPicPr>
                                  <pic:blipFill>
                                    <a:blip r:embed="rId8">
                                      <a:extLst>
                                        <a:ext uri="{28A0092B-C50C-407E-A947-70E740481C1C}">
                                          <a14:useLocalDpi xmlns:a14="http://schemas.microsoft.com/office/drawing/2010/main" val="0"/>
                                        </a:ext>
                                      </a:extLst>
                                    </a:blip>
                                    <a:stretch>
                                      <a:fillRect/>
                                    </a:stretch>
                                  </pic:blipFill>
                                  <pic:spPr>
                                    <a:xfrm>
                                      <a:off x="0" y="0"/>
                                      <a:ext cx="3999230" cy="2999740"/>
                                    </a:xfrm>
                                    <a:prstGeom prst="rect">
                                      <a:avLst/>
                                    </a:prstGeom>
                                  </pic:spPr>
                                </pic:pic>
                              </a:graphicData>
                            </a:graphic>
                          </wp:inline>
                        </w:drawing>
                      </w:r>
                    </w:p>
                  </w:txbxContent>
                </v:textbox>
                <w10:wrap anchorx="margin"/>
              </v:rect>
            </w:pict>
          </mc:Fallback>
        </mc:AlternateContent>
      </w:r>
    </w:p>
    <w:p w14:paraId="69130C35" w14:textId="77777777" w:rsidR="009F2BCE" w:rsidRDefault="009F2BCE" w:rsidP="005D22A6"/>
    <w:p w14:paraId="1AC84CB6" w14:textId="77777777" w:rsidR="009F2BCE" w:rsidRDefault="009F2BCE" w:rsidP="005D22A6"/>
    <w:p w14:paraId="11339479" w14:textId="77777777" w:rsidR="009F2BCE" w:rsidRDefault="009F2BCE" w:rsidP="005D22A6"/>
    <w:p w14:paraId="02D39BD6" w14:textId="77777777" w:rsidR="009F2BCE" w:rsidRDefault="009F2BCE" w:rsidP="005D22A6"/>
    <w:p w14:paraId="0B0E04DC" w14:textId="77777777" w:rsidR="009F2BCE" w:rsidRDefault="009F2BCE" w:rsidP="005D22A6"/>
    <w:p w14:paraId="33DD3488" w14:textId="77777777" w:rsidR="009F2BCE" w:rsidRDefault="009F2BCE" w:rsidP="005D22A6"/>
    <w:p w14:paraId="48351040" w14:textId="77777777" w:rsidR="009F2BCE" w:rsidRDefault="009F2BCE" w:rsidP="005D22A6"/>
    <w:p w14:paraId="36BD4373" w14:textId="77777777" w:rsidR="009F2BCE" w:rsidRDefault="009F2BCE" w:rsidP="005D22A6"/>
    <w:p w14:paraId="15D16CFE" w14:textId="77777777" w:rsidR="009F2BCE" w:rsidRDefault="009F2BCE" w:rsidP="005D22A6"/>
    <w:p w14:paraId="1E4F1A6D" w14:textId="77777777" w:rsidR="00C179BE" w:rsidRDefault="00C179BE" w:rsidP="005D22A6"/>
    <w:p w14:paraId="5BB58C61" w14:textId="77777777" w:rsidR="00C179BE" w:rsidRDefault="00C179BE" w:rsidP="005D22A6"/>
    <w:p w14:paraId="5ED75BB3" w14:textId="77777777" w:rsidR="00C179BE" w:rsidRDefault="00C179BE" w:rsidP="005D22A6"/>
    <w:p w14:paraId="06E5C28A" w14:textId="77777777" w:rsidR="00BE1967" w:rsidRPr="00BE1967" w:rsidRDefault="00BE1967" w:rsidP="00BE1967">
      <w:pPr>
        <w:jc w:val="center"/>
        <w:rPr>
          <w:sz w:val="18"/>
        </w:rPr>
      </w:pPr>
    </w:p>
    <w:p w14:paraId="3764D9D0" w14:textId="5379EF79" w:rsidR="00C179BE" w:rsidRDefault="00737CCE" w:rsidP="00BE1967">
      <w:pPr>
        <w:jc w:val="center"/>
      </w:pPr>
      <w:r>
        <w:rPr>
          <w:noProof/>
        </w:rPr>
        <w:drawing>
          <wp:inline distT="0" distB="0" distL="0" distR="0" wp14:anchorId="07E4D89E" wp14:editId="6FC41B32">
            <wp:extent cx="4619625" cy="1351703"/>
            <wp:effectExtent l="0" t="0" r="0" b="1270"/>
            <wp:docPr id="11" name="Imagen 11" descr="Imagen que contiene imágenes prediseñadas&#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ologotipo GENSA.jpg"/>
                    <pic:cNvPicPr/>
                  </pic:nvPicPr>
                  <pic:blipFill>
                    <a:blip r:embed="rId9">
                      <a:extLst>
                        <a:ext uri="{28A0092B-C50C-407E-A947-70E740481C1C}">
                          <a14:useLocalDpi xmlns:a14="http://schemas.microsoft.com/office/drawing/2010/main" val="0"/>
                        </a:ext>
                      </a:extLst>
                    </a:blip>
                    <a:stretch>
                      <a:fillRect/>
                    </a:stretch>
                  </pic:blipFill>
                  <pic:spPr>
                    <a:xfrm>
                      <a:off x="0" y="0"/>
                      <a:ext cx="4655569" cy="1362220"/>
                    </a:xfrm>
                    <a:prstGeom prst="rect">
                      <a:avLst/>
                    </a:prstGeom>
                  </pic:spPr>
                </pic:pic>
              </a:graphicData>
            </a:graphic>
          </wp:inline>
        </w:drawing>
      </w:r>
    </w:p>
    <w:p w14:paraId="2CC4A2FF" w14:textId="77777777" w:rsidR="00555ABD" w:rsidRPr="006D5850" w:rsidRDefault="00555ABD" w:rsidP="005D22A6">
      <w:pPr>
        <w:rPr>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4414"/>
        <w:gridCol w:w="4414"/>
      </w:tblGrid>
      <w:tr w:rsidR="008667F6" w:rsidRPr="00676A38" w14:paraId="3923E0C8" w14:textId="77777777" w:rsidTr="00676A38">
        <w:tc>
          <w:tcPr>
            <w:tcW w:w="5000" w:type="pct"/>
            <w:gridSpan w:val="2"/>
            <w:shd w:val="clear" w:color="auto" w:fill="FFF7F7"/>
          </w:tcPr>
          <w:p w14:paraId="58F138FB" w14:textId="77777777" w:rsidR="00C84EB6" w:rsidRPr="00676A38" w:rsidRDefault="00C84EB6" w:rsidP="00676A38">
            <w:pPr>
              <w:jc w:val="center"/>
              <w:rPr>
                <w:b/>
                <w:sz w:val="22"/>
              </w:rPr>
            </w:pPr>
            <w:r w:rsidRPr="00676A38">
              <w:rPr>
                <w:b/>
                <w:sz w:val="22"/>
              </w:rPr>
              <w:t>CONTIENE</w:t>
            </w:r>
          </w:p>
        </w:tc>
      </w:tr>
      <w:tr w:rsidR="00C84EB6" w:rsidRPr="00676A38" w14:paraId="653536C5" w14:textId="77777777" w:rsidTr="00676A38">
        <w:tc>
          <w:tcPr>
            <w:tcW w:w="2500" w:type="pct"/>
            <w:shd w:val="clear" w:color="auto" w:fill="FFFFFF"/>
          </w:tcPr>
          <w:p w14:paraId="30732C34" w14:textId="3E2B87AF" w:rsidR="00C84EB6" w:rsidRPr="00E93244" w:rsidRDefault="00C84EB6" w:rsidP="00E93244">
            <w:pPr>
              <w:jc w:val="center"/>
              <w:rPr>
                <w:b/>
                <w:sz w:val="22"/>
              </w:rPr>
            </w:pPr>
            <w:r w:rsidRPr="00E93244">
              <w:rPr>
                <w:b/>
                <w:sz w:val="22"/>
              </w:rPr>
              <w:t>CAPITULO #</w:t>
            </w:r>
            <w:r w:rsidR="00E93244">
              <w:rPr>
                <w:b/>
                <w:sz w:val="22"/>
              </w:rPr>
              <w:t xml:space="preserve"> </w:t>
            </w:r>
            <w:r w:rsidR="00F22B88">
              <w:rPr>
                <w:b/>
                <w:sz w:val="22"/>
              </w:rPr>
              <w:t>9</w:t>
            </w:r>
          </w:p>
        </w:tc>
        <w:tc>
          <w:tcPr>
            <w:tcW w:w="2500" w:type="pct"/>
            <w:shd w:val="clear" w:color="auto" w:fill="FFFFFF"/>
          </w:tcPr>
          <w:p w14:paraId="4D738EAC" w14:textId="30404647" w:rsidR="00C84EB6" w:rsidRPr="00E93244" w:rsidRDefault="00F22B88" w:rsidP="00E93244">
            <w:pPr>
              <w:jc w:val="center"/>
              <w:rPr>
                <w:b/>
                <w:sz w:val="22"/>
              </w:rPr>
            </w:pPr>
            <w:r>
              <w:rPr>
                <w:b/>
                <w:sz w:val="22"/>
              </w:rPr>
              <w:t>ZONIFICACIÓN DE MANEJO AMBIENTAL DEL PROYECTO</w:t>
            </w:r>
          </w:p>
        </w:tc>
      </w:tr>
      <w:bookmarkEnd w:id="0"/>
    </w:tbl>
    <w:p w14:paraId="39C3E9ED" w14:textId="62423F8F" w:rsidR="002C6DAC" w:rsidRDefault="002C6DAC" w:rsidP="005D22A6"/>
    <w:p w14:paraId="228D2924" w14:textId="404BFD16" w:rsidR="00A93491" w:rsidRDefault="00A93491" w:rsidP="005D22A6"/>
    <w:p w14:paraId="3E39017F" w14:textId="2BFB2A13" w:rsidR="00A93491" w:rsidRDefault="00A93491" w:rsidP="005D22A6"/>
    <w:p w14:paraId="5D89D293" w14:textId="77777777" w:rsidR="00A93491" w:rsidRDefault="00A93491" w:rsidP="005D22A6"/>
    <w:p w14:paraId="2BF1FAB2" w14:textId="645B84EB" w:rsidR="00104E17" w:rsidRDefault="002C6DAC" w:rsidP="00A22AD0">
      <w:pPr>
        <w:jc w:val="center"/>
        <w:rPr>
          <w:b/>
          <w:sz w:val="28"/>
        </w:rPr>
      </w:pPr>
      <w:r w:rsidRPr="00C179BE">
        <w:rPr>
          <w:b/>
          <w:sz w:val="28"/>
        </w:rPr>
        <w:t>TABLA DE CONTENIDO</w:t>
      </w:r>
    </w:p>
    <w:p w14:paraId="260729C7" w14:textId="7BDA7B2D" w:rsidR="00377E39" w:rsidRDefault="00377E39" w:rsidP="00A22AD0">
      <w:pPr>
        <w:jc w:val="center"/>
        <w:rPr>
          <w:b/>
          <w:sz w:val="28"/>
        </w:rPr>
      </w:pPr>
    </w:p>
    <w:p w14:paraId="07B45CEB" w14:textId="2D5D68AE" w:rsidR="00377E39" w:rsidRDefault="00377E39" w:rsidP="00A22AD0">
      <w:pPr>
        <w:jc w:val="center"/>
        <w:rPr>
          <w:b/>
          <w:sz w:val="28"/>
        </w:rPr>
      </w:pPr>
    </w:p>
    <w:p w14:paraId="7385B5B9" w14:textId="6B99643A" w:rsidR="00377E39" w:rsidRDefault="00377E39" w:rsidP="00A22AD0">
      <w:pPr>
        <w:jc w:val="center"/>
        <w:rPr>
          <w:b/>
          <w:sz w:val="28"/>
        </w:rPr>
      </w:pPr>
    </w:p>
    <w:p w14:paraId="76A7062B" w14:textId="77777777" w:rsidR="00377E39" w:rsidRDefault="00377E39" w:rsidP="00A22AD0">
      <w:pPr>
        <w:jc w:val="center"/>
        <w:rPr>
          <w:b/>
          <w:sz w:val="28"/>
        </w:rPr>
      </w:pPr>
    </w:p>
    <w:p w14:paraId="40B8370F" w14:textId="7FF2B10D" w:rsidR="00377E39" w:rsidRDefault="00377E39">
      <w:pPr>
        <w:pStyle w:val="TDC1"/>
        <w:tabs>
          <w:tab w:val="left" w:pos="708"/>
          <w:tab w:val="right" w:leader="dot" w:pos="8828"/>
        </w:tabs>
        <w:rPr>
          <w:rFonts w:asciiTheme="minorHAnsi" w:eastAsiaTheme="minorEastAsia" w:hAnsiTheme="minorHAnsi" w:cstheme="minorBidi"/>
          <w:noProof/>
          <w:sz w:val="22"/>
          <w:szCs w:val="22"/>
        </w:rPr>
      </w:pPr>
      <w:r>
        <w:rPr>
          <w:b/>
          <w:sz w:val="28"/>
        </w:rPr>
        <w:fldChar w:fldCharType="begin"/>
      </w:r>
      <w:r>
        <w:rPr>
          <w:b/>
          <w:sz w:val="28"/>
        </w:rPr>
        <w:instrText xml:space="preserve"> TOC \o "1-7" \u </w:instrText>
      </w:r>
      <w:r>
        <w:rPr>
          <w:b/>
          <w:sz w:val="28"/>
        </w:rPr>
        <w:fldChar w:fldCharType="separate"/>
      </w:r>
      <w:r>
        <w:rPr>
          <w:noProof/>
        </w:rPr>
        <w:t>9</w:t>
      </w:r>
      <w:r>
        <w:rPr>
          <w:rFonts w:asciiTheme="minorHAnsi" w:eastAsiaTheme="minorEastAsia" w:hAnsiTheme="minorHAnsi" w:cstheme="minorBidi"/>
          <w:noProof/>
          <w:sz w:val="22"/>
          <w:szCs w:val="22"/>
        </w:rPr>
        <w:tab/>
      </w:r>
      <w:r>
        <w:rPr>
          <w:noProof/>
        </w:rPr>
        <w:t>Zonificación del manejo de la actividad</w:t>
      </w:r>
      <w:r>
        <w:rPr>
          <w:noProof/>
        </w:rPr>
        <w:tab/>
      </w:r>
      <w:r>
        <w:rPr>
          <w:noProof/>
        </w:rPr>
        <w:fldChar w:fldCharType="begin"/>
      </w:r>
      <w:r>
        <w:rPr>
          <w:noProof/>
        </w:rPr>
        <w:instrText xml:space="preserve"> PAGEREF _Toc127802919 \h </w:instrText>
      </w:r>
      <w:r>
        <w:rPr>
          <w:noProof/>
        </w:rPr>
      </w:r>
      <w:r>
        <w:rPr>
          <w:noProof/>
        </w:rPr>
        <w:fldChar w:fldCharType="separate"/>
      </w:r>
      <w:r>
        <w:rPr>
          <w:noProof/>
        </w:rPr>
        <w:t>4</w:t>
      </w:r>
      <w:r>
        <w:rPr>
          <w:noProof/>
        </w:rPr>
        <w:fldChar w:fldCharType="end"/>
      </w:r>
    </w:p>
    <w:p w14:paraId="762500BB" w14:textId="30117643" w:rsidR="00377E39" w:rsidRDefault="00377E39">
      <w:pPr>
        <w:pStyle w:val="TDC2"/>
        <w:tabs>
          <w:tab w:val="left" w:pos="708"/>
          <w:tab w:val="right" w:leader="dot" w:pos="8828"/>
        </w:tabs>
        <w:rPr>
          <w:rFonts w:asciiTheme="minorHAnsi" w:eastAsiaTheme="minorEastAsia" w:hAnsiTheme="minorHAnsi" w:cstheme="minorBidi"/>
          <w:noProof/>
          <w:sz w:val="22"/>
          <w:szCs w:val="22"/>
        </w:rPr>
      </w:pPr>
      <w:r w:rsidRPr="00D33B58">
        <w:rPr>
          <w:noProof/>
        </w:rPr>
        <w:t>9.1</w:t>
      </w:r>
      <w:r>
        <w:rPr>
          <w:rFonts w:asciiTheme="minorHAnsi" w:eastAsiaTheme="minorEastAsia" w:hAnsiTheme="minorHAnsi" w:cstheme="minorBidi"/>
          <w:noProof/>
          <w:sz w:val="22"/>
          <w:szCs w:val="22"/>
        </w:rPr>
        <w:tab/>
      </w:r>
      <w:r>
        <w:rPr>
          <w:noProof/>
        </w:rPr>
        <w:t>ÁREAS DE EXCLUSIÓN</w:t>
      </w:r>
      <w:r>
        <w:rPr>
          <w:noProof/>
        </w:rPr>
        <w:tab/>
      </w:r>
      <w:r>
        <w:rPr>
          <w:noProof/>
        </w:rPr>
        <w:fldChar w:fldCharType="begin"/>
      </w:r>
      <w:r>
        <w:rPr>
          <w:noProof/>
        </w:rPr>
        <w:instrText xml:space="preserve"> PAGEREF _Toc127802920 \h </w:instrText>
      </w:r>
      <w:r>
        <w:rPr>
          <w:noProof/>
        </w:rPr>
      </w:r>
      <w:r>
        <w:rPr>
          <w:noProof/>
        </w:rPr>
        <w:fldChar w:fldCharType="separate"/>
      </w:r>
      <w:r>
        <w:rPr>
          <w:noProof/>
        </w:rPr>
        <w:t>5</w:t>
      </w:r>
      <w:r>
        <w:rPr>
          <w:noProof/>
        </w:rPr>
        <w:fldChar w:fldCharType="end"/>
      </w:r>
    </w:p>
    <w:p w14:paraId="0499EE50" w14:textId="1DA94126" w:rsidR="00377E39" w:rsidRDefault="00377E39">
      <w:pPr>
        <w:pStyle w:val="TDC2"/>
        <w:tabs>
          <w:tab w:val="left" w:pos="708"/>
          <w:tab w:val="right" w:leader="dot" w:pos="8828"/>
        </w:tabs>
        <w:rPr>
          <w:rFonts w:asciiTheme="minorHAnsi" w:eastAsiaTheme="minorEastAsia" w:hAnsiTheme="minorHAnsi" w:cstheme="minorBidi"/>
          <w:noProof/>
          <w:sz w:val="22"/>
          <w:szCs w:val="22"/>
        </w:rPr>
      </w:pPr>
      <w:r w:rsidRPr="00D33B58">
        <w:rPr>
          <w:noProof/>
        </w:rPr>
        <w:t>9.2</w:t>
      </w:r>
      <w:r>
        <w:rPr>
          <w:rFonts w:asciiTheme="minorHAnsi" w:eastAsiaTheme="minorEastAsia" w:hAnsiTheme="minorHAnsi" w:cstheme="minorBidi"/>
          <w:noProof/>
          <w:sz w:val="22"/>
          <w:szCs w:val="22"/>
        </w:rPr>
        <w:tab/>
      </w:r>
      <w:r>
        <w:rPr>
          <w:noProof/>
        </w:rPr>
        <w:t>ÁREAS DE INTERVENCIÓN CON RESTRICCIONES.</w:t>
      </w:r>
      <w:r>
        <w:rPr>
          <w:noProof/>
        </w:rPr>
        <w:tab/>
      </w:r>
      <w:r>
        <w:rPr>
          <w:noProof/>
        </w:rPr>
        <w:fldChar w:fldCharType="begin"/>
      </w:r>
      <w:r>
        <w:rPr>
          <w:noProof/>
        </w:rPr>
        <w:instrText xml:space="preserve"> PAGEREF _Toc127802921 \h </w:instrText>
      </w:r>
      <w:r>
        <w:rPr>
          <w:noProof/>
        </w:rPr>
      </w:r>
      <w:r>
        <w:rPr>
          <w:noProof/>
        </w:rPr>
        <w:fldChar w:fldCharType="separate"/>
      </w:r>
      <w:r>
        <w:rPr>
          <w:noProof/>
        </w:rPr>
        <w:t>6</w:t>
      </w:r>
      <w:r>
        <w:rPr>
          <w:noProof/>
        </w:rPr>
        <w:fldChar w:fldCharType="end"/>
      </w:r>
    </w:p>
    <w:p w14:paraId="20582797" w14:textId="76C99325" w:rsidR="00377E39" w:rsidRDefault="00377E39" w:rsidP="00687205">
      <w:pPr>
        <w:pStyle w:val="TDC3"/>
        <w:rPr>
          <w:rFonts w:asciiTheme="minorHAnsi" w:eastAsiaTheme="minorEastAsia" w:hAnsiTheme="minorHAnsi" w:cstheme="minorBidi"/>
          <w:noProof/>
          <w:sz w:val="22"/>
          <w:szCs w:val="22"/>
        </w:rPr>
      </w:pPr>
      <w:r>
        <w:rPr>
          <w:noProof/>
        </w:rPr>
        <w:t>9.2.1</w:t>
      </w:r>
      <w:r>
        <w:rPr>
          <w:rFonts w:asciiTheme="minorHAnsi" w:eastAsiaTheme="minorEastAsia" w:hAnsiTheme="minorHAnsi" w:cstheme="minorBidi"/>
          <w:noProof/>
          <w:sz w:val="22"/>
          <w:szCs w:val="22"/>
        </w:rPr>
        <w:tab/>
      </w:r>
      <w:r>
        <w:rPr>
          <w:noProof/>
        </w:rPr>
        <w:t>Áreas de intervención con Restricciones Altas</w:t>
      </w:r>
      <w:r>
        <w:rPr>
          <w:noProof/>
        </w:rPr>
        <w:tab/>
      </w:r>
      <w:r>
        <w:rPr>
          <w:noProof/>
        </w:rPr>
        <w:fldChar w:fldCharType="begin"/>
      </w:r>
      <w:r>
        <w:rPr>
          <w:noProof/>
        </w:rPr>
        <w:instrText xml:space="preserve"> PAGEREF _Toc127802922 \h </w:instrText>
      </w:r>
      <w:r>
        <w:rPr>
          <w:noProof/>
        </w:rPr>
      </w:r>
      <w:r>
        <w:rPr>
          <w:noProof/>
        </w:rPr>
        <w:fldChar w:fldCharType="separate"/>
      </w:r>
      <w:r>
        <w:rPr>
          <w:noProof/>
        </w:rPr>
        <w:t>6</w:t>
      </w:r>
      <w:r>
        <w:rPr>
          <w:noProof/>
        </w:rPr>
        <w:fldChar w:fldCharType="end"/>
      </w:r>
    </w:p>
    <w:p w14:paraId="70F38BFE" w14:textId="4F202A12" w:rsidR="00377E39" w:rsidRDefault="00377E39" w:rsidP="00687205">
      <w:pPr>
        <w:pStyle w:val="TDC3"/>
        <w:rPr>
          <w:rFonts w:asciiTheme="minorHAnsi" w:eastAsiaTheme="minorEastAsia" w:hAnsiTheme="minorHAnsi" w:cstheme="minorBidi"/>
          <w:noProof/>
          <w:sz w:val="22"/>
          <w:szCs w:val="22"/>
        </w:rPr>
      </w:pPr>
      <w:r>
        <w:rPr>
          <w:noProof/>
        </w:rPr>
        <w:t>9.2.2</w:t>
      </w:r>
      <w:r>
        <w:rPr>
          <w:rFonts w:asciiTheme="minorHAnsi" w:eastAsiaTheme="minorEastAsia" w:hAnsiTheme="minorHAnsi" w:cstheme="minorBidi"/>
          <w:noProof/>
          <w:sz w:val="22"/>
          <w:szCs w:val="22"/>
        </w:rPr>
        <w:tab/>
      </w:r>
      <w:r>
        <w:rPr>
          <w:noProof/>
        </w:rPr>
        <w:t>Áreas de intervención con Restricciones Media</w:t>
      </w:r>
      <w:r>
        <w:rPr>
          <w:noProof/>
        </w:rPr>
        <w:tab/>
      </w:r>
      <w:r>
        <w:rPr>
          <w:noProof/>
        </w:rPr>
        <w:fldChar w:fldCharType="begin"/>
      </w:r>
      <w:r>
        <w:rPr>
          <w:noProof/>
        </w:rPr>
        <w:instrText xml:space="preserve"> PAGEREF _Toc127802923 \h </w:instrText>
      </w:r>
      <w:r>
        <w:rPr>
          <w:noProof/>
        </w:rPr>
      </w:r>
      <w:r>
        <w:rPr>
          <w:noProof/>
        </w:rPr>
        <w:fldChar w:fldCharType="separate"/>
      </w:r>
      <w:r>
        <w:rPr>
          <w:noProof/>
        </w:rPr>
        <w:t>7</w:t>
      </w:r>
      <w:r>
        <w:rPr>
          <w:noProof/>
        </w:rPr>
        <w:fldChar w:fldCharType="end"/>
      </w:r>
    </w:p>
    <w:p w14:paraId="4A4E7BB2" w14:textId="6614F2E7" w:rsidR="00377E39" w:rsidRDefault="00377E39" w:rsidP="00687205">
      <w:pPr>
        <w:pStyle w:val="TDC3"/>
        <w:rPr>
          <w:rFonts w:asciiTheme="minorHAnsi" w:eastAsiaTheme="minorEastAsia" w:hAnsiTheme="minorHAnsi" w:cstheme="minorBidi"/>
          <w:noProof/>
          <w:sz w:val="22"/>
          <w:szCs w:val="22"/>
        </w:rPr>
      </w:pPr>
      <w:r>
        <w:rPr>
          <w:noProof/>
        </w:rPr>
        <w:t>9.2.3</w:t>
      </w:r>
      <w:r>
        <w:rPr>
          <w:rFonts w:asciiTheme="minorHAnsi" w:eastAsiaTheme="minorEastAsia" w:hAnsiTheme="minorHAnsi" w:cstheme="minorBidi"/>
          <w:noProof/>
          <w:sz w:val="22"/>
          <w:szCs w:val="22"/>
        </w:rPr>
        <w:tab/>
      </w:r>
      <w:r>
        <w:rPr>
          <w:noProof/>
        </w:rPr>
        <w:t>Áreas de Intervención con restricción baja</w:t>
      </w:r>
      <w:r>
        <w:rPr>
          <w:noProof/>
        </w:rPr>
        <w:tab/>
      </w:r>
      <w:r>
        <w:rPr>
          <w:noProof/>
        </w:rPr>
        <w:fldChar w:fldCharType="begin"/>
      </w:r>
      <w:r>
        <w:rPr>
          <w:noProof/>
        </w:rPr>
        <w:instrText xml:space="preserve"> PAGEREF _Toc127802924 \h </w:instrText>
      </w:r>
      <w:r>
        <w:rPr>
          <w:noProof/>
        </w:rPr>
      </w:r>
      <w:r>
        <w:rPr>
          <w:noProof/>
        </w:rPr>
        <w:fldChar w:fldCharType="separate"/>
      </w:r>
      <w:r>
        <w:rPr>
          <w:noProof/>
        </w:rPr>
        <w:t>7</w:t>
      </w:r>
      <w:r>
        <w:rPr>
          <w:noProof/>
        </w:rPr>
        <w:fldChar w:fldCharType="end"/>
      </w:r>
    </w:p>
    <w:p w14:paraId="3FEC2F36" w14:textId="06FD1F6D" w:rsidR="00377E39" w:rsidRDefault="00377E39">
      <w:pPr>
        <w:pStyle w:val="TDC2"/>
        <w:tabs>
          <w:tab w:val="left" w:pos="708"/>
          <w:tab w:val="right" w:leader="dot" w:pos="8828"/>
        </w:tabs>
        <w:rPr>
          <w:rFonts w:asciiTheme="minorHAnsi" w:eastAsiaTheme="minorEastAsia" w:hAnsiTheme="minorHAnsi" w:cstheme="minorBidi"/>
          <w:noProof/>
          <w:sz w:val="22"/>
          <w:szCs w:val="22"/>
        </w:rPr>
      </w:pPr>
      <w:r w:rsidRPr="00D33B58">
        <w:rPr>
          <w:noProof/>
        </w:rPr>
        <w:t>9.3</w:t>
      </w:r>
      <w:r>
        <w:rPr>
          <w:rFonts w:asciiTheme="minorHAnsi" w:eastAsiaTheme="minorEastAsia" w:hAnsiTheme="minorHAnsi" w:cstheme="minorBidi"/>
          <w:noProof/>
          <w:sz w:val="22"/>
          <w:szCs w:val="22"/>
        </w:rPr>
        <w:tab/>
      </w:r>
      <w:r>
        <w:rPr>
          <w:noProof/>
        </w:rPr>
        <w:t>ÁREAS SUSCEPTIBLES DE INTERVENCIÓN</w:t>
      </w:r>
      <w:r w:rsidRPr="00D33B58">
        <w:rPr>
          <w:b/>
          <w:noProof/>
        </w:rPr>
        <w:t>.</w:t>
      </w:r>
      <w:r>
        <w:rPr>
          <w:noProof/>
        </w:rPr>
        <w:tab/>
      </w:r>
      <w:r>
        <w:rPr>
          <w:noProof/>
        </w:rPr>
        <w:fldChar w:fldCharType="begin"/>
      </w:r>
      <w:r>
        <w:rPr>
          <w:noProof/>
        </w:rPr>
        <w:instrText xml:space="preserve"> PAGEREF _Toc127802925 \h </w:instrText>
      </w:r>
      <w:r>
        <w:rPr>
          <w:noProof/>
        </w:rPr>
      </w:r>
      <w:r>
        <w:rPr>
          <w:noProof/>
        </w:rPr>
        <w:fldChar w:fldCharType="separate"/>
      </w:r>
      <w:r>
        <w:rPr>
          <w:noProof/>
        </w:rPr>
        <w:t>7</w:t>
      </w:r>
      <w:r>
        <w:rPr>
          <w:noProof/>
        </w:rPr>
        <w:fldChar w:fldCharType="end"/>
      </w:r>
    </w:p>
    <w:p w14:paraId="62DBF266" w14:textId="7EAD95D4" w:rsidR="00377E39" w:rsidRDefault="00377E39">
      <w:pPr>
        <w:pStyle w:val="TDC2"/>
        <w:tabs>
          <w:tab w:val="left" w:pos="708"/>
          <w:tab w:val="right" w:leader="dot" w:pos="8828"/>
        </w:tabs>
        <w:rPr>
          <w:rFonts w:asciiTheme="minorHAnsi" w:eastAsiaTheme="minorEastAsia" w:hAnsiTheme="minorHAnsi" w:cstheme="minorBidi"/>
          <w:noProof/>
          <w:sz w:val="22"/>
          <w:szCs w:val="22"/>
        </w:rPr>
      </w:pPr>
      <w:r w:rsidRPr="00D33B58">
        <w:rPr>
          <w:noProof/>
        </w:rPr>
        <w:t>9.4</w:t>
      </w:r>
      <w:r>
        <w:rPr>
          <w:rFonts w:asciiTheme="minorHAnsi" w:eastAsiaTheme="minorEastAsia" w:hAnsiTheme="minorHAnsi" w:cstheme="minorBidi"/>
          <w:noProof/>
          <w:sz w:val="22"/>
          <w:szCs w:val="22"/>
        </w:rPr>
        <w:tab/>
      </w:r>
      <w:r>
        <w:rPr>
          <w:noProof/>
        </w:rPr>
        <w:t>Mapa de Zonificación de Manejo Ambiental del Proyecto PCH Río Hondo</w:t>
      </w:r>
      <w:r>
        <w:rPr>
          <w:noProof/>
        </w:rPr>
        <w:tab/>
      </w:r>
      <w:r>
        <w:rPr>
          <w:noProof/>
        </w:rPr>
        <w:fldChar w:fldCharType="begin"/>
      </w:r>
      <w:r>
        <w:rPr>
          <w:noProof/>
        </w:rPr>
        <w:instrText xml:space="preserve"> PAGEREF _Toc127802926 \h </w:instrText>
      </w:r>
      <w:r>
        <w:rPr>
          <w:noProof/>
        </w:rPr>
      </w:r>
      <w:r>
        <w:rPr>
          <w:noProof/>
        </w:rPr>
        <w:fldChar w:fldCharType="separate"/>
      </w:r>
      <w:r>
        <w:rPr>
          <w:noProof/>
        </w:rPr>
        <w:t>8</w:t>
      </w:r>
      <w:r>
        <w:rPr>
          <w:noProof/>
        </w:rPr>
        <w:fldChar w:fldCharType="end"/>
      </w:r>
    </w:p>
    <w:p w14:paraId="51A64CB0" w14:textId="2AEF0D58" w:rsidR="00377E39" w:rsidRDefault="00377E39" w:rsidP="00A22AD0">
      <w:pPr>
        <w:jc w:val="center"/>
        <w:rPr>
          <w:b/>
          <w:sz w:val="28"/>
        </w:rPr>
      </w:pPr>
      <w:r>
        <w:rPr>
          <w:b/>
          <w:sz w:val="28"/>
        </w:rPr>
        <w:fldChar w:fldCharType="end"/>
      </w:r>
    </w:p>
    <w:p w14:paraId="01D28B58" w14:textId="77777777" w:rsidR="00BA5C75" w:rsidRPr="00C179BE" w:rsidRDefault="00BA5C75" w:rsidP="00C179BE"/>
    <w:p w14:paraId="6448F7AC" w14:textId="6E6F0796" w:rsidR="00BA5C75" w:rsidRDefault="00BA5C75" w:rsidP="005D22A6"/>
    <w:p w14:paraId="0B71FD91" w14:textId="77777777" w:rsidR="00A93491" w:rsidRDefault="00A93491" w:rsidP="00A83F2F">
      <w:pPr>
        <w:jc w:val="center"/>
        <w:rPr>
          <w:b/>
          <w:sz w:val="28"/>
        </w:rPr>
      </w:pPr>
    </w:p>
    <w:p w14:paraId="7D5EC03D" w14:textId="77777777" w:rsidR="00A93491" w:rsidRDefault="00A93491" w:rsidP="00A83F2F">
      <w:pPr>
        <w:jc w:val="center"/>
        <w:rPr>
          <w:b/>
          <w:sz w:val="28"/>
        </w:rPr>
      </w:pPr>
    </w:p>
    <w:p w14:paraId="5C4410BE" w14:textId="77777777" w:rsidR="00A93491" w:rsidRDefault="00A93491" w:rsidP="00A83F2F">
      <w:pPr>
        <w:jc w:val="center"/>
        <w:rPr>
          <w:b/>
          <w:sz w:val="28"/>
        </w:rPr>
      </w:pPr>
    </w:p>
    <w:p w14:paraId="40603EA2" w14:textId="77777777" w:rsidR="00A93491" w:rsidRDefault="00A93491" w:rsidP="00A83F2F">
      <w:pPr>
        <w:jc w:val="center"/>
        <w:rPr>
          <w:b/>
          <w:sz w:val="28"/>
        </w:rPr>
      </w:pPr>
    </w:p>
    <w:p w14:paraId="55BD85D8" w14:textId="77777777" w:rsidR="00A93491" w:rsidRDefault="00A93491" w:rsidP="00A83F2F">
      <w:pPr>
        <w:jc w:val="center"/>
        <w:rPr>
          <w:b/>
          <w:sz w:val="28"/>
        </w:rPr>
      </w:pPr>
    </w:p>
    <w:p w14:paraId="28251543" w14:textId="77777777" w:rsidR="00A93491" w:rsidRDefault="00A93491" w:rsidP="00A83F2F">
      <w:pPr>
        <w:jc w:val="center"/>
        <w:rPr>
          <w:b/>
          <w:sz w:val="28"/>
        </w:rPr>
      </w:pPr>
    </w:p>
    <w:p w14:paraId="663785C6" w14:textId="77777777" w:rsidR="00A93491" w:rsidRDefault="00A93491" w:rsidP="00A83F2F">
      <w:pPr>
        <w:jc w:val="center"/>
        <w:rPr>
          <w:b/>
          <w:sz w:val="28"/>
        </w:rPr>
      </w:pPr>
    </w:p>
    <w:p w14:paraId="447925D9" w14:textId="77777777" w:rsidR="00A93491" w:rsidRDefault="00A93491" w:rsidP="00A83F2F">
      <w:pPr>
        <w:jc w:val="center"/>
        <w:rPr>
          <w:b/>
          <w:sz w:val="28"/>
        </w:rPr>
      </w:pPr>
    </w:p>
    <w:p w14:paraId="06357D74" w14:textId="77777777" w:rsidR="00A93491" w:rsidRDefault="00A93491" w:rsidP="00A83F2F">
      <w:pPr>
        <w:jc w:val="center"/>
        <w:rPr>
          <w:b/>
          <w:sz w:val="28"/>
        </w:rPr>
      </w:pPr>
    </w:p>
    <w:p w14:paraId="0A2DDF75" w14:textId="77777777" w:rsidR="00A93491" w:rsidRDefault="00A93491" w:rsidP="00A83F2F">
      <w:pPr>
        <w:jc w:val="center"/>
        <w:rPr>
          <w:b/>
          <w:sz w:val="28"/>
        </w:rPr>
      </w:pPr>
    </w:p>
    <w:p w14:paraId="2E073B53" w14:textId="77777777" w:rsidR="00A93491" w:rsidRDefault="00A93491" w:rsidP="00A83F2F">
      <w:pPr>
        <w:jc w:val="center"/>
        <w:rPr>
          <w:b/>
          <w:sz w:val="28"/>
        </w:rPr>
      </w:pPr>
    </w:p>
    <w:p w14:paraId="2FC5E45E" w14:textId="77777777" w:rsidR="00A93491" w:rsidRDefault="00A93491" w:rsidP="00A83F2F">
      <w:pPr>
        <w:jc w:val="center"/>
        <w:rPr>
          <w:b/>
          <w:sz w:val="28"/>
        </w:rPr>
      </w:pPr>
    </w:p>
    <w:p w14:paraId="26B1860E" w14:textId="77777777" w:rsidR="00A93491" w:rsidRDefault="00A93491" w:rsidP="00A83F2F">
      <w:pPr>
        <w:jc w:val="center"/>
        <w:rPr>
          <w:b/>
          <w:sz w:val="28"/>
        </w:rPr>
      </w:pPr>
    </w:p>
    <w:p w14:paraId="1AD8DE32" w14:textId="77777777" w:rsidR="00A93491" w:rsidRDefault="00A93491" w:rsidP="00A83F2F">
      <w:pPr>
        <w:jc w:val="center"/>
        <w:rPr>
          <w:b/>
          <w:sz w:val="28"/>
        </w:rPr>
      </w:pPr>
    </w:p>
    <w:p w14:paraId="453DA59C" w14:textId="77777777" w:rsidR="00A93491" w:rsidRDefault="00A93491" w:rsidP="00A83F2F">
      <w:pPr>
        <w:jc w:val="center"/>
        <w:rPr>
          <w:b/>
          <w:sz w:val="28"/>
        </w:rPr>
      </w:pPr>
    </w:p>
    <w:p w14:paraId="31D71286" w14:textId="77777777" w:rsidR="00A83F2F" w:rsidRDefault="00A83F2F" w:rsidP="004816E5"/>
    <w:p w14:paraId="22EE59CD" w14:textId="47DB5775" w:rsidR="00A83F2F" w:rsidRDefault="00A83F2F" w:rsidP="00A83F2F">
      <w:pPr>
        <w:jc w:val="center"/>
        <w:rPr>
          <w:b/>
          <w:sz w:val="28"/>
        </w:rPr>
      </w:pPr>
      <w:r w:rsidRPr="00A83F2F">
        <w:rPr>
          <w:b/>
          <w:sz w:val="28"/>
        </w:rPr>
        <w:t>LISTADO DE TABLAS</w:t>
      </w:r>
    </w:p>
    <w:p w14:paraId="44B6F1E1" w14:textId="396A1E6E" w:rsidR="00377E39" w:rsidRDefault="00377E39" w:rsidP="00A83F2F">
      <w:pPr>
        <w:jc w:val="center"/>
        <w:rPr>
          <w:b/>
          <w:sz w:val="28"/>
        </w:rPr>
      </w:pPr>
    </w:p>
    <w:p w14:paraId="371E25B2" w14:textId="77777777" w:rsidR="00377E39" w:rsidRDefault="00377E39" w:rsidP="00A83F2F">
      <w:pPr>
        <w:jc w:val="center"/>
        <w:rPr>
          <w:b/>
          <w:sz w:val="28"/>
        </w:rPr>
      </w:pPr>
    </w:p>
    <w:p w14:paraId="2CF7CD03" w14:textId="77777777" w:rsidR="007E72D6" w:rsidRDefault="007E72D6" w:rsidP="00A83F2F">
      <w:pPr>
        <w:jc w:val="center"/>
        <w:rPr>
          <w:b/>
          <w:sz w:val="28"/>
        </w:rPr>
      </w:pPr>
    </w:p>
    <w:p w14:paraId="52123416" w14:textId="2166DC86" w:rsidR="00377E39" w:rsidRDefault="00377E39">
      <w:pPr>
        <w:pStyle w:val="Tabladeilustraciones"/>
        <w:tabs>
          <w:tab w:val="right" w:leader="dot" w:pos="8828"/>
        </w:tabs>
        <w:rPr>
          <w:rFonts w:asciiTheme="minorHAnsi" w:eastAsiaTheme="minorEastAsia" w:hAnsiTheme="minorHAnsi" w:cstheme="minorBidi"/>
          <w:noProof/>
          <w:sz w:val="22"/>
          <w:szCs w:val="22"/>
        </w:rPr>
      </w:pPr>
      <w:r>
        <w:rPr>
          <w:b/>
          <w:sz w:val="28"/>
        </w:rPr>
        <w:fldChar w:fldCharType="begin"/>
      </w:r>
      <w:r>
        <w:rPr>
          <w:b/>
          <w:sz w:val="28"/>
        </w:rPr>
        <w:instrText xml:space="preserve"> TOC \h \z \c "Tabla" </w:instrText>
      </w:r>
      <w:r>
        <w:rPr>
          <w:b/>
          <w:sz w:val="28"/>
        </w:rPr>
        <w:fldChar w:fldCharType="separate"/>
      </w:r>
      <w:hyperlink w:anchor="_Toc127802927" w:history="1">
        <w:r w:rsidRPr="004147F1">
          <w:rPr>
            <w:rStyle w:val="Hipervnculo"/>
            <w:noProof/>
          </w:rPr>
          <w:t>Tabla 1</w:t>
        </w:r>
        <w:r w:rsidRPr="004147F1">
          <w:rPr>
            <w:rStyle w:val="Hipervnculo"/>
            <w:bCs/>
            <w:noProof/>
          </w:rPr>
          <w:t>.  Áreas de manejo en elementos o sitios dominantes o especiales. Fuente: Felix Abraham Delgado, 2012.</w:t>
        </w:r>
        <w:r>
          <w:rPr>
            <w:noProof/>
            <w:webHidden/>
          </w:rPr>
          <w:tab/>
        </w:r>
        <w:r>
          <w:rPr>
            <w:noProof/>
            <w:webHidden/>
          </w:rPr>
          <w:fldChar w:fldCharType="begin"/>
        </w:r>
        <w:r>
          <w:rPr>
            <w:noProof/>
            <w:webHidden/>
          </w:rPr>
          <w:instrText xml:space="preserve"> PAGEREF _Toc127802927 \h </w:instrText>
        </w:r>
        <w:r>
          <w:rPr>
            <w:noProof/>
            <w:webHidden/>
          </w:rPr>
        </w:r>
        <w:r>
          <w:rPr>
            <w:noProof/>
            <w:webHidden/>
          </w:rPr>
          <w:fldChar w:fldCharType="separate"/>
        </w:r>
        <w:r>
          <w:rPr>
            <w:noProof/>
            <w:webHidden/>
          </w:rPr>
          <w:t>4</w:t>
        </w:r>
        <w:r>
          <w:rPr>
            <w:noProof/>
            <w:webHidden/>
          </w:rPr>
          <w:fldChar w:fldCharType="end"/>
        </w:r>
      </w:hyperlink>
    </w:p>
    <w:p w14:paraId="450948FE" w14:textId="1F650C28" w:rsidR="00377E39" w:rsidRDefault="00377E39" w:rsidP="00377E39">
      <w:r>
        <w:rPr>
          <w:b/>
          <w:sz w:val="28"/>
        </w:rPr>
        <w:fldChar w:fldCharType="end"/>
      </w:r>
    </w:p>
    <w:p w14:paraId="50E61DE8" w14:textId="7B2A1FE8" w:rsidR="00A83F2F" w:rsidRDefault="00A83F2F" w:rsidP="00A83F2F"/>
    <w:p w14:paraId="1829BEF6" w14:textId="6F50065F" w:rsidR="001F619A" w:rsidRDefault="001F619A" w:rsidP="005D22A6"/>
    <w:p w14:paraId="6C115103" w14:textId="6F5DCC82" w:rsidR="00A93491" w:rsidRDefault="00A93491" w:rsidP="005D22A6"/>
    <w:p w14:paraId="7C7B9122" w14:textId="23CE197B" w:rsidR="00A93491" w:rsidRDefault="00A93491" w:rsidP="005D22A6"/>
    <w:p w14:paraId="34B4409A" w14:textId="2B24D0F4" w:rsidR="00A93491" w:rsidRDefault="00A93491" w:rsidP="005D22A6"/>
    <w:p w14:paraId="3E70EDBE" w14:textId="58C5F588" w:rsidR="00A93491" w:rsidRDefault="00A93491" w:rsidP="005D22A6"/>
    <w:p w14:paraId="3D694563" w14:textId="6E97D991" w:rsidR="00A93491" w:rsidRDefault="00A93491" w:rsidP="005D22A6"/>
    <w:p w14:paraId="52827A4C" w14:textId="4E0102A3" w:rsidR="00A93491" w:rsidRDefault="00A93491" w:rsidP="005D22A6"/>
    <w:p w14:paraId="17CF1211" w14:textId="0964B585" w:rsidR="00A93491" w:rsidRDefault="00A93491" w:rsidP="005D22A6"/>
    <w:p w14:paraId="779469FB" w14:textId="13B2CB01" w:rsidR="00377E39" w:rsidRDefault="00377E39" w:rsidP="005D22A6"/>
    <w:p w14:paraId="4D22B2EA" w14:textId="473694C6" w:rsidR="00377E39" w:rsidRDefault="00377E39" w:rsidP="005D22A6"/>
    <w:p w14:paraId="13F63AA3" w14:textId="6834365C" w:rsidR="00377E39" w:rsidRDefault="00377E39" w:rsidP="005D22A6"/>
    <w:p w14:paraId="36165BA3" w14:textId="12C64B7E" w:rsidR="00377E39" w:rsidRDefault="00377E39" w:rsidP="005D22A6"/>
    <w:p w14:paraId="5C4ADAFE" w14:textId="3EC02148" w:rsidR="00377E39" w:rsidRDefault="00377E39" w:rsidP="005D22A6"/>
    <w:p w14:paraId="6BC9AD48" w14:textId="3309931A" w:rsidR="00377E39" w:rsidRDefault="00377E39" w:rsidP="005D22A6"/>
    <w:p w14:paraId="115D0E4F" w14:textId="39FAB994" w:rsidR="00377E39" w:rsidRDefault="00377E39" w:rsidP="005D22A6"/>
    <w:p w14:paraId="62AE242D" w14:textId="4DAEC224" w:rsidR="00377E39" w:rsidRDefault="00377E39" w:rsidP="005D22A6"/>
    <w:p w14:paraId="445AB938" w14:textId="77777777" w:rsidR="00377E39" w:rsidRDefault="00377E39" w:rsidP="005D22A6"/>
    <w:p w14:paraId="331FC5E4" w14:textId="5FB1BEE1" w:rsidR="00A93491" w:rsidRDefault="00A93491" w:rsidP="005D22A6"/>
    <w:p w14:paraId="40F4A2BE" w14:textId="7BC67FB3" w:rsidR="00A93491" w:rsidRDefault="00A93491" w:rsidP="005D22A6"/>
    <w:p w14:paraId="091DF483" w14:textId="56E6EE16" w:rsidR="00A93491" w:rsidRDefault="00A93491" w:rsidP="005D22A6"/>
    <w:p w14:paraId="7448B860" w14:textId="2A7BEBE3" w:rsidR="00A93491" w:rsidRDefault="00A93491" w:rsidP="005D22A6"/>
    <w:p w14:paraId="08943EA9" w14:textId="77777777" w:rsidR="00A93491" w:rsidRDefault="00A93491" w:rsidP="005D22A6"/>
    <w:p w14:paraId="148FAAB4" w14:textId="36E464DF" w:rsidR="007C3CCE" w:rsidRDefault="007C3CCE" w:rsidP="004816E5">
      <w:pPr>
        <w:pStyle w:val="Ttulo1"/>
      </w:pPr>
      <w:bookmarkStart w:id="1" w:name="_Toc500856196"/>
      <w:bookmarkStart w:id="2" w:name="_Toc127802919"/>
      <w:r w:rsidRPr="004816E5">
        <w:t>Zonificación del manejo de la actividad</w:t>
      </w:r>
      <w:bookmarkEnd w:id="1"/>
      <w:bookmarkEnd w:id="2"/>
    </w:p>
    <w:p w14:paraId="72FE830C" w14:textId="77777777" w:rsidR="009E0284" w:rsidRPr="009E0284" w:rsidRDefault="009E0284" w:rsidP="009E0284"/>
    <w:p w14:paraId="797A588D" w14:textId="7BE202B9" w:rsidR="00742BC6" w:rsidRDefault="0012513B" w:rsidP="00892277">
      <w:pPr>
        <w:rPr>
          <w:rFonts w:cstheme="minorHAnsi"/>
        </w:rPr>
      </w:pPr>
      <w:r>
        <w:t xml:space="preserve">La metodología para realizar la zonificación del manejo </w:t>
      </w:r>
      <w:r w:rsidR="00877F1D">
        <w:t xml:space="preserve">ambiental para las diferentes actividades del </w:t>
      </w:r>
      <w:r w:rsidR="00BF6B57">
        <w:t>proyecto</w:t>
      </w:r>
      <w:r w:rsidR="00742BC6">
        <w:t>,</w:t>
      </w:r>
      <w:r>
        <w:t xml:space="preserve"> se realizó a partir de la zonificación ambiental y teniendo en cuenta la evaluación de impactos</w:t>
      </w:r>
      <w:r w:rsidR="00877F1D">
        <w:t>,</w:t>
      </w:r>
      <w:r>
        <w:t xml:space="preserve"> como </w:t>
      </w:r>
      <w:r w:rsidR="00877F1D">
        <w:t xml:space="preserve">lo establece y se </w:t>
      </w:r>
      <w:r w:rsidR="00A93491">
        <w:t>describe explícitamente</w:t>
      </w:r>
      <w:r w:rsidR="004C3406" w:rsidRPr="00692B0E">
        <w:rPr>
          <w:rFonts w:cstheme="minorHAnsi"/>
        </w:rPr>
        <w:t xml:space="preserve"> </w:t>
      </w:r>
      <w:r w:rsidR="00877F1D">
        <w:rPr>
          <w:rFonts w:cstheme="minorHAnsi"/>
        </w:rPr>
        <w:t>en</w:t>
      </w:r>
      <w:r w:rsidR="004C3406" w:rsidRPr="00692B0E">
        <w:rPr>
          <w:rFonts w:cstheme="minorHAnsi"/>
        </w:rPr>
        <w:t xml:space="preserve"> los términos de referencia específicos expedidos por el Ministerio de Ambiente y Desarrollo Sostenible (MADS), en la resolución 1519 del 26 de Julio de 2017.</w:t>
      </w:r>
      <w:r w:rsidR="00742BC6">
        <w:rPr>
          <w:rFonts w:cstheme="minorHAnsi"/>
        </w:rPr>
        <w:t xml:space="preserve"> </w:t>
      </w:r>
    </w:p>
    <w:p w14:paraId="14FBE4CD" w14:textId="4303E3F3" w:rsidR="003065AA" w:rsidRPr="003B419E" w:rsidRDefault="003B419E" w:rsidP="00892277">
      <w:pPr>
        <w:rPr>
          <w:rFonts w:cstheme="minorHAnsi"/>
        </w:rPr>
      </w:pPr>
      <w:r>
        <w:rPr>
          <w:rFonts w:cstheme="minorHAnsi"/>
        </w:rPr>
        <w:t xml:space="preserve">Tomando como base la zonificación ambiental realizada en el </w:t>
      </w:r>
      <w:r w:rsidR="00377E39">
        <w:rPr>
          <w:rFonts w:cstheme="minorHAnsi"/>
        </w:rPr>
        <w:t>capítulo</w:t>
      </w:r>
      <w:r>
        <w:rPr>
          <w:rFonts w:cstheme="minorHAnsi"/>
        </w:rPr>
        <w:t xml:space="preserve"> 6 (en la cual no se tuvieron en cuenta los impactos que posiblemente genere el proyecto), donde se </w:t>
      </w:r>
      <w:r w:rsidR="00BF6B57">
        <w:rPr>
          <w:rFonts w:cstheme="minorHAnsi"/>
        </w:rPr>
        <w:t>realizó la zonificación para determinar el nivel de sensibilidad de acuerdo a los criterios físicos, bióticos y socioeconómicos, se procedió a definir una zonificación ambie</w:t>
      </w:r>
      <w:r w:rsidR="00742BC6">
        <w:rPr>
          <w:rFonts w:cstheme="minorHAnsi"/>
        </w:rPr>
        <w:t xml:space="preserve">ntal para el manejo, en la que </w:t>
      </w:r>
      <w:r w:rsidR="00BF6B57">
        <w:rPr>
          <w:rFonts w:cstheme="minorHAnsi"/>
        </w:rPr>
        <w:t>se tuvieron en cuenta aspectos normativos y restricciones en cuanto al uso de las determinadas zonas en función del impacto que puede generar el proyecto en estas zonas.</w:t>
      </w:r>
    </w:p>
    <w:p w14:paraId="29BC7D2F" w14:textId="4178C630" w:rsidR="004B3DFE" w:rsidRDefault="00742BC6" w:rsidP="004B3DFE">
      <w:pPr>
        <w:rPr>
          <w:color w:val="000000"/>
          <w:sz w:val="22"/>
          <w:szCs w:val="22"/>
        </w:rPr>
      </w:pPr>
      <w:r>
        <w:t>L</w:t>
      </w:r>
      <w:r w:rsidR="00877F1D">
        <w:t>a zonificación</w:t>
      </w:r>
      <w:r w:rsidR="00892277">
        <w:t xml:space="preserve"> del manejo ambiental</w:t>
      </w:r>
      <w:r w:rsidR="00877F1D">
        <w:t xml:space="preserve"> </w:t>
      </w:r>
      <w:r w:rsidR="00892277">
        <w:t>se estableció teniendo</w:t>
      </w:r>
      <w:r w:rsidR="00877F1D">
        <w:t xml:space="preserve"> en cuenta el nivel de sensibilidad de los ecosistemas</w:t>
      </w:r>
      <w:r>
        <w:t>,</w:t>
      </w:r>
      <w:r w:rsidR="00877F1D">
        <w:t xml:space="preserve"> frente al impacto que ser</w:t>
      </w:r>
      <w:r w:rsidR="00892277">
        <w:t xml:space="preserve">á generado sobre el ecosistema </w:t>
      </w:r>
      <w:r w:rsidR="00877F1D">
        <w:t>por parte</w:t>
      </w:r>
      <w:r w:rsidR="004816E5">
        <w:t xml:space="preserve"> de cada ac</w:t>
      </w:r>
      <w:r w:rsidR="00892277">
        <w:t>tividad</w:t>
      </w:r>
      <w:r w:rsidR="00877F1D">
        <w:t xml:space="preserve"> del</w:t>
      </w:r>
      <w:r w:rsidR="004816E5">
        <w:t xml:space="preserve"> proyecto, dando como resultado</w:t>
      </w:r>
      <w:r w:rsidR="00877F1D">
        <w:t xml:space="preserve"> el establecimiento de </w:t>
      </w:r>
      <w:r w:rsidR="007C3CCE" w:rsidRPr="00083F6E">
        <w:t>áreas de exclusión, áreas susceptibles de intervención y las áreas de intervención con restricciones</w:t>
      </w:r>
      <w:r>
        <w:t>.</w:t>
      </w:r>
      <w:r w:rsidR="00201220">
        <w:t xml:space="preserve">  </w:t>
      </w:r>
      <w:r w:rsidR="004B3DFE" w:rsidRPr="00083F6E">
        <w:rPr>
          <w:color w:val="000000"/>
        </w:rPr>
        <w:t>De acuerdo con la actividad, el entorno social y el ecosistema en el que se desarrollan los hechos</w:t>
      </w:r>
      <w:r>
        <w:rPr>
          <w:color w:val="000000"/>
        </w:rPr>
        <w:t>,</w:t>
      </w:r>
      <w:r w:rsidR="004B3DFE" w:rsidRPr="00083F6E">
        <w:rPr>
          <w:color w:val="000000"/>
        </w:rPr>
        <w:t xml:space="preserve"> </w:t>
      </w:r>
      <w:r w:rsidR="004B3DFE">
        <w:rPr>
          <w:color w:val="000000"/>
        </w:rPr>
        <w:t xml:space="preserve">se determinó </w:t>
      </w:r>
      <w:r w:rsidR="004B3DFE" w:rsidRPr="00083F6E">
        <w:rPr>
          <w:color w:val="000000"/>
        </w:rPr>
        <w:t xml:space="preserve">si al área se le ha de proporcionar un manejo restrictivo o se excluirá de la actividad a desarrollar. En tal sentido, a </w:t>
      </w:r>
      <w:r w:rsidR="00377E39" w:rsidRPr="00083F6E">
        <w:rPr>
          <w:color w:val="000000"/>
        </w:rPr>
        <w:t>continuación,</w:t>
      </w:r>
      <w:r w:rsidR="004B3DFE" w:rsidRPr="00083F6E">
        <w:rPr>
          <w:color w:val="000000"/>
        </w:rPr>
        <w:t xml:space="preserve"> se</w:t>
      </w:r>
      <w:r w:rsidR="004B3DFE">
        <w:rPr>
          <w:color w:val="000000"/>
        </w:rPr>
        <w:t xml:space="preserve"> establece el manejo de EXCLUSIÓN O RESTRICCIÓ</w:t>
      </w:r>
      <w:r w:rsidR="004B3DFE" w:rsidRPr="00083F6E">
        <w:rPr>
          <w:color w:val="000000"/>
        </w:rPr>
        <w:t>N que amerita ser considerado en las áreas o elementos que han sido considerados como dominantes o especiales y de los cuales la sensibilidad se dispara automáticamente al mapa síntesis sin ten</w:t>
      </w:r>
      <w:r w:rsidR="004B3DFE">
        <w:rPr>
          <w:color w:val="000000"/>
        </w:rPr>
        <w:t xml:space="preserve">er que ponderarse con los </w:t>
      </w:r>
      <w:r w:rsidR="004B3DFE" w:rsidRPr="00934DE2">
        <w:rPr>
          <w:color w:val="000000"/>
        </w:rPr>
        <w:t>demás componentes</w:t>
      </w:r>
      <w:r w:rsidR="003065AA">
        <w:rPr>
          <w:color w:val="000000"/>
          <w:sz w:val="22"/>
          <w:szCs w:val="22"/>
        </w:rPr>
        <w:t>. (</w:t>
      </w:r>
      <w:r w:rsidR="00A93491">
        <w:rPr>
          <w:color w:val="000000"/>
          <w:sz w:val="22"/>
          <w:szCs w:val="22"/>
        </w:rPr>
        <w:fldChar w:fldCharType="begin"/>
      </w:r>
      <w:r w:rsidR="00A93491">
        <w:rPr>
          <w:color w:val="000000"/>
          <w:sz w:val="22"/>
          <w:szCs w:val="22"/>
        </w:rPr>
        <w:instrText xml:space="preserve"> REF _Ref127801915 \h </w:instrText>
      </w:r>
      <w:r w:rsidR="00A93491">
        <w:rPr>
          <w:color w:val="000000"/>
          <w:sz w:val="22"/>
          <w:szCs w:val="22"/>
        </w:rPr>
      </w:r>
      <w:r w:rsidR="00A93491">
        <w:rPr>
          <w:color w:val="000000"/>
          <w:sz w:val="22"/>
          <w:szCs w:val="22"/>
        </w:rPr>
        <w:fldChar w:fldCharType="separate"/>
      </w:r>
      <w:r w:rsidR="00A93491">
        <w:t>Tabla 1.</w:t>
      </w:r>
      <w:r w:rsidR="00A93491">
        <w:rPr>
          <w:noProof/>
        </w:rPr>
        <w:t xml:space="preserve"> </w:t>
      </w:r>
      <w:r w:rsidR="00A93491" w:rsidRPr="003B77E5">
        <w:t xml:space="preserve">Áreas de manejo en elementos o sitios dominantes o especiales. Fuente: </w:t>
      </w:r>
      <w:proofErr w:type="spellStart"/>
      <w:r w:rsidR="00A93491" w:rsidRPr="003B77E5">
        <w:t>Felix</w:t>
      </w:r>
      <w:proofErr w:type="spellEnd"/>
      <w:r w:rsidR="00A93491" w:rsidRPr="003B77E5">
        <w:t xml:space="preserve"> Abraham Delgado, 2012.</w:t>
      </w:r>
      <w:r w:rsidR="00A93491">
        <w:rPr>
          <w:color w:val="000000"/>
          <w:sz w:val="22"/>
          <w:szCs w:val="22"/>
        </w:rPr>
        <w:fldChar w:fldCharType="end"/>
      </w:r>
      <w:r w:rsidR="003065AA">
        <w:rPr>
          <w:color w:val="000000"/>
          <w:sz w:val="22"/>
          <w:szCs w:val="22"/>
        </w:rPr>
        <w:t>).</w:t>
      </w:r>
    </w:p>
    <w:p w14:paraId="18D95766" w14:textId="4BF3D682" w:rsidR="00A93491" w:rsidRDefault="00A93491" w:rsidP="00A93491">
      <w:pPr>
        <w:pStyle w:val="Descripcin"/>
      </w:pPr>
      <w:bookmarkStart w:id="3" w:name="_Ref127801915"/>
      <w:bookmarkStart w:id="4" w:name="_Toc127802927"/>
      <w:r>
        <w:t xml:space="preserve">Tabla </w:t>
      </w:r>
      <w:r>
        <w:fldChar w:fldCharType="begin"/>
      </w:r>
      <w:r>
        <w:instrText xml:space="preserve"> SEQ Tabla \* ARABIC </w:instrText>
      </w:r>
      <w:r>
        <w:fldChar w:fldCharType="separate"/>
      </w:r>
      <w:r>
        <w:t>1</w:t>
      </w:r>
      <w:r>
        <w:fldChar w:fldCharType="end"/>
      </w:r>
      <w:r w:rsidRPr="00A93491">
        <w:rPr>
          <w:b w:val="0"/>
          <w:bCs/>
        </w:rPr>
        <w:t>.  Áreas de manejo en elementos o sitios dominantes o especiales. Fuente: Felix Abraham Delgado, 2012.</w:t>
      </w:r>
      <w:bookmarkEnd w:id="3"/>
      <w:bookmarkEnd w:id="4"/>
    </w:p>
    <w:p w14:paraId="6BDEAB30" w14:textId="7055E87E" w:rsidR="00A93491" w:rsidRDefault="00A93491" w:rsidP="00A93491">
      <w:pPr>
        <w:pStyle w:val="Descripcin"/>
      </w:pPr>
    </w:p>
    <w:tbl>
      <w:tblPr>
        <w:tblW w:w="0" w:type="auto"/>
        <w:jc w:val="center"/>
        <w:tblCellMar>
          <w:left w:w="0" w:type="dxa"/>
          <w:right w:w="0" w:type="dxa"/>
        </w:tblCellMar>
        <w:tblLook w:val="04A0" w:firstRow="1" w:lastRow="0" w:firstColumn="1" w:lastColumn="0" w:noHBand="0" w:noVBand="1"/>
      </w:tblPr>
      <w:tblGrid>
        <w:gridCol w:w="4668"/>
        <w:gridCol w:w="1559"/>
        <w:gridCol w:w="1136"/>
      </w:tblGrid>
      <w:tr w:rsidR="009803CF" w:rsidRPr="009803CF" w14:paraId="3304BBAF" w14:textId="77777777" w:rsidTr="009803CF">
        <w:trPr>
          <w:tblHeader/>
          <w:jc w:val="center"/>
        </w:trPr>
        <w:tc>
          <w:tcPr>
            <w:tcW w:w="466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7C6112DD" w14:textId="77777777" w:rsidR="009803CF" w:rsidRPr="009803CF" w:rsidRDefault="009803CF" w:rsidP="009803CF">
            <w:pPr>
              <w:jc w:val="center"/>
              <w:rPr>
                <w:b/>
                <w:bCs/>
                <w:sz w:val="20"/>
                <w:szCs w:val="20"/>
              </w:rPr>
            </w:pPr>
            <w:r w:rsidRPr="009803CF">
              <w:rPr>
                <w:b/>
                <w:bCs/>
                <w:sz w:val="20"/>
                <w:szCs w:val="20"/>
              </w:rPr>
              <w:t>Área o elemento</w:t>
            </w:r>
          </w:p>
        </w:tc>
        <w:tc>
          <w:tcPr>
            <w:tcW w:w="15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31DA9EA" w14:textId="77777777" w:rsidR="009803CF" w:rsidRPr="009803CF" w:rsidRDefault="009803CF" w:rsidP="009803CF">
            <w:pPr>
              <w:jc w:val="center"/>
              <w:rPr>
                <w:b/>
                <w:bCs/>
                <w:sz w:val="20"/>
                <w:szCs w:val="20"/>
              </w:rPr>
            </w:pPr>
            <w:r w:rsidRPr="009803CF">
              <w:rPr>
                <w:b/>
                <w:bCs/>
                <w:sz w:val="20"/>
                <w:szCs w:val="20"/>
              </w:rPr>
              <w:t>Presencia</w:t>
            </w:r>
          </w:p>
        </w:tc>
        <w:tc>
          <w:tcPr>
            <w:tcW w:w="113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40C32C7" w14:textId="77777777" w:rsidR="009803CF" w:rsidRPr="009803CF" w:rsidRDefault="009803CF" w:rsidP="009803CF">
            <w:pPr>
              <w:jc w:val="center"/>
              <w:rPr>
                <w:b/>
                <w:bCs/>
                <w:sz w:val="20"/>
                <w:szCs w:val="20"/>
              </w:rPr>
            </w:pPr>
            <w:r w:rsidRPr="009803CF">
              <w:rPr>
                <w:b/>
                <w:bCs/>
                <w:sz w:val="20"/>
                <w:szCs w:val="20"/>
              </w:rPr>
              <w:t>Distancia (m)</w:t>
            </w:r>
          </w:p>
        </w:tc>
      </w:tr>
      <w:tr w:rsidR="009803CF" w:rsidRPr="009803CF" w14:paraId="1AE5D534"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A0F5AD" w14:textId="77777777" w:rsidR="009803CF" w:rsidRPr="009803CF" w:rsidRDefault="009803CF" w:rsidP="009803CF">
            <w:pPr>
              <w:rPr>
                <w:sz w:val="20"/>
                <w:szCs w:val="20"/>
              </w:rPr>
            </w:pPr>
            <w:r w:rsidRPr="009803CF">
              <w:rPr>
                <w:sz w:val="20"/>
                <w:szCs w:val="20"/>
              </w:rPr>
              <w:t>Áreas del SINAP, SIRAP, RNSC, RF Ley 2, DCS, DMI</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DC42A"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265B62B1" w14:textId="77777777" w:rsidR="009803CF" w:rsidRPr="009803CF" w:rsidRDefault="009803CF" w:rsidP="009803CF">
            <w:pPr>
              <w:jc w:val="center"/>
              <w:rPr>
                <w:sz w:val="20"/>
                <w:szCs w:val="20"/>
              </w:rPr>
            </w:pPr>
          </w:p>
        </w:tc>
      </w:tr>
      <w:tr w:rsidR="009803CF" w:rsidRPr="009803CF" w14:paraId="107B412D"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30E881" w14:textId="77777777" w:rsidR="009803CF" w:rsidRPr="009803CF" w:rsidRDefault="009803CF" w:rsidP="009803CF">
            <w:pPr>
              <w:rPr>
                <w:sz w:val="20"/>
                <w:szCs w:val="20"/>
              </w:rPr>
            </w:pPr>
            <w:r w:rsidRPr="009803CF">
              <w:rPr>
                <w:sz w:val="20"/>
                <w:szCs w:val="20"/>
              </w:rPr>
              <w:t>Áreas de páramo</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49B0B"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9CCCA58" w14:textId="77777777" w:rsidR="009803CF" w:rsidRPr="009803CF" w:rsidRDefault="009803CF" w:rsidP="009803CF">
            <w:pPr>
              <w:jc w:val="center"/>
              <w:rPr>
                <w:sz w:val="20"/>
                <w:szCs w:val="20"/>
              </w:rPr>
            </w:pPr>
          </w:p>
        </w:tc>
      </w:tr>
      <w:tr w:rsidR="009803CF" w:rsidRPr="009803CF" w14:paraId="4B58EABC"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801F75" w14:textId="77777777" w:rsidR="009803CF" w:rsidRPr="009803CF" w:rsidRDefault="009803CF" w:rsidP="009803CF">
            <w:pPr>
              <w:rPr>
                <w:sz w:val="20"/>
                <w:szCs w:val="20"/>
              </w:rPr>
            </w:pPr>
            <w:r w:rsidRPr="009803CF">
              <w:rPr>
                <w:sz w:val="20"/>
                <w:szCs w:val="20"/>
              </w:rPr>
              <w:t>Resguardos indígenas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3A99D"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FCECB45" w14:textId="77777777" w:rsidR="009803CF" w:rsidRPr="009803CF" w:rsidRDefault="009803CF" w:rsidP="009803CF">
            <w:pPr>
              <w:jc w:val="center"/>
              <w:rPr>
                <w:sz w:val="20"/>
                <w:szCs w:val="20"/>
              </w:rPr>
            </w:pPr>
          </w:p>
        </w:tc>
      </w:tr>
      <w:tr w:rsidR="009803CF" w:rsidRPr="009803CF" w14:paraId="541C76B8"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3211E1" w14:textId="77777777" w:rsidR="009803CF" w:rsidRPr="009803CF" w:rsidRDefault="009803CF" w:rsidP="009803CF">
            <w:pPr>
              <w:rPr>
                <w:sz w:val="20"/>
                <w:szCs w:val="20"/>
              </w:rPr>
            </w:pPr>
            <w:r w:rsidRPr="009803CF">
              <w:rPr>
                <w:sz w:val="20"/>
                <w:szCs w:val="20"/>
              </w:rPr>
              <w:t>Comunidades negras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4A792"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D8D25" w14:textId="77777777" w:rsidR="009803CF" w:rsidRPr="009803CF" w:rsidRDefault="009803CF" w:rsidP="009803CF">
            <w:pPr>
              <w:jc w:val="center"/>
              <w:rPr>
                <w:sz w:val="20"/>
                <w:szCs w:val="20"/>
              </w:rPr>
            </w:pPr>
          </w:p>
        </w:tc>
      </w:tr>
      <w:tr w:rsidR="009803CF" w:rsidRPr="009803CF" w14:paraId="0F154916"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3461D" w14:textId="77777777" w:rsidR="009803CF" w:rsidRPr="009803CF" w:rsidRDefault="009803CF" w:rsidP="009803CF">
            <w:pPr>
              <w:rPr>
                <w:sz w:val="20"/>
                <w:szCs w:val="20"/>
              </w:rPr>
            </w:pPr>
            <w:r w:rsidRPr="009803CF">
              <w:rPr>
                <w:sz w:val="20"/>
                <w:szCs w:val="20"/>
              </w:rPr>
              <w:lastRenderedPageBreak/>
              <w:t>Áreas urbanas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5AC24"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61C9A03E" w14:textId="77777777" w:rsidR="009803CF" w:rsidRPr="009803CF" w:rsidRDefault="009803CF" w:rsidP="009803CF">
            <w:pPr>
              <w:jc w:val="center"/>
              <w:rPr>
                <w:sz w:val="20"/>
                <w:szCs w:val="20"/>
              </w:rPr>
            </w:pPr>
          </w:p>
        </w:tc>
      </w:tr>
      <w:tr w:rsidR="009803CF" w:rsidRPr="009803CF" w14:paraId="12E789E0"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A18D4F" w14:textId="77777777" w:rsidR="009803CF" w:rsidRPr="009803CF" w:rsidRDefault="009803CF" w:rsidP="009803CF">
            <w:pPr>
              <w:rPr>
                <w:sz w:val="20"/>
                <w:szCs w:val="20"/>
              </w:rPr>
            </w:pPr>
            <w:r w:rsidRPr="009803CF">
              <w:rPr>
                <w:sz w:val="20"/>
                <w:szCs w:val="20"/>
              </w:rPr>
              <w:t>Bosque ripario</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6F201"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6EF631" w14:textId="77777777" w:rsidR="009803CF" w:rsidRPr="009803CF" w:rsidRDefault="009803CF" w:rsidP="009803CF">
            <w:pPr>
              <w:jc w:val="center"/>
              <w:rPr>
                <w:sz w:val="20"/>
                <w:szCs w:val="20"/>
              </w:rPr>
            </w:pPr>
          </w:p>
        </w:tc>
      </w:tr>
      <w:tr w:rsidR="009803CF" w:rsidRPr="009803CF" w14:paraId="624AC82D"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A10235" w14:textId="77777777" w:rsidR="009803CF" w:rsidRPr="009803CF" w:rsidRDefault="009803CF" w:rsidP="009803CF">
            <w:pPr>
              <w:rPr>
                <w:sz w:val="20"/>
                <w:szCs w:val="20"/>
              </w:rPr>
            </w:pPr>
            <w:r w:rsidRPr="009803CF">
              <w:rPr>
                <w:sz w:val="20"/>
                <w:szCs w:val="20"/>
              </w:rPr>
              <w:t>Nacimientos (quebradas permanentes)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DE8F0F"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30A31" w14:textId="77777777" w:rsidR="009803CF" w:rsidRPr="009803CF" w:rsidRDefault="009803CF" w:rsidP="009803CF">
            <w:pPr>
              <w:jc w:val="center"/>
              <w:rPr>
                <w:sz w:val="20"/>
                <w:szCs w:val="20"/>
              </w:rPr>
            </w:pPr>
            <w:r w:rsidRPr="009803CF">
              <w:rPr>
                <w:sz w:val="20"/>
                <w:szCs w:val="20"/>
              </w:rPr>
              <w:t>100</w:t>
            </w:r>
          </w:p>
        </w:tc>
      </w:tr>
      <w:tr w:rsidR="009803CF" w:rsidRPr="009803CF" w14:paraId="2AF15C35"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EE4009" w14:textId="77777777" w:rsidR="009803CF" w:rsidRPr="009803CF" w:rsidRDefault="009803CF" w:rsidP="009803CF">
            <w:pPr>
              <w:rPr>
                <w:sz w:val="20"/>
                <w:szCs w:val="20"/>
              </w:rPr>
            </w:pPr>
            <w:r w:rsidRPr="009803CF">
              <w:rPr>
                <w:sz w:val="20"/>
                <w:szCs w:val="20"/>
              </w:rPr>
              <w:t>Lagunas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B835D"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E8B8EC7" w14:textId="77777777" w:rsidR="009803CF" w:rsidRPr="009803CF" w:rsidRDefault="009803CF" w:rsidP="009803CF">
            <w:pPr>
              <w:jc w:val="center"/>
              <w:rPr>
                <w:sz w:val="20"/>
                <w:szCs w:val="20"/>
              </w:rPr>
            </w:pPr>
          </w:p>
        </w:tc>
      </w:tr>
      <w:tr w:rsidR="009803CF" w:rsidRPr="009803CF" w14:paraId="48CBBEDE"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6B3706" w14:textId="77777777" w:rsidR="009803CF" w:rsidRPr="009803CF" w:rsidRDefault="009803CF" w:rsidP="009803CF">
            <w:pPr>
              <w:rPr>
                <w:sz w:val="20"/>
                <w:szCs w:val="20"/>
              </w:rPr>
            </w:pPr>
            <w:r w:rsidRPr="009803CF">
              <w:rPr>
                <w:sz w:val="20"/>
                <w:szCs w:val="20"/>
              </w:rPr>
              <w:t>Humedales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A8586"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511CD4" w14:textId="77777777" w:rsidR="009803CF" w:rsidRPr="009803CF" w:rsidRDefault="009803CF" w:rsidP="009803CF">
            <w:pPr>
              <w:jc w:val="center"/>
              <w:rPr>
                <w:sz w:val="20"/>
                <w:szCs w:val="20"/>
              </w:rPr>
            </w:pPr>
          </w:p>
        </w:tc>
      </w:tr>
      <w:tr w:rsidR="009803CF" w:rsidRPr="009803CF" w14:paraId="39AC6D74"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6619EC" w14:textId="77777777" w:rsidR="009803CF" w:rsidRPr="009803CF" w:rsidRDefault="009803CF" w:rsidP="009803CF">
            <w:pPr>
              <w:rPr>
                <w:sz w:val="20"/>
                <w:szCs w:val="20"/>
              </w:rPr>
            </w:pPr>
            <w:r w:rsidRPr="009803CF">
              <w:rPr>
                <w:sz w:val="20"/>
                <w:szCs w:val="20"/>
              </w:rPr>
              <w:t>Concesiones (CORPOCALDAS)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FD5352" w14:textId="77777777" w:rsidR="009803CF" w:rsidRPr="009803CF" w:rsidRDefault="009803CF" w:rsidP="009803CF">
            <w:pPr>
              <w:jc w:val="center"/>
              <w:rPr>
                <w:sz w:val="20"/>
                <w:szCs w:val="20"/>
              </w:rPr>
            </w:pPr>
            <w:r w:rsidRPr="009803CF">
              <w:rPr>
                <w:sz w:val="20"/>
                <w:szCs w:val="20"/>
              </w:rPr>
              <w:t>No</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F72296F" w14:textId="77777777" w:rsidR="009803CF" w:rsidRPr="009803CF" w:rsidRDefault="009803CF" w:rsidP="009803CF">
            <w:pPr>
              <w:jc w:val="center"/>
              <w:rPr>
                <w:sz w:val="20"/>
                <w:szCs w:val="20"/>
              </w:rPr>
            </w:pPr>
          </w:p>
        </w:tc>
      </w:tr>
      <w:tr w:rsidR="009803CF" w:rsidRPr="009803CF" w14:paraId="7A718080"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EFC4B9" w14:textId="77777777" w:rsidR="009803CF" w:rsidRPr="009803CF" w:rsidRDefault="009803CF" w:rsidP="009803CF">
            <w:pPr>
              <w:rPr>
                <w:sz w:val="20"/>
                <w:szCs w:val="20"/>
              </w:rPr>
            </w:pPr>
            <w:r w:rsidRPr="009803CF">
              <w:rPr>
                <w:sz w:val="20"/>
                <w:szCs w:val="20"/>
              </w:rPr>
              <w:t>Carreteras pavimentadas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5AAEEB"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52AC" w14:textId="77777777" w:rsidR="009803CF" w:rsidRPr="009803CF" w:rsidRDefault="009803CF" w:rsidP="009803CF">
            <w:pPr>
              <w:jc w:val="center"/>
              <w:rPr>
                <w:sz w:val="20"/>
                <w:szCs w:val="20"/>
              </w:rPr>
            </w:pPr>
            <w:r w:rsidRPr="009803CF">
              <w:rPr>
                <w:sz w:val="20"/>
                <w:szCs w:val="20"/>
              </w:rPr>
              <w:t>25</w:t>
            </w:r>
          </w:p>
        </w:tc>
      </w:tr>
      <w:tr w:rsidR="009803CF" w:rsidRPr="009803CF" w14:paraId="7B1C3A55"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5B9D8B" w14:textId="77777777" w:rsidR="009803CF" w:rsidRPr="009803CF" w:rsidRDefault="009803CF" w:rsidP="009803CF">
            <w:pPr>
              <w:rPr>
                <w:sz w:val="20"/>
                <w:szCs w:val="20"/>
              </w:rPr>
            </w:pPr>
            <w:r w:rsidRPr="009803CF">
              <w:rPr>
                <w:sz w:val="20"/>
                <w:szCs w:val="20"/>
              </w:rPr>
              <w:t>Carreteras sin pavimentar</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7BED4"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0A30F" w14:textId="77777777" w:rsidR="009803CF" w:rsidRPr="009803CF" w:rsidRDefault="009803CF" w:rsidP="009803CF">
            <w:pPr>
              <w:jc w:val="center"/>
              <w:rPr>
                <w:sz w:val="20"/>
                <w:szCs w:val="20"/>
              </w:rPr>
            </w:pPr>
            <w:r w:rsidRPr="009803CF">
              <w:rPr>
                <w:sz w:val="20"/>
                <w:szCs w:val="20"/>
              </w:rPr>
              <w:t>20</w:t>
            </w:r>
          </w:p>
        </w:tc>
      </w:tr>
      <w:tr w:rsidR="009803CF" w:rsidRPr="009803CF" w14:paraId="7D2F8BE2"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6BE73" w14:textId="77777777" w:rsidR="009803CF" w:rsidRPr="009803CF" w:rsidRDefault="009803CF" w:rsidP="009803CF">
            <w:pPr>
              <w:rPr>
                <w:sz w:val="20"/>
                <w:szCs w:val="20"/>
              </w:rPr>
            </w:pPr>
            <w:r w:rsidRPr="009803CF">
              <w:rPr>
                <w:sz w:val="20"/>
                <w:szCs w:val="20"/>
              </w:rPr>
              <w:t>Viviendas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50717"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DB182" w14:textId="77777777" w:rsidR="009803CF" w:rsidRPr="009803CF" w:rsidRDefault="009803CF" w:rsidP="009803CF">
            <w:pPr>
              <w:jc w:val="center"/>
              <w:rPr>
                <w:sz w:val="20"/>
                <w:szCs w:val="20"/>
              </w:rPr>
            </w:pPr>
            <w:r w:rsidRPr="009803CF">
              <w:rPr>
                <w:sz w:val="20"/>
                <w:szCs w:val="20"/>
              </w:rPr>
              <w:t>60</w:t>
            </w:r>
          </w:p>
        </w:tc>
      </w:tr>
      <w:tr w:rsidR="009803CF" w:rsidRPr="009803CF" w14:paraId="13A04423"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65E21" w14:textId="77777777" w:rsidR="009803CF" w:rsidRPr="009803CF" w:rsidRDefault="009803CF" w:rsidP="009803CF">
            <w:pPr>
              <w:rPr>
                <w:sz w:val="20"/>
                <w:szCs w:val="20"/>
              </w:rPr>
            </w:pPr>
            <w:r w:rsidRPr="009803CF">
              <w:rPr>
                <w:sz w:val="20"/>
                <w:szCs w:val="20"/>
              </w:rPr>
              <w:t>Equipamientos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5E9BD"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4B1A8" w14:textId="77777777" w:rsidR="009803CF" w:rsidRPr="009803CF" w:rsidRDefault="009803CF" w:rsidP="009803CF">
            <w:pPr>
              <w:jc w:val="center"/>
              <w:rPr>
                <w:sz w:val="20"/>
                <w:szCs w:val="20"/>
              </w:rPr>
            </w:pPr>
            <w:r w:rsidRPr="009803CF">
              <w:rPr>
                <w:sz w:val="20"/>
                <w:szCs w:val="20"/>
              </w:rPr>
              <w:t>100</w:t>
            </w:r>
          </w:p>
        </w:tc>
      </w:tr>
      <w:tr w:rsidR="009803CF" w:rsidRPr="009803CF" w14:paraId="0B66D545"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62BED9" w14:textId="77777777" w:rsidR="009803CF" w:rsidRPr="009803CF" w:rsidRDefault="009803CF" w:rsidP="009803CF">
            <w:pPr>
              <w:rPr>
                <w:sz w:val="20"/>
                <w:szCs w:val="20"/>
              </w:rPr>
            </w:pPr>
            <w:r w:rsidRPr="009803CF">
              <w:rPr>
                <w:sz w:val="20"/>
                <w:szCs w:val="20"/>
              </w:rPr>
              <w:t>Drenajes permanentes (1 y 2 orden)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02CED"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84C60" w14:textId="77777777" w:rsidR="009803CF" w:rsidRPr="009803CF" w:rsidRDefault="009803CF" w:rsidP="009803CF">
            <w:pPr>
              <w:jc w:val="center"/>
              <w:rPr>
                <w:sz w:val="20"/>
                <w:szCs w:val="20"/>
              </w:rPr>
            </w:pPr>
            <w:r w:rsidRPr="009803CF">
              <w:rPr>
                <w:sz w:val="20"/>
                <w:szCs w:val="20"/>
              </w:rPr>
              <w:t>15*</w:t>
            </w:r>
          </w:p>
        </w:tc>
      </w:tr>
      <w:tr w:rsidR="009803CF" w:rsidRPr="009803CF" w14:paraId="39F64121"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07C1B" w14:textId="77777777" w:rsidR="009803CF" w:rsidRPr="009803CF" w:rsidRDefault="009803CF" w:rsidP="009803CF">
            <w:pPr>
              <w:rPr>
                <w:sz w:val="20"/>
                <w:szCs w:val="20"/>
              </w:rPr>
            </w:pPr>
            <w:r w:rsidRPr="009803CF">
              <w:rPr>
                <w:sz w:val="20"/>
                <w:szCs w:val="20"/>
              </w:rPr>
              <w:t>Drenajes permanentes (3 y 4 orden)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75C897"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D05DA" w14:textId="77777777" w:rsidR="009803CF" w:rsidRPr="009803CF" w:rsidRDefault="009803CF" w:rsidP="009803CF">
            <w:pPr>
              <w:jc w:val="center"/>
              <w:rPr>
                <w:sz w:val="20"/>
                <w:szCs w:val="20"/>
              </w:rPr>
            </w:pPr>
            <w:r w:rsidRPr="009803CF">
              <w:rPr>
                <w:sz w:val="20"/>
                <w:szCs w:val="20"/>
              </w:rPr>
              <w:t>20*</w:t>
            </w:r>
          </w:p>
        </w:tc>
      </w:tr>
      <w:tr w:rsidR="009803CF" w:rsidRPr="009803CF" w14:paraId="73637318" w14:textId="77777777" w:rsidTr="009803CF">
        <w:trPr>
          <w:jc w:val="center"/>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D6D06" w14:textId="77777777" w:rsidR="009803CF" w:rsidRPr="009803CF" w:rsidRDefault="009803CF" w:rsidP="009803CF">
            <w:pPr>
              <w:rPr>
                <w:sz w:val="20"/>
                <w:szCs w:val="20"/>
              </w:rPr>
            </w:pPr>
            <w:r w:rsidRPr="009803CF">
              <w:rPr>
                <w:sz w:val="20"/>
                <w:szCs w:val="20"/>
              </w:rPr>
              <w:t>Drenajes permanentes (≥ 5 orden)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BC5771" w14:textId="77777777" w:rsidR="009803CF" w:rsidRPr="009803CF" w:rsidRDefault="009803CF" w:rsidP="009803CF">
            <w:pPr>
              <w:jc w:val="center"/>
              <w:rPr>
                <w:b/>
                <w:sz w:val="20"/>
                <w:szCs w:val="20"/>
              </w:rPr>
            </w:pPr>
            <w:r w:rsidRPr="009803CF">
              <w:rPr>
                <w:b/>
                <w:sz w:val="20"/>
                <w:szCs w:val="20"/>
              </w:rPr>
              <w:t>Sí</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38935" w14:textId="77777777" w:rsidR="009803CF" w:rsidRPr="009803CF" w:rsidRDefault="009803CF" w:rsidP="009803CF">
            <w:pPr>
              <w:jc w:val="center"/>
              <w:rPr>
                <w:sz w:val="20"/>
                <w:szCs w:val="20"/>
              </w:rPr>
            </w:pPr>
            <w:r w:rsidRPr="009803CF">
              <w:rPr>
                <w:sz w:val="20"/>
                <w:szCs w:val="20"/>
              </w:rPr>
              <w:t>30*</w:t>
            </w:r>
          </w:p>
        </w:tc>
      </w:tr>
    </w:tbl>
    <w:p w14:paraId="39309160" w14:textId="77777777" w:rsidR="00377E39" w:rsidRDefault="00377E39" w:rsidP="00742BC6">
      <w:pPr>
        <w:autoSpaceDE w:val="0"/>
        <w:autoSpaceDN w:val="0"/>
        <w:adjustRightInd w:val="0"/>
        <w:spacing w:before="0" w:after="0"/>
        <w:rPr>
          <w:color w:val="000000"/>
        </w:rPr>
      </w:pPr>
    </w:p>
    <w:p w14:paraId="53AF0465" w14:textId="1745EF69" w:rsidR="00755345" w:rsidRDefault="009D3530" w:rsidP="00742BC6">
      <w:pPr>
        <w:autoSpaceDE w:val="0"/>
        <w:autoSpaceDN w:val="0"/>
        <w:adjustRightInd w:val="0"/>
        <w:spacing w:before="0" w:after="0"/>
      </w:pPr>
      <w:r>
        <w:rPr>
          <w:color w:val="000000"/>
        </w:rPr>
        <w:t>L</w:t>
      </w:r>
      <w:r w:rsidR="00620F14">
        <w:rPr>
          <w:color w:val="000000"/>
        </w:rPr>
        <w:t>a zonificación debe tener en cuenta los grados de sensibilidad de cada uno de los ecosistemas frente al grado de intervención o afectación que serán objeto por parte del proyecto. Como resultado de dicha interacción se han de establecer l</w:t>
      </w:r>
      <w:r w:rsidR="00877F1D">
        <w:t>as características que condicionan cada una de las áreas a delimitar</w:t>
      </w:r>
      <w:r w:rsidR="00742BC6">
        <w:t>,</w:t>
      </w:r>
      <w:r>
        <w:t xml:space="preserve"> como se presenta</w:t>
      </w:r>
      <w:r w:rsidR="00877F1D">
        <w:t xml:space="preserve"> a continuación:</w:t>
      </w:r>
      <w:r>
        <w:t xml:space="preserve"> </w:t>
      </w:r>
    </w:p>
    <w:p w14:paraId="70FE5952" w14:textId="77777777" w:rsidR="00377E39" w:rsidRPr="00755345" w:rsidRDefault="00377E39" w:rsidP="00742BC6">
      <w:pPr>
        <w:autoSpaceDE w:val="0"/>
        <w:autoSpaceDN w:val="0"/>
        <w:adjustRightInd w:val="0"/>
        <w:spacing w:before="0" w:after="0"/>
      </w:pPr>
    </w:p>
    <w:p w14:paraId="7C487087" w14:textId="77777777" w:rsidR="00755345" w:rsidRDefault="007C3CCE" w:rsidP="00755345">
      <w:pPr>
        <w:pStyle w:val="Ttulo2"/>
      </w:pPr>
      <w:bookmarkStart w:id="5" w:name="_Toc127802920"/>
      <w:r w:rsidRPr="00083F6E">
        <w:t>ÁREAS DE EXCLUSIÓN</w:t>
      </w:r>
      <w:bookmarkEnd w:id="5"/>
    </w:p>
    <w:p w14:paraId="2E4BD083" w14:textId="6929AFE7" w:rsidR="00970602" w:rsidRDefault="00742BC6" w:rsidP="00063F84">
      <w:r>
        <w:t>Esta categoría se relaciona con la sensibilidad</w:t>
      </w:r>
      <w:r w:rsidR="00755345">
        <w:t xml:space="preserve"> y funcionalidad socioambiental encontrada en la zona del proyecto, la capacidad de los medios a ser </w:t>
      </w:r>
      <w:r w:rsidR="004B3DFE">
        <w:t>afectados</w:t>
      </w:r>
      <w:r w:rsidR="00755345">
        <w:t xml:space="preserve"> y del carácter de las áreas con régimen especial de protección.</w:t>
      </w:r>
      <w:r>
        <w:t xml:space="preserve"> </w:t>
      </w:r>
      <w:r w:rsidR="00063F84">
        <w:t xml:space="preserve"> </w:t>
      </w:r>
      <w:r w:rsidR="00063F84">
        <w:rPr>
          <w:color w:val="000000"/>
        </w:rPr>
        <w:t>De</w:t>
      </w:r>
      <w:r w:rsidR="007C3F28">
        <w:rPr>
          <w:color w:val="000000"/>
        </w:rPr>
        <w:t xml:space="preserve"> este</w:t>
      </w:r>
      <w:r w:rsidR="00970602" w:rsidRPr="00755345">
        <w:rPr>
          <w:color w:val="000000"/>
        </w:rPr>
        <w:t xml:space="preserve"> análisis se </w:t>
      </w:r>
      <w:r w:rsidR="00063F84">
        <w:rPr>
          <w:color w:val="000000"/>
        </w:rPr>
        <w:t>obtuvo</w:t>
      </w:r>
      <w:r w:rsidR="00970602" w:rsidRPr="00755345">
        <w:rPr>
          <w:color w:val="000000"/>
        </w:rPr>
        <w:t xml:space="preserve"> </w:t>
      </w:r>
      <w:r w:rsidR="007C3F28">
        <w:rPr>
          <w:color w:val="000000"/>
        </w:rPr>
        <w:t>como resultado</w:t>
      </w:r>
      <w:r w:rsidR="00970602" w:rsidRPr="00755345">
        <w:rPr>
          <w:color w:val="000000"/>
        </w:rPr>
        <w:t xml:space="preserve"> que las áreas de intervención del proyecto PCH Río Hondo tienen una afectación BAJA, y a su vez estas áreas no se encuentran sobre áreas con categorías como </w:t>
      </w:r>
      <w:r w:rsidR="00970602" w:rsidRPr="001B4DE7">
        <w:t>Reservas Forestales de Ley 2da, Límite de Parques Nacionales, Límite Área Sistema RUNAP, Límite Reservas Naturales de la Sociedad Civil, Complejos de Páramo, Áreas de Protección Regional, Áreas de Protección Local, Áreas de Distribución de Especies Sensibles, Parque Arqueológico, Resguardos Indígenas, Tierras Comunidades Negras y Hallazgos Arqueológicos por Municipio</w:t>
      </w:r>
      <w:r w:rsidR="00063F84">
        <w:t>.</w:t>
      </w:r>
    </w:p>
    <w:p w14:paraId="18A0F1F5" w14:textId="716F081C" w:rsidR="002E7EDF" w:rsidRDefault="002E7EDF" w:rsidP="00755345">
      <w:pPr>
        <w:autoSpaceDE w:val="0"/>
        <w:autoSpaceDN w:val="0"/>
        <w:adjustRightInd w:val="0"/>
        <w:spacing w:before="0" w:after="0"/>
      </w:pPr>
    </w:p>
    <w:p w14:paraId="4B556CF9" w14:textId="74C52F2F" w:rsidR="009803CF" w:rsidRDefault="007C3F28" w:rsidP="00063F84">
      <w:pPr>
        <w:autoSpaceDE w:val="0"/>
        <w:autoSpaceDN w:val="0"/>
        <w:adjustRightInd w:val="0"/>
        <w:spacing w:before="0" w:after="0"/>
      </w:pPr>
      <w:r>
        <w:lastRenderedPageBreak/>
        <w:t>T</w:t>
      </w:r>
      <w:r w:rsidR="007C719E">
        <w:t>eniendo en cuenta el punto de infraestructura social identificado en l</w:t>
      </w:r>
      <w:r>
        <w:t xml:space="preserve">a zona de Morro Seco, </w:t>
      </w:r>
      <w:r w:rsidR="007C719E">
        <w:t xml:space="preserve">existe un área determinada como “cancha”, </w:t>
      </w:r>
      <w:r>
        <w:t>que</w:t>
      </w:r>
      <w:r w:rsidR="007C719E">
        <w:t xml:space="preserve"> carece de infraestruct</w:t>
      </w:r>
      <w:r>
        <w:t>ura, no obstante</w:t>
      </w:r>
      <w:r w:rsidR="007C719E">
        <w:t xml:space="preserve"> en el imaginario colectivo</w:t>
      </w:r>
      <w:r>
        <w:t>,</w:t>
      </w:r>
      <w:r w:rsidR="007C719E">
        <w:t xml:space="preserve"> dicho lugar es identificado como tal, y utilizado para el desarrollo de actividades deportivas, “sancochadas”, entre otras interacciones sociales que lleva allí la comunidad que habita dicha zona, por tal motivo, se determinó un área de exclusión y se realizó el ajuste pertinente al área para la implantación del zodme 2.</w:t>
      </w:r>
    </w:p>
    <w:p w14:paraId="26A7813F" w14:textId="14C790F4" w:rsidR="00F82ACC" w:rsidRDefault="009803CF" w:rsidP="00755345">
      <w:pPr>
        <w:autoSpaceDE w:val="0"/>
        <w:autoSpaceDN w:val="0"/>
        <w:adjustRightInd w:val="0"/>
        <w:spacing w:before="0" w:after="0"/>
        <w:rPr>
          <w:i/>
        </w:rPr>
      </w:pPr>
      <w:r>
        <w:t xml:space="preserve">Posteriormente se realizó el cruce con </w:t>
      </w:r>
      <w:r w:rsidR="00332674">
        <w:t>los resu</w:t>
      </w:r>
      <w:r w:rsidR="00F82ACC">
        <w:t>ltados obtenidos, con</w:t>
      </w:r>
      <w:r w:rsidR="00332674">
        <w:t xml:space="preserve"> las variables para la zonificación de manejo de la actividad</w:t>
      </w:r>
      <w:r w:rsidR="00F82ACC">
        <w:t>,</w:t>
      </w:r>
      <w:r w:rsidR="00332674">
        <w:t xml:space="preserve"> se obtuvieron </w:t>
      </w:r>
      <w:r w:rsidR="007C719E">
        <w:rPr>
          <w:b/>
        </w:rPr>
        <w:t xml:space="preserve">106 </w:t>
      </w:r>
      <w:r w:rsidR="00332674" w:rsidRPr="00895B4C">
        <w:rPr>
          <w:b/>
        </w:rPr>
        <w:t>ha</w:t>
      </w:r>
      <w:r w:rsidR="00332674">
        <w:t xml:space="preserve"> lo cual equivale a un </w:t>
      </w:r>
      <w:r w:rsidR="007C719E">
        <w:t>1</w:t>
      </w:r>
      <w:r w:rsidR="00332674">
        <w:t>,</w:t>
      </w:r>
      <w:r w:rsidR="007C719E">
        <w:t>92</w:t>
      </w:r>
      <w:r w:rsidR="00332674">
        <w:t>%, en áreas de exclusión</w:t>
      </w:r>
      <w:r w:rsidR="00F82ACC">
        <w:t>,</w:t>
      </w:r>
      <w:r w:rsidR="00332674">
        <w:t xml:space="preserve"> las cuales corresponden </w:t>
      </w:r>
      <w:r w:rsidR="00BB3C91">
        <w:t xml:space="preserve">a una parte de la vía que de </w:t>
      </w:r>
      <w:proofErr w:type="spellStart"/>
      <w:r w:rsidR="00BB3C91">
        <w:t>almena</w:t>
      </w:r>
      <w:r w:rsidR="00F82ACC">
        <w:t>ra</w:t>
      </w:r>
      <w:proofErr w:type="spellEnd"/>
      <w:r w:rsidR="00F82ACC">
        <w:t xml:space="preserve"> conduce a casa de máquinas. E</w:t>
      </w:r>
      <w:r w:rsidR="00BB3C91">
        <w:t xml:space="preserve">sta exclusión no compromete la infraestructura principal del proyecto, sin </w:t>
      </w:r>
      <w:r w:rsidR="00A93491">
        <w:t>embargo,</w:t>
      </w:r>
      <w:r w:rsidR="00BB3C91">
        <w:t xml:space="preserve"> se hace necesario realizar el manejo adecuado</w:t>
      </w:r>
      <w:r w:rsidR="00F82ACC">
        <w:t>,</w:t>
      </w:r>
      <w:r>
        <w:t xml:space="preserve"> el grado de afectación es bajo</w:t>
      </w:r>
      <w:r w:rsidR="00BB3C91">
        <w:t>, dicha exclusión es producida por la interacción entre altas pendientes y áreas con bosque alto denso, lo cual se evidenci</w:t>
      </w:r>
      <w:r>
        <w:t>ó</w:t>
      </w:r>
      <w:r w:rsidR="00BB3C91">
        <w:t xml:space="preserve"> en la zonificación ambiental una sensibilidad </w:t>
      </w:r>
      <w:r w:rsidR="00BB3C91" w:rsidRPr="00BB3C91">
        <w:rPr>
          <w:i/>
        </w:rPr>
        <w:t>Muy Alta</w:t>
      </w:r>
    </w:p>
    <w:p w14:paraId="018F184F" w14:textId="77777777" w:rsidR="00F82ACC" w:rsidRDefault="00F82ACC" w:rsidP="00755345">
      <w:pPr>
        <w:autoSpaceDE w:val="0"/>
        <w:autoSpaceDN w:val="0"/>
        <w:adjustRightInd w:val="0"/>
        <w:spacing w:before="0" w:after="0"/>
        <w:rPr>
          <w:i/>
        </w:rPr>
      </w:pPr>
    </w:p>
    <w:p w14:paraId="3B61352E" w14:textId="4DEDFAAA" w:rsidR="00BB3C91" w:rsidRDefault="00F82ACC" w:rsidP="00755345">
      <w:pPr>
        <w:autoSpaceDE w:val="0"/>
        <w:autoSpaceDN w:val="0"/>
        <w:adjustRightInd w:val="0"/>
        <w:spacing w:before="0" w:after="0"/>
      </w:pPr>
      <w:r>
        <w:rPr>
          <w:i/>
        </w:rPr>
        <w:t xml:space="preserve">Cabe </w:t>
      </w:r>
      <w:r w:rsidR="00BB3C91">
        <w:t>aclarar que</w:t>
      </w:r>
      <w:r>
        <w:t xml:space="preserve"> en</w:t>
      </w:r>
      <w:r w:rsidR="00BB3C91">
        <w:t xml:space="preserve"> la</w:t>
      </w:r>
      <w:r w:rsidR="001231D6">
        <w:t xml:space="preserve"> intervención de la PCH Río Hondo, se plantea el manejo adecuado para estas zonas </w:t>
      </w:r>
      <w:r>
        <w:t>para lo que se contemplan</w:t>
      </w:r>
      <w:r w:rsidR="00BB3C91">
        <w:t xml:space="preserve"> los Planes</w:t>
      </w:r>
      <w:r>
        <w:t xml:space="preserve"> de Manejo Ambiental donde</w:t>
      </w:r>
      <w:r w:rsidR="00BB3C91">
        <w:t xml:space="preserve"> se incluye la recuperación de las áreas intervenidas, teniendo en </w:t>
      </w:r>
      <w:r w:rsidR="00B40618">
        <w:t>cuenta</w:t>
      </w:r>
      <w:r w:rsidR="00BB3C91">
        <w:t xml:space="preserve"> además el </w:t>
      </w:r>
      <w:r w:rsidR="00B40618">
        <w:t>Plan de Aprovechamiento Forestal y el Plan de Compensación por perdida</w:t>
      </w:r>
      <w:r>
        <w:t xml:space="preserve"> de la Biodiversidad, que</w:t>
      </w:r>
      <w:r w:rsidR="00B40618">
        <w:t xml:space="preserve"> se convierten en herramientas para </w:t>
      </w:r>
      <w:r w:rsidR="009803CF">
        <w:t>disminuir</w:t>
      </w:r>
      <w:r w:rsidR="00B40618">
        <w:t xml:space="preserve"> la afectación en esta zona catalogada como exclusión. En cuanto al manejo de alta pendiente, las técnicas constructivas se plantean de forma que los riesgos sean </w:t>
      </w:r>
      <w:r w:rsidR="009803CF">
        <w:t>mínimos</w:t>
      </w:r>
      <w:r w:rsidR="00B40618">
        <w:t xml:space="preserve">, teniendo en cuenta además que dicha </w:t>
      </w:r>
      <w:r w:rsidR="009803CF">
        <w:t>vía</w:t>
      </w:r>
      <w:r w:rsidR="00B40618">
        <w:t xml:space="preserve"> </w:t>
      </w:r>
      <w:r w:rsidR="009803CF">
        <w:t>quedara</w:t>
      </w:r>
      <w:r w:rsidR="00B40618">
        <w:t xml:space="preserve"> en funcionamiento y uso por parte del proyecto y habitantes de la zona, de igual forma el PMA contempla la recuperación de estas áreas de intervención</w:t>
      </w:r>
      <w:r>
        <w:t>,</w:t>
      </w:r>
      <w:r w:rsidR="00B40618">
        <w:t xml:space="preserve"> con siembras de especies nativas.</w:t>
      </w:r>
    </w:p>
    <w:p w14:paraId="08EF62D4" w14:textId="4509A700" w:rsidR="00002743" w:rsidRDefault="00002743" w:rsidP="009803CF">
      <w:pPr>
        <w:keepNext/>
        <w:autoSpaceDE w:val="0"/>
        <w:autoSpaceDN w:val="0"/>
        <w:adjustRightInd w:val="0"/>
        <w:spacing w:before="0" w:after="0"/>
      </w:pPr>
    </w:p>
    <w:p w14:paraId="45CFFFD9" w14:textId="030C2ACC" w:rsidR="00755345" w:rsidRPr="00755345" w:rsidRDefault="00755345" w:rsidP="00755345">
      <w:pPr>
        <w:autoSpaceDE w:val="0"/>
        <w:autoSpaceDN w:val="0"/>
        <w:adjustRightInd w:val="0"/>
        <w:spacing w:before="0" w:after="0"/>
        <w:rPr>
          <w:color w:val="000000"/>
        </w:rPr>
      </w:pPr>
      <w:r>
        <w:rPr>
          <w:color w:val="000000"/>
        </w:rPr>
        <w:t>Es importante en estas áreas</w:t>
      </w:r>
      <w:r w:rsidR="00846F16">
        <w:rPr>
          <w:color w:val="000000"/>
        </w:rPr>
        <w:t>,</w:t>
      </w:r>
      <w:r>
        <w:rPr>
          <w:color w:val="000000"/>
        </w:rPr>
        <w:t xml:space="preserve"> tener </w:t>
      </w:r>
      <w:r w:rsidR="00846F16">
        <w:rPr>
          <w:color w:val="000000"/>
        </w:rPr>
        <w:t>en cuenta también aquellas</w:t>
      </w:r>
      <w:r>
        <w:rPr>
          <w:color w:val="000000"/>
        </w:rPr>
        <w:t xml:space="preserve"> que</w:t>
      </w:r>
      <w:r w:rsidR="00846F16">
        <w:rPr>
          <w:color w:val="000000"/>
        </w:rPr>
        <w:t xml:space="preserve"> se</w:t>
      </w:r>
      <w:r>
        <w:rPr>
          <w:color w:val="000000"/>
        </w:rPr>
        <w:t xml:space="preserve"> identificaron en el estudio y </w:t>
      </w:r>
      <w:r w:rsidR="00A93491">
        <w:rPr>
          <w:color w:val="000000"/>
        </w:rPr>
        <w:t>que,</w:t>
      </w:r>
      <w:r>
        <w:rPr>
          <w:color w:val="000000"/>
        </w:rPr>
        <w:t xml:space="preserve"> por presentar un alto grado de vulnerabilidad o rie</w:t>
      </w:r>
      <w:r w:rsidR="00EA0EAC">
        <w:rPr>
          <w:color w:val="000000"/>
        </w:rPr>
        <w:t>s</w:t>
      </w:r>
      <w:r>
        <w:rPr>
          <w:color w:val="000000"/>
        </w:rPr>
        <w:t>go ambiental y social</w:t>
      </w:r>
      <w:r w:rsidR="00846F16">
        <w:rPr>
          <w:color w:val="000000"/>
        </w:rPr>
        <w:t>,</w:t>
      </w:r>
      <w:r>
        <w:rPr>
          <w:color w:val="000000"/>
        </w:rPr>
        <w:t xml:space="preserve"> no deben ser intervenidas, sin </w:t>
      </w:r>
      <w:r w:rsidR="00A93491">
        <w:rPr>
          <w:color w:val="000000"/>
        </w:rPr>
        <w:t>embargo,</w:t>
      </w:r>
      <w:r>
        <w:rPr>
          <w:color w:val="000000"/>
        </w:rPr>
        <w:t xml:space="preserve"> dentro</w:t>
      </w:r>
      <w:r w:rsidR="00846F16">
        <w:rPr>
          <w:color w:val="000000"/>
        </w:rPr>
        <w:t xml:space="preserve"> de la</w:t>
      </w:r>
      <w:r>
        <w:rPr>
          <w:color w:val="000000"/>
        </w:rPr>
        <w:t xml:space="preserve"> intervención no se encontró un grado de vu</w:t>
      </w:r>
      <w:r w:rsidR="00846F16">
        <w:rPr>
          <w:color w:val="000000"/>
        </w:rPr>
        <w:t>lnerabilidad tan alto que indique</w:t>
      </w:r>
      <w:r>
        <w:rPr>
          <w:color w:val="000000"/>
        </w:rPr>
        <w:t xml:space="preserve"> la exclusión de áreas.</w:t>
      </w:r>
    </w:p>
    <w:p w14:paraId="62CCCC08" w14:textId="77777777" w:rsidR="00A93491" w:rsidRDefault="00A93491" w:rsidP="00A93491">
      <w:pPr>
        <w:pStyle w:val="Ttulo2"/>
        <w:numPr>
          <w:ilvl w:val="0"/>
          <w:numId w:val="0"/>
        </w:numPr>
        <w:ind w:left="576"/>
      </w:pPr>
    </w:p>
    <w:p w14:paraId="317D165D" w14:textId="47109910" w:rsidR="007C3CCE" w:rsidRDefault="007C3CCE" w:rsidP="00527005">
      <w:pPr>
        <w:pStyle w:val="Ttulo2"/>
      </w:pPr>
      <w:bookmarkStart w:id="6" w:name="_Toc127802921"/>
      <w:r w:rsidRPr="00083F6E">
        <w:t>ÁREAS DE INTERVENCIÓN CON RESTRICCIONES.</w:t>
      </w:r>
      <w:bookmarkEnd w:id="6"/>
    </w:p>
    <w:p w14:paraId="26CFB245" w14:textId="28F65181" w:rsidR="00003FBB" w:rsidRDefault="00846F16" w:rsidP="00905C2E">
      <w:pPr>
        <w:rPr>
          <w:bCs/>
          <w:i/>
          <w:iCs/>
          <w:color w:val="000000"/>
        </w:rPr>
      </w:pPr>
      <w:r>
        <w:t>Estas</w:t>
      </w:r>
      <w:r w:rsidR="00905C2E">
        <w:t xml:space="preserve"> son área</w:t>
      </w:r>
      <w:r w:rsidR="00B40618">
        <w:t>s</w:t>
      </w:r>
      <w:r w:rsidR="00905C2E">
        <w:t xml:space="preserve"> donde se d</w:t>
      </w:r>
      <w:r w:rsidR="00003FBB">
        <w:t>e</w:t>
      </w:r>
      <w:r w:rsidR="00905C2E">
        <w:t xml:space="preserve">ben tener en cuenta manejos especiales y restricciones propias de las actividades que se realizan en estas zonas, ya que son sitios que por su naturaleza, </w:t>
      </w:r>
      <w:r w:rsidR="007C3CCE" w:rsidRPr="00905C2E">
        <w:rPr>
          <w:color w:val="000000"/>
        </w:rPr>
        <w:t>estado o magnitud requieren que las actividades a desarrollar se restrinjan o que cuenten con un manejo</w:t>
      </w:r>
      <w:r w:rsidR="001A27B9">
        <w:rPr>
          <w:color w:val="000000"/>
        </w:rPr>
        <w:t xml:space="preserve"> y control ambiental </w:t>
      </w:r>
      <w:r w:rsidR="007C3CCE" w:rsidRPr="00905C2E">
        <w:rPr>
          <w:color w:val="000000"/>
        </w:rPr>
        <w:t>específico</w:t>
      </w:r>
      <w:r w:rsidR="001A27B9">
        <w:rPr>
          <w:color w:val="000000"/>
        </w:rPr>
        <w:t>,</w:t>
      </w:r>
      <w:r w:rsidR="007C3CCE" w:rsidRPr="00905C2E">
        <w:rPr>
          <w:color w:val="000000"/>
        </w:rPr>
        <w:t xml:space="preserve"> para evitar la afectación de los mismos. Para efectos de la presente clasificación se considerarán aquellas áreas cuya sensibilidad ambiental sea catalogada</w:t>
      </w:r>
      <w:r w:rsidR="00003FBB">
        <w:rPr>
          <w:bCs/>
          <w:i/>
          <w:iCs/>
          <w:color w:val="000000"/>
        </w:rPr>
        <w:t xml:space="preserve"> </w:t>
      </w:r>
      <w:r w:rsidR="00FD16A0">
        <w:rPr>
          <w:bCs/>
          <w:i/>
          <w:iCs/>
          <w:color w:val="000000"/>
        </w:rPr>
        <w:t>ALTA</w:t>
      </w:r>
      <w:r w:rsidR="00003FBB">
        <w:rPr>
          <w:bCs/>
          <w:i/>
          <w:iCs/>
          <w:color w:val="000000"/>
        </w:rPr>
        <w:t>.</w:t>
      </w:r>
    </w:p>
    <w:p w14:paraId="0CA19C4E" w14:textId="77777777" w:rsidR="009E0284" w:rsidRDefault="009E0284" w:rsidP="00905C2E">
      <w:pPr>
        <w:rPr>
          <w:bCs/>
          <w:i/>
          <w:iCs/>
          <w:color w:val="000000"/>
        </w:rPr>
      </w:pPr>
    </w:p>
    <w:p w14:paraId="08F6DBA9" w14:textId="77777777" w:rsidR="00003FBB" w:rsidRPr="009632D9" w:rsidRDefault="00003FBB" w:rsidP="009632D9">
      <w:pPr>
        <w:pStyle w:val="Ttulo3"/>
      </w:pPr>
      <w:bookmarkStart w:id="7" w:name="_Toc127802922"/>
      <w:r w:rsidRPr="009632D9">
        <w:t>Áreas de intervención con Restricciones Altas</w:t>
      </w:r>
      <w:bookmarkEnd w:id="7"/>
    </w:p>
    <w:p w14:paraId="1C0CD891" w14:textId="2EF61907" w:rsidR="007C7074" w:rsidRDefault="00003FBB" w:rsidP="00003FBB">
      <w:pPr>
        <w:rPr>
          <w:color w:val="000000"/>
        </w:rPr>
      </w:pPr>
      <w:r>
        <w:rPr>
          <w:color w:val="000000"/>
        </w:rPr>
        <w:t>Las áreas ident</w:t>
      </w:r>
      <w:r w:rsidR="001A27B9">
        <w:rPr>
          <w:color w:val="000000"/>
        </w:rPr>
        <w:t>ificadas con</w:t>
      </w:r>
      <w:r>
        <w:rPr>
          <w:color w:val="000000"/>
        </w:rPr>
        <w:t xml:space="preserve"> restricción alta</w:t>
      </w:r>
      <w:r w:rsidR="001231D6">
        <w:rPr>
          <w:color w:val="000000"/>
        </w:rPr>
        <w:t xml:space="preserve"> corresponden </w:t>
      </w:r>
      <w:r w:rsidR="00B40618">
        <w:rPr>
          <w:b/>
          <w:color w:val="000000"/>
        </w:rPr>
        <w:t>961</w:t>
      </w:r>
      <w:r w:rsidR="001231D6" w:rsidRPr="007C7074">
        <w:rPr>
          <w:b/>
          <w:color w:val="000000"/>
        </w:rPr>
        <w:t xml:space="preserve"> ha</w:t>
      </w:r>
      <w:r w:rsidR="001231D6">
        <w:rPr>
          <w:color w:val="000000"/>
        </w:rPr>
        <w:t xml:space="preserve"> </w:t>
      </w:r>
      <w:r w:rsidR="007C7074">
        <w:rPr>
          <w:color w:val="000000"/>
        </w:rPr>
        <w:t xml:space="preserve">lo cual equivale al </w:t>
      </w:r>
      <w:r w:rsidR="007C719E">
        <w:rPr>
          <w:b/>
          <w:color w:val="000000"/>
        </w:rPr>
        <w:t>17,38</w:t>
      </w:r>
      <w:r w:rsidR="007C7074" w:rsidRPr="007C7074">
        <w:rPr>
          <w:b/>
          <w:color w:val="000000"/>
        </w:rPr>
        <w:t>%</w:t>
      </w:r>
      <w:r w:rsidR="007C7074">
        <w:rPr>
          <w:color w:val="000000"/>
        </w:rPr>
        <w:t xml:space="preserve"> del área total y</w:t>
      </w:r>
      <w:r>
        <w:rPr>
          <w:color w:val="000000"/>
        </w:rPr>
        <w:t xml:space="preserve"> son aquellas que se encuentran principalmente asociadas a la cobertura vegetal</w:t>
      </w:r>
      <w:r w:rsidR="001A27B9">
        <w:rPr>
          <w:color w:val="000000"/>
        </w:rPr>
        <w:t>,</w:t>
      </w:r>
      <w:r>
        <w:rPr>
          <w:color w:val="000000"/>
        </w:rPr>
        <w:t xml:space="preserve"> previamente identificada como </w:t>
      </w:r>
      <w:r w:rsidR="00C55874">
        <w:rPr>
          <w:color w:val="000000"/>
        </w:rPr>
        <w:t>bosque secundario</w:t>
      </w:r>
      <w:r w:rsidR="001A27B9">
        <w:rPr>
          <w:color w:val="000000"/>
        </w:rPr>
        <w:t>,</w:t>
      </w:r>
      <w:r w:rsidR="00C55874">
        <w:rPr>
          <w:color w:val="000000"/>
        </w:rPr>
        <w:t xml:space="preserve"> y/o en </w:t>
      </w:r>
      <w:r w:rsidR="00C55874">
        <w:rPr>
          <w:color w:val="000000"/>
        </w:rPr>
        <w:lastRenderedPageBreak/>
        <w:t>regeneración</w:t>
      </w:r>
      <w:r>
        <w:rPr>
          <w:color w:val="000000"/>
        </w:rPr>
        <w:t xml:space="preserve">, </w:t>
      </w:r>
      <w:r w:rsidR="00C55874">
        <w:rPr>
          <w:color w:val="000000"/>
        </w:rPr>
        <w:t xml:space="preserve">que </w:t>
      </w:r>
      <w:r w:rsidR="001A27B9">
        <w:rPr>
          <w:color w:val="000000"/>
        </w:rPr>
        <w:t>por la importancia en ecológica</w:t>
      </w:r>
      <w:r w:rsidR="004809D7">
        <w:rPr>
          <w:color w:val="000000"/>
        </w:rPr>
        <w:t xml:space="preserve"> requiere de manejo especial.</w:t>
      </w:r>
      <w:r w:rsidR="00201220">
        <w:rPr>
          <w:color w:val="000000"/>
        </w:rPr>
        <w:t xml:space="preserve">  </w:t>
      </w:r>
      <w:r w:rsidR="007C7074">
        <w:rPr>
          <w:color w:val="000000"/>
        </w:rPr>
        <w:t>Para la realización de las actividades en dicha zona</w:t>
      </w:r>
      <w:r w:rsidR="004809D7">
        <w:rPr>
          <w:color w:val="000000"/>
        </w:rPr>
        <w:t xml:space="preserve">, se </w:t>
      </w:r>
      <w:r w:rsidR="007C7074">
        <w:rPr>
          <w:color w:val="000000"/>
        </w:rPr>
        <w:t xml:space="preserve">plantean las medidas </w:t>
      </w:r>
      <w:r w:rsidR="004809D7">
        <w:rPr>
          <w:color w:val="000000"/>
        </w:rPr>
        <w:t>de manejo ambiental, en cuanto a</w:t>
      </w:r>
      <w:r w:rsidR="007C7074">
        <w:rPr>
          <w:color w:val="000000"/>
        </w:rPr>
        <w:t xml:space="preserve"> la pro</w:t>
      </w:r>
      <w:r w:rsidR="004809D7">
        <w:rPr>
          <w:color w:val="000000"/>
        </w:rPr>
        <w:t>tección de la fauna</w:t>
      </w:r>
      <w:r w:rsidR="007C7074">
        <w:rPr>
          <w:color w:val="000000"/>
        </w:rPr>
        <w:t xml:space="preserve"> se </w:t>
      </w:r>
      <w:r w:rsidR="00A93491">
        <w:rPr>
          <w:color w:val="000000"/>
        </w:rPr>
        <w:t>realizarán</w:t>
      </w:r>
      <w:r w:rsidR="007C7074">
        <w:rPr>
          <w:color w:val="000000"/>
        </w:rPr>
        <w:t xml:space="preserve"> monitoreos tanto en la etapa de construcción como en la de operación</w:t>
      </w:r>
      <w:r w:rsidR="004809D7">
        <w:rPr>
          <w:color w:val="000000"/>
        </w:rPr>
        <w:t>. P</w:t>
      </w:r>
      <w:r w:rsidR="007C7074">
        <w:rPr>
          <w:color w:val="000000"/>
        </w:rPr>
        <w:t xml:space="preserve">ara la flora específicamente se contempla el Plan de Aprovechamiento forestal, y los planes para la reubicación y rescate de especies de importancia ecológica las cuales se encuentran en categoría de veda como </w:t>
      </w:r>
      <w:r w:rsidR="007C7074" w:rsidRPr="007C7074">
        <w:rPr>
          <w:i/>
          <w:color w:val="000000"/>
        </w:rPr>
        <w:t>Cyathea</w:t>
      </w:r>
      <w:r w:rsidR="007C7074">
        <w:rPr>
          <w:color w:val="000000"/>
        </w:rPr>
        <w:t xml:space="preserve"> y algunas epifitas vasculares y no vasculares. </w:t>
      </w:r>
      <w:r w:rsidR="004809D7">
        <w:rPr>
          <w:color w:val="000000"/>
        </w:rPr>
        <w:t xml:space="preserve"> </w:t>
      </w:r>
    </w:p>
    <w:p w14:paraId="322B0054" w14:textId="77777777" w:rsidR="009E0284" w:rsidRDefault="009E0284" w:rsidP="00003FBB">
      <w:pPr>
        <w:rPr>
          <w:color w:val="000000"/>
        </w:rPr>
      </w:pPr>
    </w:p>
    <w:p w14:paraId="4C37E429" w14:textId="77777777" w:rsidR="00003FBB" w:rsidRPr="00003FBB" w:rsidRDefault="00003FBB" w:rsidP="009632D9">
      <w:pPr>
        <w:pStyle w:val="Ttulo3"/>
      </w:pPr>
      <w:bookmarkStart w:id="8" w:name="_Toc127802923"/>
      <w:r>
        <w:t>Áreas de intervención con Restricciones Media</w:t>
      </w:r>
      <w:bookmarkEnd w:id="8"/>
    </w:p>
    <w:p w14:paraId="7F15BB98" w14:textId="5C0A28F3" w:rsidR="006F12DF" w:rsidRDefault="00E265F7" w:rsidP="007C3CCE">
      <w:pPr>
        <w:autoSpaceDE w:val="0"/>
        <w:autoSpaceDN w:val="0"/>
        <w:adjustRightInd w:val="0"/>
        <w:spacing w:before="0" w:after="0"/>
        <w:rPr>
          <w:color w:val="000000"/>
        </w:rPr>
      </w:pPr>
      <w:r>
        <w:rPr>
          <w:color w:val="000000"/>
        </w:rPr>
        <w:t xml:space="preserve">Con esta restricción se </w:t>
      </w:r>
      <w:r w:rsidR="009B0A6D">
        <w:rPr>
          <w:color w:val="000000"/>
        </w:rPr>
        <w:t>encuentran las áreas que presentan</w:t>
      </w:r>
      <w:r>
        <w:rPr>
          <w:color w:val="000000"/>
        </w:rPr>
        <w:t xml:space="preserve"> intervención antrópica, </w:t>
      </w:r>
      <w:r w:rsidR="009B0A6D">
        <w:rPr>
          <w:color w:val="000000"/>
        </w:rPr>
        <w:t>correspondiente</w:t>
      </w:r>
      <w:r w:rsidR="006F12DF">
        <w:rPr>
          <w:color w:val="000000"/>
        </w:rPr>
        <w:t xml:space="preserve"> a </w:t>
      </w:r>
      <w:r w:rsidR="007C719E">
        <w:rPr>
          <w:b/>
          <w:color w:val="000000"/>
        </w:rPr>
        <w:t>19</w:t>
      </w:r>
      <w:r w:rsidR="006F12DF" w:rsidRPr="006F12DF">
        <w:rPr>
          <w:b/>
          <w:color w:val="000000"/>
        </w:rPr>
        <w:t xml:space="preserve"> ha</w:t>
      </w:r>
      <w:r w:rsidR="006F12DF">
        <w:rPr>
          <w:color w:val="000000"/>
        </w:rPr>
        <w:t xml:space="preserve"> con un </w:t>
      </w:r>
      <w:r w:rsidR="007C719E">
        <w:rPr>
          <w:b/>
          <w:color w:val="000000"/>
        </w:rPr>
        <w:t>0</w:t>
      </w:r>
      <w:r w:rsidR="006F12DF" w:rsidRPr="006F12DF">
        <w:rPr>
          <w:b/>
          <w:color w:val="000000"/>
        </w:rPr>
        <w:t>,</w:t>
      </w:r>
      <w:r w:rsidR="007C719E">
        <w:rPr>
          <w:b/>
          <w:color w:val="000000"/>
        </w:rPr>
        <w:t>34</w:t>
      </w:r>
      <w:r w:rsidR="006F12DF" w:rsidRPr="006F12DF">
        <w:rPr>
          <w:b/>
          <w:color w:val="000000"/>
        </w:rPr>
        <w:t>%</w:t>
      </w:r>
      <w:r w:rsidR="006F12DF">
        <w:rPr>
          <w:color w:val="000000"/>
        </w:rPr>
        <w:t xml:space="preserve"> del área total</w:t>
      </w:r>
      <w:r>
        <w:rPr>
          <w:color w:val="000000"/>
        </w:rPr>
        <w:t xml:space="preserve">, </w:t>
      </w:r>
      <w:r w:rsidR="006F12DF">
        <w:rPr>
          <w:color w:val="000000"/>
        </w:rPr>
        <w:t>se identifican</w:t>
      </w:r>
      <w:r>
        <w:rPr>
          <w:color w:val="000000"/>
        </w:rPr>
        <w:t xml:space="preserve"> el caserío Morro Seco</w:t>
      </w:r>
      <w:r w:rsidR="00C55874">
        <w:rPr>
          <w:color w:val="000000"/>
        </w:rPr>
        <w:t>,</w:t>
      </w:r>
      <w:r>
        <w:rPr>
          <w:color w:val="000000"/>
        </w:rPr>
        <w:t xml:space="preserve"> el sector de Magallanes</w:t>
      </w:r>
      <w:r w:rsidR="006F12DF">
        <w:rPr>
          <w:color w:val="000000"/>
        </w:rPr>
        <w:t xml:space="preserve"> (los cuales se encuentran directamente en área de intervención)</w:t>
      </w:r>
      <w:r w:rsidR="00C55874">
        <w:rPr>
          <w:color w:val="000000"/>
        </w:rPr>
        <w:t xml:space="preserve"> y un tramo de la tubería de conducción,</w:t>
      </w:r>
      <w:r>
        <w:rPr>
          <w:color w:val="000000"/>
        </w:rPr>
        <w:t xml:space="preserve"> por tanto se debe tener especial cuidado ya que previamente se ha identificado que dicho sector será afectado principalmente por el cambio en las dinámicas diarias y la intervención de alguno</w:t>
      </w:r>
      <w:r w:rsidR="00E22DEC">
        <w:rPr>
          <w:color w:val="000000"/>
        </w:rPr>
        <w:t xml:space="preserve">s de sus cultivos, sin embargo </w:t>
      </w:r>
      <w:r>
        <w:rPr>
          <w:color w:val="000000"/>
        </w:rPr>
        <w:t xml:space="preserve">se ha identificado por parte </w:t>
      </w:r>
      <w:r w:rsidR="00445487">
        <w:rPr>
          <w:color w:val="000000"/>
        </w:rPr>
        <w:t>de la comunidad</w:t>
      </w:r>
      <w:r w:rsidR="00E22DEC">
        <w:rPr>
          <w:color w:val="000000"/>
        </w:rPr>
        <w:t xml:space="preserve">, esta intervención como </w:t>
      </w:r>
      <w:r>
        <w:rPr>
          <w:color w:val="000000"/>
        </w:rPr>
        <w:t>positiv</w:t>
      </w:r>
      <w:r w:rsidR="00E22DEC">
        <w:rPr>
          <w:color w:val="000000"/>
        </w:rPr>
        <w:t>a</w:t>
      </w:r>
      <w:r>
        <w:rPr>
          <w:color w:val="000000"/>
        </w:rPr>
        <w:t>, tanto a nivel económico como social.</w:t>
      </w:r>
      <w:r w:rsidR="00445487">
        <w:rPr>
          <w:color w:val="000000"/>
        </w:rPr>
        <w:t xml:space="preserve"> Cabe aclarar que la gestión predial a realizar en la etapa posterior </w:t>
      </w:r>
      <w:r w:rsidR="00A93491">
        <w:rPr>
          <w:color w:val="000000"/>
        </w:rPr>
        <w:t>identificará</w:t>
      </w:r>
      <w:r w:rsidR="00445487">
        <w:rPr>
          <w:color w:val="000000"/>
        </w:rPr>
        <w:t xml:space="preserve"> la afectación real a dichos cultivos</w:t>
      </w:r>
      <w:r w:rsidR="006F12DF">
        <w:rPr>
          <w:color w:val="000000"/>
        </w:rPr>
        <w:t>, y se establecerá la compensación a percibir por dichas afectaciones.</w:t>
      </w:r>
    </w:p>
    <w:p w14:paraId="6B88BF02" w14:textId="77777777" w:rsidR="009E0284" w:rsidRDefault="006F12DF" w:rsidP="007C3CCE">
      <w:pPr>
        <w:autoSpaceDE w:val="0"/>
        <w:autoSpaceDN w:val="0"/>
        <w:adjustRightInd w:val="0"/>
        <w:spacing w:before="0" w:after="0"/>
        <w:rPr>
          <w:color w:val="000000"/>
        </w:rPr>
      </w:pPr>
      <w:r>
        <w:rPr>
          <w:color w:val="000000"/>
        </w:rPr>
        <w:t>Así mismo, se plantean medidas en el PMA que disminuyan los efectos que se tienen previstos sobr</w:t>
      </w:r>
      <w:r w:rsidR="00957FC1">
        <w:rPr>
          <w:color w:val="000000"/>
        </w:rPr>
        <w:t>e dichas comunidades</w:t>
      </w:r>
      <w:r w:rsidR="00305159">
        <w:rPr>
          <w:color w:val="000000"/>
        </w:rPr>
        <w:t>.</w:t>
      </w:r>
    </w:p>
    <w:p w14:paraId="02DFF927" w14:textId="48BBE68E" w:rsidR="00957FC1" w:rsidRDefault="00957FC1" w:rsidP="007C3CCE">
      <w:pPr>
        <w:autoSpaceDE w:val="0"/>
        <w:autoSpaceDN w:val="0"/>
        <w:adjustRightInd w:val="0"/>
        <w:spacing w:before="0" w:after="0"/>
        <w:rPr>
          <w:color w:val="000000"/>
        </w:rPr>
      </w:pPr>
      <w:r>
        <w:rPr>
          <w:color w:val="000000"/>
        </w:rPr>
        <w:t xml:space="preserve"> </w:t>
      </w:r>
      <w:r w:rsidR="00305159">
        <w:rPr>
          <w:color w:val="000000"/>
        </w:rPr>
        <w:t xml:space="preserve"> </w:t>
      </w:r>
    </w:p>
    <w:p w14:paraId="63477E0F" w14:textId="6C3DF1C8" w:rsidR="009E0284" w:rsidRPr="009E0284" w:rsidRDefault="00957FC1" w:rsidP="00C304DF">
      <w:pPr>
        <w:pStyle w:val="Ttulo3"/>
      </w:pPr>
      <w:bookmarkStart w:id="9" w:name="_Toc127802924"/>
      <w:r>
        <w:t>Áreas de Intervención con restricción baja</w:t>
      </w:r>
      <w:bookmarkEnd w:id="9"/>
    </w:p>
    <w:p w14:paraId="7A0D670F" w14:textId="0CD1C826" w:rsidR="004B3DFE" w:rsidRDefault="00957FC1" w:rsidP="00FE6EFC">
      <w:r>
        <w:t xml:space="preserve">Esta área corresponde a </w:t>
      </w:r>
      <w:r w:rsidR="00C55874" w:rsidRPr="00C55874">
        <w:rPr>
          <w:b/>
        </w:rPr>
        <w:t>9</w:t>
      </w:r>
      <w:r w:rsidR="007C719E">
        <w:rPr>
          <w:b/>
        </w:rPr>
        <w:t>31</w:t>
      </w:r>
      <w:r w:rsidRPr="00C55874">
        <w:rPr>
          <w:b/>
        </w:rPr>
        <w:t xml:space="preserve"> ha</w:t>
      </w:r>
      <w:r>
        <w:t xml:space="preserve"> equivalentes a </w:t>
      </w:r>
      <w:r w:rsidR="00C55874">
        <w:t>16</w:t>
      </w:r>
      <w:r>
        <w:t>,</w:t>
      </w:r>
      <w:r w:rsidR="007C719E">
        <w:t>84</w:t>
      </w:r>
      <w:r>
        <w:t xml:space="preserve">% del área total definida como área de influencia </w:t>
      </w:r>
      <w:r w:rsidR="00305159">
        <w:t>total del proyecto</w:t>
      </w:r>
      <w:r>
        <w:t xml:space="preserve">, </w:t>
      </w:r>
      <w:r w:rsidR="001A0766">
        <w:t>en estas zonas según los usos del suelo</w:t>
      </w:r>
      <w:r w:rsidR="00305159">
        <w:t xml:space="preserve">, se encuentran áreas </w:t>
      </w:r>
      <w:r w:rsidR="001A0766">
        <w:t>con sistemas agrosilvopastoriles, ganadería semi-intensiva entre otros usos que permiten una intervención con bajas restricciones.</w:t>
      </w:r>
      <w:r w:rsidR="00FE6EFC">
        <w:t xml:space="preserve"> Aquí </w:t>
      </w:r>
      <w:r w:rsidR="001A0766">
        <w:t>se encuent</w:t>
      </w:r>
      <w:r w:rsidR="00E868A1">
        <w:t xml:space="preserve">ran ubicadas las vías proyectadas, algunos de los zodmes y un tramo de la tubería de carga, por lo cual se plantan medidas en el PMA que permitan dar el manejo adecuado a esta categoría. Sin embargo, también es importante mencionar que dichas áreas en gran medida se encuentran por fuera del área de intervención del proyecto. </w:t>
      </w:r>
    </w:p>
    <w:p w14:paraId="66F8136C" w14:textId="77777777" w:rsidR="00A93491" w:rsidRPr="00083F6E" w:rsidRDefault="00A93491" w:rsidP="00FE6EFC">
      <w:pPr>
        <w:rPr>
          <w:color w:val="000000"/>
        </w:rPr>
      </w:pPr>
    </w:p>
    <w:p w14:paraId="6F37B3B7" w14:textId="6AA5EAC5" w:rsidR="007C3CCE" w:rsidRPr="00083F6E" w:rsidRDefault="00F143F0" w:rsidP="00F143F0">
      <w:pPr>
        <w:pStyle w:val="Ttulo2"/>
      </w:pPr>
      <w:bookmarkStart w:id="10" w:name="_Toc127802925"/>
      <w:r w:rsidRPr="00083F6E">
        <w:t>ÁREAS SUSCEPTIBLES DE INTERVENCIÓN</w:t>
      </w:r>
      <w:r w:rsidRPr="00083F6E">
        <w:rPr>
          <w:b/>
        </w:rPr>
        <w:t>.</w:t>
      </w:r>
      <w:bookmarkEnd w:id="10"/>
    </w:p>
    <w:p w14:paraId="46F66AB1" w14:textId="77777777" w:rsidR="007C3CCE" w:rsidRPr="00083F6E" w:rsidRDefault="007C3CCE" w:rsidP="007C3CCE">
      <w:pPr>
        <w:pStyle w:val="Prrafodelista"/>
        <w:autoSpaceDE w:val="0"/>
        <w:autoSpaceDN w:val="0"/>
        <w:adjustRightInd w:val="0"/>
        <w:spacing w:before="0" w:after="0"/>
        <w:ind w:left="426"/>
        <w:rPr>
          <w:color w:val="000000"/>
        </w:rPr>
      </w:pPr>
    </w:p>
    <w:p w14:paraId="4C79B0F5" w14:textId="6A17EDD1" w:rsidR="008B4D92" w:rsidRDefault="007041D8" w:rsidP="00445487">
      <w:pPr>
        <w:autoSpaceDE w:val="0"/>
        <w:autoSpaceDN w:val="0"/>
        <w:adjustRightInd w:val="0"/>
        <w:spacing w:before="0" w:after="0"/>
        <w:rPr>
          <w:color w:val="000000"/>
        </w:rPr>
      </w:pPr>
      <w:r>
        <w:rPr>
          <w:color w:val="000000"/>
        </w:rPr>
        <w:t>Son t</w:t>
      </w:r>
      <w:r w:rsidR="007C3CCE" w:rsidRPr="00445487">
        <w:rPr>
          <w:color w:val="000000"/>
        </w:rPr>
        <w:t xml:space="preserve">odas aquellas que presentan una calificación </w:t>
      </w:r>
      <w:r>
        <w:rPr>
          <w:color w:val="000000"/>
        </w:rPr>
        <w:t>total de sensibilidad ambiental MUY BAJA</w:t>
      </w:r>
      <w:r w:rsidR="006D2E30">
        <w:rPr>
          <w:color w:val="000000"/>
        </w:rPr>
        <w:t xml:space="preserve"> y </w:t>
      </w:r>
      <w:r w:rsidR="002866CB">
        <w:rPr>
          <w:color w:val="000000"/>
        </w:rPr>
        <w:t>pueden ser intervenidas sin restricciones</w:t>
      </w:r>
      <w:r w:rsidR="006D2E30">
        <w:rPr>
          <w:color w:val="000000"/>
        </w:rPr>
        <w:t xml:space="preserve">. Cabe aclarar </w:t>
      </w:r>
      <w:r w:rsidR="004B3DFE">
        <w:rPr>
          <w:color w:val="000000"/>
        </w:rPr>
        <w:t>que dichas intervenciones</w:t>
      </w:r>
      <w:r w:rsidR="006D2E30">
        <w:rPr>
          <w:color w:val="000000"/>
        </w:rPr>
        <w:t xml:space="preserve"> son susceptibles </w:t>
      </w:r>
      <w:r w:rsidR="004B3DFE">
        <w:rPr>
          <w:color w:val="000000"/>
        </w:rPr>
        <w:t>a la implementación de medidas de manejo ambiental</w:t>
      </w:r>
      <w:r w:rsidR="006D2E30">
        <w:rPr>
          <w:color w:val="000000"/>
        </w:rPr>
        <w:t>,</w:t>
      </w:r>
      <w:r w:rsidR="004B3DFE">
        <w:rPr>
          <w:color w:val="000000"/>
        </w:rPr>
        <w:t xml:space="preserve"> que </w:t>
      </w:r>
      <w:r w:rsidR="007E72D6">
        <w:rPr>
          <w:color w:val="000000"/>
        </w:rPr>
        <w:t>permitan prevenir</w:t>
      </w:r>
      <w:r w:rsidR="009632D9">
        <w:rPr>
          <w:color w:val="000000"/>
        </w:rPr>
        <w:t>, mitigar, corregir y/o compensar los</w:t>
      </w:r>
      <w:r w:rsidR="007E72D6">
        <w:rPr>
          <w:color w:val="000000"/>
        </w:rPr>
        <w:t xml:space="preserve"> impactos ambientales</w:t>
      </w:r>
      <w:r w:rsidR="009632D9">
        <w:rPr>
          <w:color w:val="000000"/>
        </w:rPr>
        <w:t xml:space="preserve"> que se deriven de la interve</w:t>
      </w:r>
      <w:r w:rsidR="006D2E30">
        <w:rPr>
          <w:color w:val="000000"/>
        </w:rPr>
        <w:t>nción realizada por el proyecto.</w:t>
      </w:r>
      <w:r w:rsidR="008B4D92">
        <w:rPr>
          <w:color w:val="000000"/>
        </w:rPr>
        <w:t xml:space="preserve">  </w:t>
      </w:r>
      <w:r w:rsidR="00E868A1">
        <w:rPr>
          <w:color w:val="000000"/>
        </w:rPr>
        <w:t xml:space="preserve">Estas áreas corresponden a </w:t>
      </w:r>
      <w:r w:rsidR="007C719E">
        <w:rPr>
          <w:b/>
          <w:color w:val="000000"/>
        </w:rPr>
        <w:t>3511</w:t>
      </w:r>
      <w:r w:rsidR="00E868A1" w:rsidRPr="00E868A1">
        <w:rPr>
          <w:b/>
          <w:color w:val="000000"/>
        </w:rPr>
        <w:t xml:space="preserve"> ha</w:t>
      </w:r>
      <w:r w:rsidR="00E868A1">
        <w:rPr>
          <w:color w:val="000000"/>
        </w:rPr>
        <w:t xml:space="preserve">, equivalentes al </w:t>
      </w:r>
      <w:r w:rsidR="007C719E">
        <w:rPr>
          <w:b/>
          <w:color w:val="000000"/>
        </w:rPr>
        <w:t>63</w:t>
      </w:r>
      <w:r w:rsidR="00E868A1" w:rsidRPr="00E868A1">
        <w:rPr>
          <w:b/>
          <w:color w:val="000000"/>
        </w:rPr>
        <w:t>,</w:t>
      </w:r>
      <w:r w:rsidR="007C719E">
        <w:rPr>
          <w:b/>
          <w:color w:val="000000"/>
        </w:rPr>
        <w:t>5</w:t>
      </w:r>
      <w:r w:rsidR="00C55874">
        <w:rPr>
          <w:b/>
          <w:color w:val="000000"/>
        </w:rPr>
        <w:t>1</w:t>
      </w:r>
      <w:r w:rsidR="00E868A1" w:rsidRPr="00E868A1">
        <w:rPr>
          <w:b/>
          <w:color w:val="000000"/>
        </w:rPr>
        <w:t>%</w:t>
      </w:r>
      <w:r w:rsidR="00E868A1">
        <w:rPr>
          <w:color w:val="000000"/>
        </w:rPr>
        <w:t xml:space="preserve"> del área de influencia,</w:t>
      </w:r>
      <w:r w:rsidR="008B4D92">
        <w:rPr>
          <w:color w:val="000000"/>
        </w:rPr>
        <w:t xml:space="preserve"> allí no se </w:t>
      </w:r>
      <w:r w:rsidR="008B4D92">
        <w:rPr>
          <w:color w:val="000000"/>
        </w:rPr>
        <w:lastRenderedPageBreak/>
        <w:t>encuentran identificadas unidades de vivienda, el uso actual del suelo y la cobertura vegetal son pastos limpios y pendientes, con inclinaciones suaves.</w:t>
      </w:r>
    </w:p>
    <w:p w14:paraId="330B4969" w14:textId="4D262000" w:rsidR="00377E39" w:rsidRDefault="00377E39" w:rsidP="00445487">
      <w:pPr>
        <w:autoSpaceDE w:val="0"/>
        <w:autoSpaceDN w:val="0"/>
        <w:adjustRightInd w:val="0"/>
        <w:spacing w:before="0" w:after="0"/>
        <w:rPr>
          <w:color w:val="000000"/>
        </w:rPr>
      </w:pPr>
    </w:p>
    <w:p w14:paraId="331C07BA" w14:textId="77777777" w:rsidR="007E72D6" w:rsidRDefault="007E72D6" w:rsidP="007E72D6">
      <w:pPr>
        <w:pStyle w:val="Ttulo2"/>
      </w:pPr>
      <w:bookmarkStart w:id="11" w:name="_Toc127802926"/>
      <w:r>
        <w:t>Mapa de Zonificación de Manejo Ambiental del Proyecto PCH Río Hondo</w:t>
      </w:r>
      <w:bookmarkEnd w:id="11"/>
    </w:p>
    <w:p w14:paraId="4E641B9B" w14:textId="722AB61C" w:rsidR="00201220" w:rsidRDefault="00201220" w:rsidP="00445487">
      <w:pPr>
        <w:autoSpaceDE w:val="0"/>
        <w:autoSpaceDN w:val="0"/>
        <w:adjustRightInd w:val="0"/>
        <w:spacing w:before="0" w:after="0"/>
        <w:rPr>
          <w:color w:val="000000"/>
        </w:rPr>
      </w:pPr>
      <w:r>
        <w:rPr>
          <w:color w:val="000000"/>
        </w:rPr>
        <w:t xml:space="preserve">La identificación de las áreas en mención de los ítems anteriores, se encuentra en el Anexo 4.1 plano 39. Zonificación manejo.  Donde además se muestra las áreas correspondientes a cada categoría de zonificación, presentada anteriormente.  </w:t>
      </w:r>
    </w:p>
    <w:sectPr w:rsidR="00201220" w:rsidSect="00377E39">
      <w:footerReference w:type="default" r:id="rId10"/>
      <w:footerReference w:type="first" r:id="rId11"/>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3A4A2" w14:textId="77777777" w:rsidR="00D36401" w:rsidRDefault="00D36401" w:rsidP="005D22A6">
      <w:r>
        <w:separator/>
      </w:r>
    </w:p>
    <w:p w14:paraId="434FC194" w14:textId="77777777" w:rsidR="00D36401" w:rsidRDefault="00D36401"/>
  </w:endnote>
  <w:endnote w:type="continuationSeparator" w:id="0">
    <w:p w14:paraId="642E3E0A" w14:textId="77777777" w:rsidR="00D36401" w:rsidRDefault="00D36401" w:rsidP="005D22A6">
      <w:r>
        <w:continuationSeparator/>
      </w:r>
    </w:p>
    <w:p w14:paraId="5D0EEDEE" w14:textId="77777777" w:rsidR="00D36401" w:rsidRDefault="00D36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299566"/>
      <w:docPartObj>
        <w:docPartGallery w:val="Page Numbers (Bottom of Page)"/>
        <w:docPartUnique/>
      </w:docPartObj>
    </w:sdtPr>
    <w:sdtContent>
      <w:p w14:paraId="0A071EFB" w14:textId="5ED600B8" w:rsidR="00377E39" w:rsidRDefault="00377E39">
        <w:pPr>
          <w:pStyle w:val="Piedepgina"/>
          <w:jc w:val="right"/>
        </w:pPr>
        <w:r>
          <w:fldChar w:fldCharType="begin"/>
        </w:r>
        <w:r>
          <w:instrText>PAGE   \* MERGEFORMAT</w:instrText>
        </w:r>
        <w:r>
          <w:fldChar w:fldCharType="separate"/>
        </w:r>
        <w:r>
          <w:rPr>
            <w:lang w:val="es-ES"/>
          </w:rPr>
          <w:t>2</w:t>
        </w:r>
        <w:r>
          <w:fldChar w:fldCharType="end"/>
        </w:r>
      </w:p>
    </w:sdtContent>
  </w:sdt>
  <w:p w14:paraId="0A1175F0" w14:textId="205222A0" w:rsidR="00377E39" w:rsidRPr="00377E39" w:rsidRDefault="00377E39" w:rsidP="00377E39">
    <w:pPr>
      <w:pStyle w:val="Piedepgina"/>
      <w:rPr>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267474"/>
      <w:docPartObj>
        <w:docPartGallery w:val="Page Numbers (Bottom of Page)"/>
        <w:docPartUnique/>
      </w:docPartObj>
    </w:sdtPr>
    <w:sdtContent>
      <w:p w14:paraId="3E62941B" w14:textId="4351DF10" w:rsidR="00A93491" w:rsidRDefault="00A93491">
        <w:pPr>
          <w:pStyle w:val="Piedepgina"/>
          <w:jc w:val="right"/>
        </w:pPr>
        <w:r>
          <w:fldChar w:fldCharType="begin"/>
        </w:r>
        <w:r>
          <w:instrText>PAGE   \* MERGEFORMAT</w:instrText>
        </w:r>
        <w:r>
          <w:fldChar w:fldCharType="separate"/>
        </w:r>
        <w:r>
          <w:rPr>
            <w:lang w:val="es-ES"/>
          </w:rPr>
          <w:t>2</w:t>
        </w:r>
        <w:r>
          <w:fldChar w:fldCharType="end"/>
        </w:r>
      </w:p>
    </w:sdtContent>
  </w:sdt>
  <w:p w14:paraId="15641AFE" w14:textId="77777777" w:rsidR="00A93491" w:rsidRDefault="00A934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16860" w14:textId="77777777" w:rsidR="00D36401" w:rsidRDefault="00D36401" w:rsidP="005D22A6">
      <w:r>
        <w:separator/>
      </w:r>
    </w:p>
    <w:p w14:paraId="6F0E0E27" w14:textId="77777777" w:rsidR="00D36401" w:rsidRDefault="00D36401"/>
  </w:footnote>
  <w:footnote w:type="continuationSeparator" w:id="0">
    <w:p w14:paraId="3F8279C8" w14:textId="77777777" w:rsidR="00D36401" w:rsidRDefault="00D36401" w:rsidP="005D22A6">
      <w:r>
        <w:continuationSeparator/>
      </w:r>
    </w:p>
    <w:p w14:paraId="0B86C4BA" w14:textId="77777777" w:rsidR="00D36401" w:rsidRDefault="00D364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60B"/>
    <w:multiLevelType w:val="multilevel"/>
    <w:tmpl w:val="E9E8EE6C"/>
    <w:lvl w:ilvl="0">
      <w:start w:val="9"/>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33271602"/>
    <w:multiLevelType w:val="hybridMultilevel"/>
    <w:tmpl w:val="1E807F5C"/>
    <w:lvl w:ilvl="0" w:tplc="B90C7822">
      <w:start w:val="1"/>
      <w:numFmt w:val="decimal"/>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C9953E7"/>
    <w:multiLevelType w:val="multilevel"/>
    <w:tmpl w:val="317271E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1021022"/>
    <w:multiLevelType w:val="hybridMultilevel"/>
    <w:tmpl w:val="DF58E878"/>
    <w:lvl w:ilvl="0" w:tplc="FA0AF864">
      <w:start w:val="2"/>
      <w:numFmt w:val="bullet"/>
      <w:lvlText w:val="-"/>
      <w:lvlJc w:val="left"/>
      <w:pPr>
        <w:ind w:left="720" w:hanging="360"/>
      </w:pPr>
      <w:rPr>
        <w:rFonts w:ascii="Arial" w:eastAsia="Times New Roman" w:hAnsi="Arial" w:cs="Arial" w:hint="default"/>
        <w:b/>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3598151">
    <w:abstractNumId w:val="0"/>
  </w:num>
  <w:num w:numId="2" w16cid:durableId="449402247">
    <w:abstractNumId w:val="0"/>
  </w:num>
  <w:num w:numId="3" w16cid:durableId="293605829">
    <w:abstractNumId w:val="2"/>
  </w:num>
  <w:num w:numId="4" w16cid:durableId="84226513">
    <w:abstractNumId w:val="1"/>
  </w:num>
  <w:num w:numId="5" w16cid:durableId="1980456313">
    <w:abstractNumId w:val="3"/>
  </w:num>
  <w:num w:numId="6" w16cid:durableId="222907444">
    <w:abstractNumId w:val="0"/>
  </w:num>
  <w:num w:numId="7" w16cid:durableId="339084819">
    <w:abstractNumId w:val="0"/>
  </w:num>
  <w:num w:numId="8" w16cid:durableId="306208595">
    <w:abstractNumId w:val="0"/>
  </w:num>
  <w:num w:numId="9" w16cid:durableId="1792934901">
    <w:abstractNumId w:val="0"/>
  </w:num>
  <w:num w:numId="10" w16cid:durableId="1412852870">
    <w:abstractNumId w:val="0"/>
  </w:num>
  <w:num w:numId="11" w16cid:durableId="668872480">
    <w:abstractNumId w:val="0"/>
  </w:num>
  <w:num w:numId="12" w16cid:durableId="103379920">
    <w:abstractNumId w:val="0"/>
  </w:num>
  <w:num w:numId="13" w16cid:durableId="374700224">
    <w:abstractNumId w:val="0"/>
  </w:num>
  <w:num w:numId="14" w16cid:durableId="1520656606">
    <w:abstractNumId w:val="0"/>
  </w:num>
  <w:num w:numId="15" w16cid:durableId="176522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9B"/>
    <w:rsid w:val="000009DE"/>
    <w:rsid w:val="00002743"/>
    <w:rsid w:val="00002DC8"/>
    <w:rsid w:val="00003FBB"/>
    <w:rsid w:val="0001482E"/>
    <w:rsid w:val="00063F84"/>
    <w:rsid w:val="00081622"/>
    <w:rsid w:val="00084A4C"/>
    <w:rsid w:val="00095BD6"/>
    <w:rsid w:val="000A20CE"/>
    <w:rsid w:val="000B1946"/>
    <w:rsid w:val="00104E17"/>
    <w:rsid w:val="00121585"/>
    <w:rsid w:val="001231D6"/>
    <w:rsid w:val="0012513B"/>
    <w:rsid w:val="00142D54"/>
    <w:rsid w:val="00150A12"/>
    <w:rsid w:val="00160E28"/>
    <w:rsid w:val="001A0766"/>
    <w:rsid w:val="001A27B9"/>
    <w:rsid w:val="001E4020"/>
    <w:rsid w:val="001F619A"/>
    <w:rsid w:val="00201220"/>
    <w:rsid w:val="002866CB"/>
    <w:rsid w:val="002B7081"/>
    <w:rsid w:val="002C22AD"/>
    <w:rsid w:val="002C6DAC"/>
    <w:rsid w:val="002E6DB3"/>
    <w:rsid w:val="002E7EDF"/>
    <w:rsid w:val="002F3ECE"/>
    <w:rsid w:val="002F7F12"/>
    <w:rsid w:val="00305159"/>
    <w:rsid w:val="003065AA"/>
    <w:rsid w:val="00332674"/>
    <w:rsid w:val="00354500"/>
    <w:rsid w:val="00377E39"/>
    <w:rsid w:val="0038399A"/>
    <w:rsid w:val="00395B58"/>
    <w:rsid w:val="003B259A"/>
    <w:rsid w:val="003B419E"/>
    <w:rsid w:val="003E0F27"/>
    <w:rsid w:val="003F7CDA"/>
    <w:rsid w:val="0042404B"/>
    <w:rsid w:val="00440031"/>
    <w:rsid w:val="00441397"/>
    <w:rsid w:val="00445487"/>
    <w:rsid w:val="00453FB2"/>
    <w:rsid w:val="00461B67"/>
    <w:rsid w:val="004809D7"/>
    <w:rsid w:val="004816E5"/>
    <w:rsid w:val="00491F48"/>
    <w:rsid w:val="004A263F"/>
    <w:rsid w:val="004B3DFE"/>
    <w:rsid w:val="004C3406"/>
    <w:rsid w:val="00526458"/>
    <w:rsid w:val="00527005"/>
    <w:rsid w:val="00527FEF"/>
    <w:rsid w:val="00555ABD"/>
    <w:rsid w:val="00560663"/>
    <w:rsid w:val="005778EC"/>
    <w:rsid w:val="00582A05"/>
    <w:rsid w:val="00592047"/>
    <w:rsid w:val="005C431B"/>
    <w:rsid w:val="005D22A6"/>
    <w:rsid w:val="005E0F95"/>
    <w:rsid w:val="005F2EF7"/>
    <w:rsid w:val="005F3FDB"/>
    <w:rsid w:val="005F4100"/>
    <w:rsid w:val="00605433"/>
    <w:rsid w:val="0061299E"/>
    <w:rsid w:val="00614446"/>
    <w:rsid w:val="00620F14"/>
    <w:rsid w:val="00647A2D"/>
    <w:rsid w:val="0067105D"/>
    <w:rsid w:val="006729E3"/>
    <w:rsid w:val="00676A38"/>
    <w:rsid w:val="006850A5"/>
    <w:rsid w:val="00687205"/>
    <w:rsid w:val="0069301F"/>
    <w:rsid w:val="00697246"/>
    <w:rsid w:val="006C5973"/>
    <w:rsid w:val="006D2E30"/>
    <w:rsid w:val="006D5850"/>
    <w:rsid w:val="006F12DF"/>
    <w:rsid w:val="007041D8"/>
    <w:rsid w:val="00712B07"/>
    <w:rsid w:val="00737CCE"/>
    <w:rsid w:val="00742BC6"/>
    <w:rsid w:val="00742F41"/>
    <w:rsid w:val="00755345"/>
    <w:rsid w:val="007B5618"/>
    <w:rsid w:val="007C3CCE"/>
    <w:rsid w:val="007C3F28"/>
    <w:rsid w:val="007C6E02"/>
    <w:rsid w:val="007C7074"/>
    <w:rsid w:val="007C719E"/>
    <w:rsid w:val="007D1943"/>
    <w:rsid w:val="007D63F4"/>
    <w:rsid w:val="007E6BEC"/>
    <w:rsid w:val="007E72D6"/>
    <w:rsid w:val="008061E0"/>
    <w:rsid w:val="0082750A"/>
    <w:rsid w:val="008307A9"/>
    <w:rsid w:val="00834D04"/>
    <w:rsid w:val="00846F16"/>
    <w:rsid w:val="008667F6"/>
    <w:rsid w:val="00877F1D"/>
    <w:rsid w:val="00892277"/>
    <w:rsid w:val="00895B4C"/>
    <w:rsid w:val="008B37B4"/>
    <w:rsid w:val="008B4D92"/>
    <w:rsid w:val="008E1B2E"/>
    <w:rsid w:val="008E49F0"/>
    <w:rsid w:val="00905C2E"/>
    <w:rsid w:val="00917D90"/>
    <w:rsid w:val="009223F8"/>
    <w:rsid w:val="00957FC1"/>
    <w:rsid w:val="009632D9"/>
    <w:rsid w:val="00970602"/>
    <w:rsid w:val="009803CF"/>
    <w:rsid w:val="00982F97"/>
    <w:rsid w:val="009B0A6D"/>
    <w:rsid w:val="009D3530"/>
    <w:rsid w:val="009E0284"/>
    <w:rsid w:val="009F2110"/>
    <w:rsid w:val="009F2BCE"/>
    <w:rsid w:val="00A14C41"/>
    <w:rsid w:val="00A1585B"/>
    <w:rsid w:val="00A20AC9"/>
    <w:rsid w:val="00A22AD0"/>
    <w:rsid w:val="00A276D7"/>
    <w:rsid w:val="00A57AFA"/>
    <w:rsid w:val="00A81CCA"/>
    <w:rsid w:val="00A83F2F"/>
    <w:rsid w:val="00A93491"/>
    <w:rsid w:val="00AE3CE5"/>
    <w:rsid w:val="00B01068"/>
    <w:rsid w:val="00B1288A"/>
    <w:rsid w:val="00B2258D"/>
    <w:rsid w:val="00B3305C"/>
    <w:rsid w:val="00B40618"/>
    <w:rsid w:val="00B52E18"/>
    <w:rsid w:val="00BA2A01"/>
    <w:rsid w:val="00BA5C75"/>
    <w:rsid w:val="00BB3C91"/>
    <w:rsid w:val="00BB4126"/>
    <w:rsid w:val="00BE1967"/>
    <w:rsid w:val="00BF6B57"/>
    <w:rsid w:val="00C179BE"/>
    <w:rsid w:val="00C20437"/>
    <w:rsid w:val="00C55874"/>
    <w:rsid w:val="00C84EB6"/>
    <w:rsid w:val="00C9221C"/>
    <w:rsid w:val="00CF39DD"/>
    <w:rsid w:val="00D0679C"/>
    <w:rsid w:val="00D112FA"/>
    <w:rsid w:val="00D36401"/>
    <w:rsid w:val="00D66E05"/>
    <w:rsid w:val="00DA1603"/>
    <w:rsid w:val="00DD00B8"/>
    <w:rsid w:val="00DD63E8"/>
    <w:rsid w:val="00DE4655"/>
    <w:rsid w:val="00DF09BA"/>
    <w:rsid w:val="00DF2D25"/>
    <w:rsid w:val="00E22DEC"/>
    <w:rsid w:val="00E23423"/>
    <w:rsid w:val="00E265F7"/>
    <w:rsid w:val="00E30755"/>
    <w:rsid w:val="00E34CB4"/>
    <w:rsid w:val="00E37346"/>
    <w:rsid w:val="00E868A1"/>
    <w:rsid w:val="00E91C96"/>
    <w:rsid w:val="00E923F4"/>
    <w:rsid w:val="00E93244"/>
    <w:rsid w:val="00EA0EAC"/>
    <w:rsid w:val="00EA59C4"/>
    <w:rsid w:val="00EB5346"/>
    <w:rsid w:val="00EB7689"/>
    <w:rsid w:val="00EC3E9B"/>
    <w:rsid w:val="00ED57E8"/>
    <w:rsid w:val="00F143F0"/>
    <w:rsid w:val="00F22B88"/>
    <w:rsid w:val="00F23022"/>
    <w:rsid w:val="00F24A4E"/>
    <w:rsid w:val="00F24D81"/>
    <w:rsid w:val="00F33668"/>
    <w:rsid w:val="00F82ACC"/>
    <w:rsid w:val="00F940A3"/>
    <w:rsid w:val="00FD16A0"/>
    <w:rsid w:val="00FE6EFC"/>
    <w:rsid w:val="00FE7E48"/>
    <w:rsid w:val="00FF5C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EA6C5"/>
  <w15:docId w15:val="{59BB8844-350A-41AF-8612-53BFBBF4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6E5"/>
    <w:pPr>
      <w:spacing w:before="120" w:after="120"/>
      <w:jc w:val="both"/>
    </w:pPr>
    <w:rPr>
      <w:rFonts w:ascii="Arial" w:hAnsi="Arial" w:cs="Arial"/>
      <w:sz w:val="24"/>
      <w:szCs w:val="24"/>
    </w:rPr>
  </w:style>
  <w:style w:type="paragraph" w:styleId="Ttulo1">
    <w:name w:val="heading 1"/>
    <w:basedOn w:val="Prrafodelista"/>
    <w:next w:val="Normal"/>
    <w:link w:val="Ttulo1Car"/>
    <w:uiPriority w:val="9"/>
    <w:qFormat/>
    <w:rsid w:val="004816E5"/>
    <w:pPr>
      <w:numPr>
        <w:numId w:val="15"/>
      </w:numPr>
      <w:jc w:val="center"/>
      <w:outlineLvl w:val="0"/>
    </w:pPr>
    <w:rPr>
      <w:b/>
      <w:sz w:val="28"/>
      <w:szCs w:val="28"/>
    </w:rPr>
  </w:style>
  <w:style w:type="paragraph" w:styleId="Ttulo2">
    <w:name w:val="heading 2"/>
    <w:basedOn w:val="Prrafodelista"/>
    <w:next w:val="Normal"/>
    <w:link w:val="Ttulo2Car"/>
    <w:uiPriority w:val="9"/>
    <w:unhideWhenUsed/>
    <w:qFormat/>
    <w:rsid w:val="004816E5"/>
    <w:pPr>
      <w:numPr>
        <w:ilvl w:val="1"/>
        <w:numId w:val="15"/>
      </w:numPr>
      <w:outlineLvl w:val="1"/>
    </w:pPr>
    <w:rPr>
      <w:i/>
      <w:u w:val="single"/>
    </w:rPr>
  </w:style>
  <w:style w:type="paragraph" w:styleId="Ttulo3">
    <w:name w:val="heading 3"/>
    <w:basedOn w:val="Normal"/>
    <w:next w:val="Normal"/>
    <w:link w:val="Ttulo3Car"/>
    <w:uiPriority w:val="9"/>
    <w:unhideWhenUsed/>
    <w:qFormat/>
    <w:rsid w:val="009632D9"/>
    <w:pPr>
      <w:numPr>
        <w:ilvl w:val="2"/>
        <w:numId w:val="15"/>
      </w:numPr>
      <w:outlineLvl w:val="2"/>
    </w:pPr>
    <w:rPr>
      <w:i/>
    </w:rPr>
  </w:style>
  <w:style w:type="paragraph" w:styleId="Ttulo4">
    <w:name w:val="heading 4"/>
    <w:basedOn w:val="Normal"/>
    <w:next w:val="Normal"/>
    <w:link w:val="Ttulo4Car"/>
    <w:uiPriority w:val="9"/>
    <w:unhideWhenUsed/>
    <w:qFormat/>
    <w:rsid w:val="004816E5"/>
    <w:pPr>
      <w:numPr>
        <w:ilvl w:val="3"/>
        <w:numId w:val="15"/>
      </w:numPr>
      <w:outlineLvl w:val="3"/>
    </w:pPr>
  </w:style>
  <w:style w:type="paragraph" w:styleId="Ttulo5">
    <w:name w:val="heading 5"/>
    <w:basedOn w:val="Normal"/>
    <w:next w:val="Normal"/>
    <w:link w:val="Ttulo5Car"/>
    <w:uiPriority w:val="9"/>
    <w:unhideWhenUsed/>
    <w:qFormat/>
    <w:rsid w:val="004816E5"/>
    <w:pPr>
      <w:numPr>
        <w:ilvl w:val="4"/>
        <w:numId w:val="15"/>
      </w:numPr>
      <w:outlineLvl w:val="4"/>
    </w:pPr>
  </w:style>
  <w:style w:type="paragraph" w:styleId="Ttulo6">
    <w:name w:val="heading 6"/>
    <w:basedOn w:val="Normal"/>
    <w:next w:val="Normal"/>
    <w:link w:val="Ttulo6Car"/>
    <w:uiPriority w:val="9"/>
    <w:semiHidden/>
    <w:unhideWhenUsed/>
    <w:qFormat/>
    <w:rsid w:val="004816E5"/>
    <w:pPr>
      <w:numPr>
        <w:ilvl w:val="5"/>
        <w:numId w:val="15"/>
      </w:numPr>
      <w:pBdr>
        <w:bottom w:val="dotted" w:sz="6" w:space="1" w:color="DDDDDD"/>
      </w:pBdr>
      <w:spacing w:before="200" w:after="0"/>
      <w:outlineLvl w:val="5"/>
    </w:pPr>
    <w:rPr>
      <w:caps/>
      <w:color w:val="A5A5A5"/>
      <w:spacing w:val="10"/>
    </w:rPr>
  </w:style>
  <w:style w:type="paragraph" w:styleId="Ttulo7">
    <w:name w:val="heading 7"/>
    <w:basedOn w:val="Normal"/>
    <w:next w:val="Normal"/>
    <w:link w:val="Ttulo7Car"/>
    <w:uiPriority w:val="9"/>
    <w:semiHidden/>
    <w:unhideWhenUsed/>
    <w:qFormat/>
    <w:rsid w:val="004816E5"/>
    <w:pPr>
      <w:numPr>
        <w:ilvl w:val="6"/>
        <w:numId w:val="15"/>
      </w:numPr>
      <w:spacing w:before="200" w:after="0"/>
      <w:outlineLvl w:val="6"/>
    </w:pPr>
    <w:rPr>
      <w:caps/>
      <w:color w:val="A5A5A5"/>
      <w:spacing w:val="10"/>
    </w:rPr>
  </w:style>
  <w:style w:type="paragraph" w:styleId="Ttulo8">
    <w:name w:val="heading 8"/>
    <w:basedOn w:val="Normal"/>
    <w:next w:val="Normal"/>
    <w:link w:val="Ttulo8Car"/>
    <w:uiPriority w:val="9"/>
    <w:semiHidden/>
    <w:unhideWhenUsed/>
    <w:qFormat/>
    <w:rsid w:val="004816E5"/>
    <w:pPr>
      <w:numPr>
        <w:ilvl w:val="7"/>
        <w:numId w:val="15"/>
      </w:num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4816E5"/>
    <w:pPr>
      <w:numPr>
        <w:ilvl w:val="8"/>
        <w:numId w:val="15"/>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816E5"/>
    <w:rPr>
      <w:rFonts w:ascii="Arial" w:hAnsi="Arial" w:cs="Arial"/>
      <w:b/>
      <w:sz w:val="28"/>
      <w:szCs w:val="28"/>
    </w:rPr>
  </w:style>
  <w:style w:type="character" w:customStyle="1" w:styleId="Ttulo2Car">
    <w:name w:val="Título 2 Car"/>
    <w:link w:val="Ttulo2"/>
    <w:uiPriority w:val="9"/>
    <w:rsid w:val="004816E5"/>
    <w:rPr>
      <w:rFonts w:ascii="Arial" w:hAnsi="Arial" w:cs="Arial"/>
      <w:i/>
      <w:sz w:val="24"/>
      <w:szCs w:val="24"/>
      <w:u w:val="single"/>
    </w:rPr>
  </w:style>
  <w:style w:type="character" w:customStyle="1" w:styleId="Ttulo3Car">
    <w:name w:val="Título 3 Car"/>
    <w:link w:val="Ttulo3"/>
    <w:uiPriority w:val="9"/>
    <w:rsid w:val="009632D9"/>
    <w:rPr>
      <w:rFonts w:ascii="Arial" w:hAnsi="Arial" w:cs="Arial"/>
      <w:i/>
      <w:sz w:val="24"/>
      <w:szCs w:val="24"/>
    </w:rPr>
  </w:style>
  <w:style w:type="character" w:customStyle="1" w:styleId="Ttulo4Car">
    <w:name w:val="Título 4 Car"/>
    <w:link w:val="Ttulo4"/>
    <w:uiPriority w:val="9"/>
    <w:rsid w:val="004816E5"/>
    <w:rPr>
      <w:rFonts w:ascii="Arial" w:hAnsi="Arial" w:cs="Arial"/>
      <w:sz w:val="24"/>
      <w:szCs w:val="24"/>
    </w:rPr>
  </w:style>
  <w:style w:type="character" w:customStyle="1" w:styleId="Ttulo5Car">
    <w:name w:val="Título 5 Car"/>
    <w:link w:val="Ttulo5"/>
    <w:uiPriority w:val="9"/>
    <w:rsid w:val="004816E5"/>
    <w:rPr>
      <w:rFonts w:ascii="Arial" w:hAnsi="Arial" w:cs="Arial"/>
      <w:sz w:val="24"/>
      <w:szCs w:val="24"/>
    </w:rPr>
  </w:style>
  <w:style w:type="character" w:customStyle="1" w:styleId="Ttulo6Car">
    <w:name w:val="Título 6 Car"/>
    <w:link w:val="Ttulo6"/>
    <w:uiPriority w:val="9"/>
    <w:semiHidden/>
    <w:rsid w:val="004816E5"/>
    <w:rPr>
      <w:rFonts w:ascii="Arial" w:hAnsi="Arial" w:cs="Arial"/>
      <w:caps/>
      <w:color w:val="A5A5A5"/>
      <w:spacing w:val="10"/>
      <w:sz w:val="24"/>
      <w:szCs w:val="24"/>
    </w:rPr>
  </w:style>
  <w:style w:type="character" w:customStyle="1" w:styleId="Ttulo7Car">
    <w:name w:val="Título 7 Car"/>
    <w:link w:val="Ttulo7"/>
    <w:uiPriority w:val="9"/>
    <w:semiHidden/>
    <w:rsid w:val="004816E5"/>
    <w:rPr>
      <w:rFonts w:ascii="Arial" w:hAnsi="Arial" w:cs="Arial"/>
      <w:caps/>
      <w:color w:val="A5A5A5"/>
      <w:spacing w:val="10"/>
      <w:sz w:val="24"/>
      <w:szCs w:val="24"/>
    </w:rPr>
  </w:style>
  <w:style w:type="character" w:customStyle="1" w:styleId="Ttulo8Car">
    <w:name w:val="Título 8 Car"/>
    <w:link w:val="Ttulo8"/>
    <w:uiPriority w:val="9"/>
    <w:semiHidden/>
    <w:rsid w:val="004816E5"/>
    <w:rPr>
      <w:rFonts w:ascii="Arial" w:hAnsi="Arial" w:cs="Arial"/>
      <w:caps/>
      <w:spacing w:val="10"/>
      <w:sz w:val="18"/>
      <w:szCs w:val="18"/>
    </w:rPr>
  </w:style>
  <w:style w:type="character" w:customStyle="1" w:styleId="Ttulo9Car">
    <w:name w:val="Título 9 Car"/>
    <w:link w:val="Ttulo9"/>
    <w:uiPriority w:val="9"/>
    <w:semiHidden/>
    <w:rsid w:val="004816E5"/>
    <w:rPr>
      <w:rFonts w:ascii="Arial" w:hAnsi="Arial" w:cs="Arial"/>
      <w:i/>
      <w:iCs/>
      <w:caps/>
      <w:spacing w:val="10"/>
      <w:sz w:val="18"/>
      <w:szCs w:val="18"/>
    </w:rPr>
  </w:style>
  <w:style w:type="paragraph" w:customStyle="1" w:styleId="Descripcin1">
    <w:name w:val="Descripción1"/>
    <w:basedOn w:val="Normal"/>
    <w:next w:val="Normal"/>
    <w:uiPriority w:val="35"/>
    <w:unhideWhenUsed/>
    <w:qFormat/>
    <w:rsid w:val="00582A05"/>
    <w:pPr>
      <w:keepNext/>
      <w:jc w:val="center"/>
    </w:pPr>
    <w:rPr>
      <w:b/>
      <w:noProof/>
      <w:sz w:val="22"/>
      <w:szCs w:val="22"/>
    </w:rPr>
  </w:style>
  <w:style w:type="paragraph" w:styleId="Ttulo">
    <w:name w:val="Title"/>
    <w:basedOn w:val="Normal"/>
    <w:next w:val="Normal"/>
    <w:link w:val="TtuloCar"/>
    <w:uiPriority w:val="10"/>
    <w:qFormat/>
    <w:rsid w:val="004816E5"/>
    <w:pPr>
      <w:spacing w:before="0" w:after="0"/>
    </w:pPr>
    <w:rPr>
      <w:rFonts w:ascii="Calibri Light" w:hAnsi="Calibri Light" w:cs="Times New Roman"/>
      <w:caps/>
      <w:color w:val="DDDDDD"/>
      <w:spacing w:val="10"/>
      <w:sz w:val="52"/>
      <w:szCs w:val="52"/>
    </w:rPr>
  </w:style>
  <w:style w:type="character" w:customStyle="1" w:styleId="TtuloCar">
    <w:name w:val="Título Car"/>
    <w:link w:val="Ttulo"/>
    <w:uiPriority w:val="10"/>
    <w:rsid w:val="004816E5"/>
    <w:rPr>
      <w:rFonts w:ascii="Calibri Light" w:hAnsi="Calibri Light"/>
      <w:caps/>
      <w:color w:val="DDDDDD"/>
      <w:spacing w:val="10"/>
      <w:sz w:val="52"/>
      <w:szCs w:val="52"/>
    </w:rPr>
  </w:style>
  <w:style w:type="paragraph" w:styleId="Subttulo">
    <w:name w:val="Subtitle"/>
    <w:basedOn w:val="Normal"/>
    <w:next w:val="Normal"/>
    <w:link w:val="SubttuloCar"/>
    <w:uiPriority w:val="11"/>
    <w:qFormat/>
    <w:rsid w:val="004816E5"/>
    <w:pPr>
      <w:spacing w:before="0" w:after="500"/>
    </w:pPr>
    <w:rPr>
      <w:caps/>
      <w:color w:val="595959"/>
      <w:spacing w:val="10"/>
      <w:sz w:val="21"/>
      <w:szCs w:val="21"/>
    </w:rPr>
  </w:style>
  <w:style w:type="character" w:customStyle="1" w:styleId="SubttuloCar">
    <w:name w:val="Subtítulo Car"/>
    <w:link w:val="Subttulo"/>
    <w:uiPriority w:val="11"/>
    <w:rsid w:val="004816E5"/>
    <w:rPr>
      <w:rFonts w:ascii="Arial" w:hAnsi="Arial" w:cs="Arial"/>
      <w:caps/>
      <w:color w:val="595959"/>
      <w:spacing w:val="10"/>
      <w:sz w:val="21"/>
      <w:szCs w:val="21"/>
    </w:rPr>
  </w:style>
  <w:style w:type="character" w:styleId="Textoennegrita">
    <w:name w:val="Strong"/>
    <w:uiPriority w:val="22"/>
    <w:qFormat/>
    <w:rsid w:val="004816E5"/>
    <w:rPr>
      <w:b/>
      <w:bCs/>
    </w:rPr>
  </w:style>
  <w:style w:type="character" w:styleId="nfasis">
    <w:name w:val="Emphasis"/>
    <w:uiPriority w:val="20"/>
    <w:qFormat/>
    <w:rsid w:val="004816E5"/>
    <w:rPr>
      <w:caps/>
      <w:color w:val="6E6E6E"/>
      <w:spacing w:val="5"/>
    </w:rPr>
  </w:style>
  <w:style w:type="paragraph" w:styleId="Sinespaciado">
    <w:name w:val="No Spacing"/>
    <w:uiPriority w:val="1"/>
    <w:qFormat/>
    <w:rsid w:val="004816E5"/>
    <w:pPr>
      <w:spacing w:before="100"/>
    </w:pPr>
    <w:rPr>
      <w:lang w:eastAsia="en-US"/>
    </w:rPr>
  </w:style>
  <w:style w:type="paragraph" w:styleId="Cita">
    <w:name w:val="Quote"/>
    <w:basedOn w:val="Normal"/>
    <w:next w:val="Normal"/>
    <w:link w:val="CitaCar"/>
    <w:uiPriority w:val="29"/>
    <w:qFormat/>
    <w:rsid w:val="004816E5"/>
    <w:rPr>
      <w:i/>
      <w:iCs/>
    </w:rPr>
  </w:style>
  <w:style w:type="character" w:customStyle="1" w:styleId="CitaCar">
    <w:name w:val="Cita Car"/>
    <w:link w:val="Cita"/>
    <w:uiPriority w:val="29"/>
    <w:rsid w:val="004816E5"/>
    <w:rPr>
      <w:rFonts w:ascii="Arial" w:hAnsi="Arial" w:cs="Arial"/>
      <w:i/>
      <w:iCs/>
      <w:sz w:val="24"/>
      <w:szCs w:val="24"/>
    </w:rPr>
  </w:style>
  <w:style w:type="paragraph" w:styleId="Citadestacada">
    <w:name w:val="Intense Quote"/>
    <w:basedOn w:val="Normal"/>
    <w:next w:val="Normal"/>
    <w:link w:val="CitadestacadaCar"/>
    <w:uiPriority w:val="30"/>
    <w:qFormat/>
    <w:rsid w:val="004816E5"/>
    <w:pPr>
      <w:spacing w:before="240" w:after="240"/>
      <w:ind w:left="1080" w:right="1080"/>
      <w:jc w:val="center"/>
    </w:pPr>
    <w:rPr>
      <w:color w:val="DDDDDD"/>
    </w:rPr>
  </w:style>
  <w:style w:type="character" w:customStyle="1" w:styleId="CitadestacadaCar">
    <w:name w:val="Cita destacada Car"/>
    <w:link w:val="Citadestacada"/>
    <w:uiPriority w:val="30"/>
    <w:rsid w:val="004816E5"/>
    <w:rPr>
      <w:rFonts w:ascii="Arial" w:hAnsi="Arial" w:cs="Arial"/>
      <w:color w:val="DDDDDD"/>
      <w:sz w:val="24"/>
      <w:szCs w:val="24"/>
    </w:rPr>
  </w:style>
  <w:style w:type="character" w:styleId="nfasissutil">
    <w:name w:val="Subtle Emphasis"/>
    <w:uiPriority w:val="19"/>
    <w:qFormat/>
    <w:rsid w:val="004816E5"/>
    <w:rPr>
      <w:i/>
      <w:iCs/>
      <w:color w:val="6E6E6E"/>
    </w:rPr>
  </w:style>
  <w:style w:type="character" w:styleId="nfasisintenso">
    <w:name w:val="Intense Emphasis"/>
    <w:uiPriority w:val="21"/>
    <w:qFormat/>
    <w:rsid w:val="004816E5"/>
    <w:rPr>
      <w:b/>
      <w:bCs/>
      <w:caps/>
      <w:color w:val="6E6E6E"/>
      <w:spacing w:val="10"/>
    </w:rPr>
  </w:style>
  <w:style w:type="character" w:styleId="Referenciasutil">
    <w:name w:val="Subtle Reference"/>
    <w:uiPriority w:val="31"/>
    <w:qFormat/>
    <w:rsid w:val="004816E5"/>
    <w:rPr>
      <w:b/>
      <w:bCs/>
      <w:color w:val="DDDDDD"/>
    </w:rPr>
  </w:style>
  <w:style w:type="character" w:styleId="Referenciaintensa">
    <w:name w:val="Intense Reference"/>
    <w:uiPriority w:val="32"/>
    <w:qFormat/>
    <w:rsid w:val="004816E5"/>
    <w:rPr>
      <w:b/>
      <w:bCs/>
      <w:i/>
      <w:iCs/>
      <w:caps/>
      <w:color w:val="DDDDDD"/>
    </w:rPr>
  </w:style>
  <w:style w:type="character" w:styleId="Ttulodellibro">
    <w:name w:val="Book Title"/>
    <w:uiPriority w:val="33"/>
    <w:qFormat/>
    <w:rsid w:val="004816E5"/>
    <w:rPr>
      <w:b/>
      <w:bCs/>
      <w:i/>
      <w:iCs/>
      <w:spacing w:val="0"/>
    </w:rPr>
  </w:style>
  <w:style w:type="paragraph" w:customStyle="1" w:styleId="TtuloTDC1">
    <w:name w:val="Título TDC1"/>
    <w:basedOn w:val="Ttulo1"/>
    <w:next w:val="Normal"/>
    <w:uiPriority w:val="39"/>
    <w:unhideWhenUsed/>
    <w:qFormat/>
    <w:rsid w:val="00C84EB6"/>
    <w:pPr>
      <w:outlineLvl w:val="9"/>
    </w:pPr>
  </w:style>
  <w:style w:type="paragraph" w:styleId="Textodeglobo">
    <w:name w:val="Balloon Text"/>
    <w:basedOn w:val="Normal"/>
    <w:link w:val="TextodegloboCar"/>
    <w:uiPriority w:val="99"/>
    <w:semiHidden/>
    <w:unhideWhenUsed/>
    <w:rsid w:val="004816E5"/>
    <w:pPr>
      <w:spacing w:before="0" w:after="0"/>
    </w:pPr>
    <w:rPr>
      <w:rFonts w:ascii="Segoe UI" w:hAnsi="Segoe UI" w:cs="Segoe UI"/>
      <w:sz w:val="18"/>
      <w:szCs w:val="18"/>
    </w:rPr>
  </w:style>
  <w:style w:type="character" w:customStyle="1" w:styleId="TextodegloboCar">
    <w:name w:val="Texto de globo Car"/>
    <w:link w:val="Textodeglobo"/>
    <w:uiPriority w:val="99"/>
    <w:semiHidden/>
    <w:rsid w:val="004816E5"/>
    <w:rPr>
      <w:rFonts w:ascii="Segoe UI" w:hAnsi="Segoe UI" w:cs="Segoe UI"/>
      <w:sz w:val="18"/>
      <w:szCs w:val="18"/>
    </w:rPr>
  </w:style>
  <w:style w:type="paragraph" w:styleId="Encabezado">
    <w:name w:val="header"/>
    <w:basedOn w:val="Normal"/>
    <w:link w:val="EncabezadoCar"/>
    <w:uiPriority w:val="99"/>
    <w:unhideWhenUsed/>
    <w:rsid w:val="004816E5"/>
    <w:pPr>
      <w:tabs>
        <w:tab w:val="center" w:pos="4419"/>
        <w:tab w:val="right" w:pos="8838"/>
      </w:tabs>
      <w:spacing w:before="0" w:after="0"/>
    </w:pPr>
  </w:style>
  <w:style w:type="character" w:customStyle="1" w:styleId="EncabezadoCar">
    <w:name w:val="Encabezado Car"/>
    <w:basedOn w:val="Fuentedeprrafopredeter"/>
    <w:link w:val="Encabezado"/>
    <w:uiPriority w:val="99"/>
    <w:rsid w:val="004816E5"/>
    <w:rPr>
      <w:rFonts w:ascii="Arial" w:hAnsi="Arial" w:cs="Arial"/>
      <w:sz w:val="24"/>
      <w:szCs w:val="24"/>
    </w:rPr>
  </w:style>
  <w:style w:type="paragraph" w:styleId="Piedepgina">
    <w:name w:val="footer"/>
    <w:basedOn w:val="Normal"/>
    <w:link w:val="PiedepginaCar"/>
    <w:uiPriority w:val="99"/>
    <w:unhideWhenUsed/>
    <w:rsid w:val="004816E5"/>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4816E5"/>
    <w:rPr>
      <w:rFonts w:ascii="Arial" w:hAnsi="Arial" w:cs="Arial"/>
      <w:sz w:val="24"/>
      <w:szCs w:val="24"/>
    </w:rPr>
  </w:style>
  <w:style w:type="table" w:styleId="Tablaconcuadrcula">
    <w:name w:val="Table Grid"/>
    <w:basedOn w:val="Tablanormal"/>
    <w:uiPriority w:val="39"/>
    <w:rsid w:val="00481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816E5"/>
    <w:pPr>
      <w:ind w:left="720"/>
      <w:contextualSpacing/>
    </w:pPr>
  </w:style>
  <w:style w:type="paragraph" w:styleId="TDC1">
    <w:name w:val="toc 1"/>
    <w:basedOn w:val="Normal"/>
    <w:next w:val="Normal"/>
    <w:autoRedefine/>
    <w:uiPriority w:val="39"/>
    <w:unhideWhenUsed/>
    <w:rsid w:val="00377E39"/>
    <w:pPr>
      <w:spacing w:after="100"/>
      <w:jc w:val="left"/>
    </w:pPr>
  </w:style>
  <w:style w:type="paragraph" w:styleId="TDC2">
    <w:name w:val="toc 2"/>
    <w:basedOn w:val="Normal"/>
    <w:next w:val="Normal"/>
    <w:autoRedefine/>
    <w:uiPriority w:val="39"/>
    <w:unhideWhenUsed/>
    <w:rsid w:val="00377E39"/>
    <w:pPr>
      <w:spacing w:after="100"/>
      <w:jc w:val="left"/>
    </w:pPr>
  </w:style>
  <w:style w:type="paragraph" w:styleId="TDC3">
    <w:name w:val="toc 3"/>
    <w:basedOn w:val="Normal"/>
    <w:next w:val="Normal"/>
    <w:autoRedefine/>
    <w:uiPriority w:val="39"/>
    <w:unhideWhenUsed/>
    <w:rsid w:val="00687205"/>
    <w:pPr>
      <w:tabs>
        <w:tab w:val="left" w:pos="709"/>
        <w:tab w:val="right" w:leader="dot" w:pos="8828"/>
      </w:tabs>
      <w:spacing w:after="100"/>
    </w:pPr>
  </w:style>
  <w:style w:type="character" w:styleId="Hipervnculo">
    <w:name w:val="Hyperlink"/>
    <w:uiPriority w:val="99"/>
    <w:unhideWhenUsed/>
    <w:rsid w:val="004816E5"/>
    <w:rPr>
      <w:color w:val="5F5F5F"/>
      <w:u w:val="single"/>
    </w:rPr>
  </w:style>
  <w:style w:type="paragraph" w:styleId="Tabladeilustraciones">
    <w:name w:val="table of figures"/>
    <w:basedOn w:val="Normal"/>
    <w:next w:val="Normal"/>
    <w:uiPriority w:val="99"/>
    <w:unhideWhenUsed/>
    <w:rsid w:val="00377E39"/>
    <w:pPr>
      <w:spacing w:after="0"/>
    </w:pPr>
  </w:style>
  <w:style w:type="paragraph" w:styleId="TDC4">
    <w:name w:val="toc 4"/>
    <w:basedOn w:val="Normal"/>
    <w:next w:val="Normal"/>
    <w:autoRedefine/>
    <w:uiPriority w:val="39"/>
    <w:unhideWhenUsed/>
    <w:rsid w:val="00377E39"/>
    <w:pPr>
      <w:spacing w:after="100"/>
      <w:ind w:left="708"/>
    </w:pPr>
  </w:style>
  <w:style w:type="paragraph" w:styleId="TDC5">
    <w:name w:val="toc 5"/>
    <w:basedOn w:val="Normal"/>
    <w:next w:val="Normal"/>
    <w:autoRedefine/>
    <w:uiPriority w:val="39"/>
    <w:unhideWhenUsed/>
    <w:rsid w:val="00377E39"/>
    <w:pPr>
      <w:spacing w:after="100"/>
      <w:ind w:left="708"/>
    </w:pPr>
  </w:style>
  <w:style w:type="character" w:customStyle="1" w:styleId="PrrafodelistaCar">
    <w:name w:val="Párrafo de lista Car"/>
    <w:basedOn w:val="Fuentedeprrafopredeter"/>
    <w:link w:val="Prrafodelista"/>
    <w:uiPriority w:val="34"/>
    <w:rsid w:val="007C3CCE"/>
    <w:rPr>
      <w:rFonts w:ascii="Arial" w:hAnsi="Arial" w:cs="Arial"/>
      <w:sz w:val="24"/>
      <w:szCs w:val="24"/>
    </w:rPr>
  </w:style>
  <w:style w:type="paragraph" w:customStyle="1" w:styleId="Default">
    <w:name w:val="Default"/>
    <w:rsid w:val="007C3CCE"/>
    <w:pPr>
      <w:autoSpaceDE w:val="0"/>
      <w:autoSpaceDN w:val="0"/>
      <w:adjustRightInd w:val="0"/>
    </w:pPr>
    <w:rPr>
      <w:rFonts w:ascii="Arial" w:eastAsiaTheme="minorHAnsi" w:hAnsi="Arial" w:cs="Arial"/>
      <w:color w:val="000000"/>
      <w:sz w:val="24"/>
      <w:szCs w:val="24"/>
      <w:lang w:eastAsia="en-US"/>
    </w:rPr>
  </w:style>
  <w:style w:type="paragraph" w:styleId="Descripcin">
    <w:name w:val="caption"/>
    <w:basedOn w:val="Normal"/>
    <w:next w:val="Normal"/>
    <w:uiPriority w:val="35"/>
    <w:unhideWhenUsed/>
    <w:qFormat/>
    <w:rsid w:val="004816E5"/>
    <w:pPr>
      <w:keepNext/>
      <w:jc w:val="center"/>
    </w:pPr>
    <w:rPr>
      <w:b/>
      <w:noProof/>
      <w:sz w:val="22"/>
      <w:szCs w:val="22"/>
    </w:rPr>
  </w:style>
  <w:style w:type="paragraph" w:styleId="TtuloTDC">
    <w:name w:val="TOC Heading"/>
    <w:basedOn w:val="Ttulo1"/>
    <w:next w:val="Normal"/>
    <w:uiPriority w:val="39"/>
    <w:unhideWhenUsed/>
    <w:qFormat/>
    <w:rsid w:val="004816E5"/>
    <w:pPr>
      <w:outlineLvl w:val="9"/>
    </w:pPr>
  </w:style>
  <w:style w:type="character" w:styleId="Refdecomentario">
    <w:name w:val="annotation reference"/>
    <w:basedOn w:val="Fuentedeprrafopredeter"/>
    <w:uiPriority w:val="99"/>
    <w:semiHidden/>
    <w:unhideWhenUsed/>
    <w:rsid w:val="00E91C96"/>
    <w:rPr>
      <w:sz w:val="16"/>
      <w:szCs w:val="16"/>
    </w:rPr>
  </w:style>
  <w:style w:type="paragraph" w:styleId="Textocomentario">
    <w:name w:val="annotation text"/>
    <w:basedOn w:val="Normal"/>
    <w:link w:val="TextocomentarioCar"/>
    <w:uiPriority w:val="99"/>
    <w:semiHidden/>
    <w:unhideWhenUsed/>
    <w:rsid w:val="00E91C96"/>
    <w:rPr>
      <w:sz w:val="20"/>
      <w:szCs w:val="20"/>
    </w:rPr>
  </w:style>
  <w:style w:type="character" w:customStyle="1" w:styleId="TextocomentarioCar">
    <w:name w:val="Texto comentario Car"/>
    <w:basedOn w:val="Fuentedeprrafopredeter"/>
    <w:link w:val="Textocomentario"/>
    <w:uiPriority w:val="99"/>
    <w:semiHidden/>
    <w:rsid w:val="00E91C96"/>
    <w:rPr>
      <w:rFonts w:ascii="Arial" w:hAnsi="Arial" w:cs="Arial"/>
    </w:rPr>
  </w:style>
  <w:style w:type="paragraph" w:styleId="Asuntodelcomentario">
    <w:name w:val="annotation subject"/>
    <w:basedOn w:val="Textocomentario"/>
    <w:next w:val="Textocomentario"/>
    <w:link w:val="AsuntodelcomentarioCar"/>
    <w:uiPriority w:val="99"/>
    <w:semiHidden/>
    <w:unhideWhenUsed/>
    <w:rsid w:val="00E91C96"/>
    <w:rPr>
      <w:b/>
      <w:bCs/>
    </w:rPr>
  </w:style>
  <w:style w:type="character" w:customStyle="1" w:styleId="AsuntodelcomentarioCar">
    <w:name w:val="Asunto del comentario Car"/>
    <w:basedOn w:val="TextocomentarioCar"/>
    <w:link w:val="Asuntodelcomentario"/>
    <w:uiPriority w:val="99"/>
    <w:semiHidden/>
    <w:rsid w:val="00E91C96"/>
    <w:rPr>
      <w:rFonts w:ascii="Arial" w:hAnsi="Arial" w:cs="Arial"/>
      <w:b/>
      <w:bCs/>
    </w:rPr>
  </w:style>
  <w:style w:type="paragraph" w:styleId="TDC6">
    <w:name w:val="toc 6"/>
    <w:basedOn w:val="Normal"/>
    <w:next w:val="Normal"/>
    <w:autoRedefine/>
    <w:uiPriority w:val="39"/>
    <w:semiHidden/>
    <w:unhideWhenUsed/>
    <w:rsid w:val="00377E39"/>
    <w:pPr>
      <w:spacing w:after="100"/>
      <w:ind w:left="708"/>
    </w:pPr>
  </w:style>
  <w:style w:type="paragraph" w:styleId="TDC7">
    <w:name w:val="toc 7"/>
    <w:basedOn w:val="Normal"/>
    <w:next w:val="Normal"/>
    <w:autoRedefine/>
    <w:uiPriority w:val="39"/>
    <w:semiHidden/>
    <w:unhideWhenUsed/>
    <w:rsid w:val="00377E39"/>
    <w:pPr>
      <w:spacing w:after="100"/>
      <w:ind w:left="1416"/>
    </w:pPr>
  </w:style>
  <w:style w:type="paragraph" w:styleId="TDC8">
    <w:name w:val="toc 8"/>
    <w:basedOn w:val="Normal"/>
    <w:next w:val="Normal"/>
    <w:autoRedefine/>
    <w:uiPriority w:val="39"/>
    <w:semiHidden/>
    <w:unhideWhenUsed/>
    <w:rsid w:val="00377E39"/>
    <w:pPr>
      <w:spacing w:after="100"/>
      <w:ind w:left="14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89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RIO%20HONDO\Capitulos_Informes\Plantilla%20PCH%20R&#237;o%20Hondo%20VF.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EA894-A8FF-414A-AE2B-EDDE512E7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PCH Río Hondo VF</Template>
  <TotalTime>0</TotalTime>
  <Pages>8</Pages>
  <Words>1741</Words>
  <Characters>9578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11297</CharactersWithSpaces>
  <SharedDoc>false</SharedDoc>
  <HLinks>
    <vt:vector size="42" baseType="variant">
      <vt:variant>
        <vt:i4>1048630</vt:i4>
      </vt:variant>
      <vt:variant>
        <vt:i4>47</vt:i4>
      </vt:variant>
      <vt:variant>
        <vt:i4>0</vt:i4>
      </vt:variant>
      <vt:variant>
        <vt:i4>5</vt:i4>
      </vt:variant>
      <vt:variant>
        <vt:lpwstr/>
      </vt:variant>
      <vt:variant>
        <vt:lpwstr>_Toc497235698</vt:lpwstr>
      </vt:variant>
      <vt:variant>
        <vt:i4>1048630</vt:i4>
      </vt:variant>
      <vt:variant>
        <vt:i4>38</vt:i4>
      </vt:variant>
      <vt:variant>
        <vt:i4>0</vt:i4>
      </vt:variant>
      <vt:variant>
        <vt:i4>5</vt:i4>
      </vt:variant>
      <vt:variant>
        <vt:lpwstr/>
      </vt:variant>
      <vt:variant>
        <vt:lpwstr>_Toc497235692</vt:lpwstr>
      </vt:variant>
      <vt:variant>
        <vt:i4>1114166</vt:i4>
      </vt:variant>
      <vt:variant>
        <vt:i4>26</vt:i4>
      </vt:variant>
      <vt:variant>
        <vt:i4>0</vt:i4>
      </vt:variant>
      <vt:variant>
        <vt:i4>5</vt:i4>
      </vt:variant>
      <vt:variant>
        <vt:lpwstr/>
      </vt:variant>
      <vt:variant>
        <vt:lpwstr>_Toc497235687</vt:lpwstr>
      </vt:variant>
      <vt:variant>
        <vt:i4>1114166</vt:i4>
      </vt:variant>
      <vt:variant>
        <vt:i4>20</vt:i4>
      </vt:variant>
      <vt:variant>
        <vt:i4>0</vt:i4>
      </vt:variant>
      <vt:variant>
        <vt:i4>5</vt:i4>
      </vt:variant>
      <vt:variant>
        <vt:lpwstr/>
      </vt:variant>
      <vt:variant>
        <vt:lpwstr>_Toc497235686</vt:lpwstr>
      </vt:variant>
      <vt:variant>
        <vt:i4>1114166</vt:i4>
      </vt:variant>
      <vt:variant>
        <vt:i4>14</vt:i4>
      </vt:variant>
      <vt:variant>
        <vt:i4>0</vt:i4>
      </vt:variant>
      <vt:variant>
        <vt:i4>5</vt:i4>
      </vt:variant>
      <vt:variant>
        <vt:lpwstr/>
      </vt:variant>
      <vt:variant>
        <vt:lpwstr>_Toc497235685</vt:lpwstr>
      </vt:variant>
      <vt:variant>
        <vt:i4>1114166</vt:i4>
      </vt:variant>
      <vt:variant>
        <vt:i4>8</vt:i4>
      </vt:variant>
      <vt:variant>
        <vt:i4>0</vt:i4>
      </vt:variant>
      <vt:variant>
        <vt:i4>5</vt:i4>
      </vt:variant>
      <vt:variant>
        <vt:lpwstr/>
      </vt:variant>
      <vt:variant>
        <vt:lpwstr>_Toc497235684</vt:lpwstr>
      </vt:variant>
      <vt:variant>
        <vt:i4>1114166</vt:i4>
      </vt:variant>
      <vt:variant>
        <vt:i4>2</vt:i4>
      </vt:variant>
      <vt:variant>
        <vt:i4>0</vt:i4>
      </vt:variant>
      <vt:variant>
        <vt:i4>5</vt:i4>
      </vt:variant>
      <vt:variant>
        <vt:lpwstr/>
      </vt:variant>
      <vt:variant>
        <vt:lpwstr>_Toc497235683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GENSA SA ESP Gestión Energética SA ESP</cp:lastModifiedBy>
  <cp:revision>2</cp:revision>
  <cp:lastPrinted>2018-09-01T16:17:00Z</cp:lastPrinted>
  <dcterms:created xsi:type="dcterms:W3CDTF">2023-02-22T15:39:00Z</dcterms:created>
  <dcterms:modified xsi:type="dcterms:W3CDTF">2023-02-22T15:39:00Z</dcterms:modified>
</cp:coreProperties>
</file>